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E61" w:rsidRPr="00783E9A" w:rsidRDefault="0060031C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E2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D4E61" w:rsidRPr="00783E9A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>к О</w:t>
      </w:r>
      <w:r w:rsidR="00537B18">
        <w:rPr>
          <w:rFonts w:ascii="Times New Roman" w:hAnsi="Times New Roman" w:cs="Times New Roman"/>
          <w:sz w:val="24"/>
          <w:szCs w:val="24"/>
        </w:rPr>
        <w:t>П</w:t>
      </w:r>
      <w:r w:rsidRPr="00783E9A">
        <w:rPr>
          <w:rFonts w:ascii="Times New Roman" w:hAnsi="Times New Roman" w:cs="Times New Roman"/>
          <w:sz w:val="24"/>
          <w:szCs w:val="24"/>
        </w:rPr>
        <w:t xml:space="preserve">ОП </w:t>
      </w:r>
      <w:r w:rsidR="00A50A57">
        <w:rPr>
          <w:rFonts w:ascii="Times New Roman" w:hAnsi="Times New Roman" w:cs="Times New Roman"/>
          <w:sz w:val="24"/>
          <w:szCs w:val="24"/>
        </w:rPr>
        <w:t xml:space="preserve">по </w:t>
      </w:r>
      <w:r w:rsidR="00D2783C">
        <w:rPr>
          <w:rFonts w:ascii="Times New Roman" w:hAnsi="Times New Roman" w:cs="Times New Roman"/>
          <w:sz w:val="24"/>
          <w:szCs w:val="24"/>
        </w:rPr>
        <w:t>профессии</w:t>
      </w:r>
    </w:p>
    <w:p w:rsidR="00D2783C" w:rsidRPr="00783E9A" w:rsidRDefault="001A00CC" w:rsidP="00D2783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сварки(наплавки)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8D4E61" w:rsidRDefault="001E2B14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8D4E61">
        <w:rPr>
          <w:rFonts w:ascii="Times New Roman" w:hAnsi="Times New Roman"/>
          <w:sz w:val="24"/>
          <w:szCs w:val="24"/>
        </w:rPr>
        <w:t xml:space="preserve"> Е.И. </w:t>
      </w:r>
      <w:proofErr w:type="spellStart"/>
      <w:r w:rsidR="008D4E61">
        <w:rPr>
          <w:rFonts w:ascii="Times New Roman" w:hAnsi="Times New Roman"/>
          <w:sz w:val="24"/>
          <w:szCs w:val="24"/>
        </w:rPr>
        <w:t>Мысова</w:t>
      </w:r>
      <w:proofErr w:type="spellEnd"/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E2B14">
        <w:rPr>
          <w:rFonts w:ascii="Times New Roman" w:hAnsi="Times New Roman"/>
          <w:sz w:val="24"/>
          <w:szCs w:val="24"/>
        </w:rPr>
        <w:t>1</w:t>
      </w:r>
      <w:r w:rsidR="00A50A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»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1E2B14">
        <w:rPr>
          <w:rFonts w:ascii="Times New Roman" w:hAnsi="Times New Roman"/>
          <w:sz w:val="24"/>
          <w:szCs w:val="24"/>
        </w:rPr>
        <w:t>феврал</w:t>
      </w:r>
      <w:r w:rsidR="00A50A57">
        <w:rPr>
          <w:rFonts w:ascii="Times New Roman" w:hAnsi="Times New Roman"/>
          <w:sz w:val="24"/>
          <w:szCs w:val="24"/>
        </w:rPr>
        <w:t xml:space="preserve">я </w:t>
      </w:r>
      <w:r w:rsidR="00537B18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ДИСЦИПЛИНЫ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 xml:space="preserve">БД.09 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</w:p>
    <w:p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Pr="001B1EB3" w:rsidRDefault="009A7D7C" w:rsidP="009A7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1E2B14">
        <w:rPr>
          <w:rFonts w:ascii="Times New Roman" w:hAnsi="Times New Roman"/>
          <w:sz w:val="24"/>
          <w:szCs w:val="24"/>
        </w:rPr>
        <w:t>технологический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:rsidR="00D2783C" w:rsidRDefault="00D2783C" w:rsidP="009A7D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783C" w:rsidRPr="00783E9A" w:rsidRDefault="00D2783C" w:rsidP="00D27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</w:t>
      </w:r>
      <w:r w:rsidR="00EC3B13">
        <w:rPr>
          <w:rFonts w:ascii="Times New Roman" w:hAnsi="Times New Roman"/>
          <w:sz w:val="24"/>
          <w:szCs w:val="24"/>
        </w:rPr>
        <w:t xml:space="preserve"> </w:t>
      </w:r>
      <w:r w:rsidR="001A00CC"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сварки(наплавки)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537B1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7B18" w:rsidRDefault="009A7D7C" w:rsidP="00537B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Программа учебной дисциплины разработана в соответствии с примерной общеобразовательной программой </w:t>
      </w:r>
      <w:r w:rsidR="00537B18" w:rsidRPr="00A9465C">
        <w:rPr>
          <w:rFonts w:ascii="Times New Roman" w:hAnsi="Times New Roman"/>
          <w:color w:val="000000"/>
          <w:sz w:val="24"/>
          <w:szCs w:val="24"/>
        </w:rPr>
        <w:t>среднего профессионального образования,</w:t>
      </w:r>
      <w:r w:rsidRPr="00A9465C">
        <w:rPr>
          <w:rFonts w:ascii="Times New Roman" w:hAnsi="Times New Roman"/>
          <w:color w:val="000000"/>
          <w:sz w:val="24"/>
          <w:szCs w:val="24"/>
        </w:rPr>
        <w:t xml:space="preserve">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 xml:space="preserve">Утверждено на </w:t>
      </w:r>
      <w:r w:rsidR="00537B18">
        <w:rPr>
          <w:rFonts w:ascii="Times New Roman" w:hAnsi="Times New Roman"/>
          <w:sz w:val="24"/>
        </w:rPr>
        <w:t>заседании Педагогического совета</w:t>
      </w:r>
    </w:p>
    <w:p w:rsidR="00537B18" w:rsidRDefault="00537B18" w:rsidP="00537B1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ФГБОУ ДПО ИРПО протоколом № 20 от «15» августа 2024 г.)</w:t>
      </w:r>
    </w:p>
    <w:p w:rsidR="00537B18" w:rsidRDefault="00537B18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37B18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4E61">
        <w:rPr>
          <w:rFonts w:ascii="Times New Roman" w:hAnsi="Times New Roman" w:cs="Times New Roman"/>
          <w:sz w:val="24"/>
          <w:szCs w:val="24"/>
        </w:rPr>
        <w:t>рганизация-разработчик: Краевое государственное бюджетное профессиональное образовательное учреждение «</w:t>
      </w:r>
      <w:proofErr w:type="spellStart"/>
      <w:r w:rsidR="008D4E61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="008D4E61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Аигина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Екатерина Вячеславовна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Бесолова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Лилия Николаевна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537B18">
        <w:rPr>
          <w:rFonts w:ascii="Times New Roman" w:hAnsi="Times New Roman" w:cs="Times New Roman"/>
          <w:sz w:val="24"/>
          <w:szCs w:val="24"/>
        </w:rPr>
        <w:t>Гребенник Е.А.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 рассмотрена и согласована на заседании ПЦК естественнонаучного и гуманитарного цикла.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Протокол №</w:t>
      </w:r>
      <w:r w:rsidR="00537B1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bCs/>
          <w:iCs/>
          <w:sz w:val="24"/>
          <w:szCs w:val="24"/>
        </w:rPr>
        <w:t xml:space="preserve"> от «</w:t>
      </w:r>
      <w:r w:rsidR="00537B18">
        <w:rPr>
          <w:rFonts w:ascii="Times New Roman" w:hAnsi="Times New Roman"/>
          <w:bCs/>
          <w:iCs/>
          <w:sz w:val="24"/>
          <w:szCs w:val="24"/>
        </w:rPr>
        <w:t>___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537B18">
        <w:rPr>
          <w:rFonts w:ascii="Times New Roman" w:hAnsi="Times New Roman"/>
          <w:bCs/>
          <w:iCs/>
          <w:sz w:val="24"/>
          <w:szCs w:val="24"/>
        </w:rPr>
        <w:t>________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37B18">
        <w:rPr>
          <w:rFonts w:ascii="Times New Roman" w:hAnsi="Times New Roman"/>
          <w:bCs/>
          <w:iCs/>
          <w:sz w:val="24"/>
          <w:szCs w:val="24"/>
        </w:rPr>
        <w:t>2025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 г.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9A7D7C">
        <w:rPr>
          <w:rFonts w:ascii="Times New Roman" w:hAnsi="Times New Roman"/>
          <w:sz w:val="24"/>
          <w:szCs w:val="24"/>
        </w:rPr>
        <w:t>Кайденко</w:t>
      </w:r>
      <w:proofErr w:type="spellEnd"/>
      <w:r w:rsidRPr="009A7D7C">
        <w:rPr>
          <w:rFonts w:ascii="Times New Roman" w:hAnsi="Times New Roman"/>
          <w:sz w:val="24"/>
          <w:szCs w:val="24"/>
        </w:rPr>
        <w:t xml:space="preserve"> Н.Н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</w:t>
      </w:r>
      <w:proofErr w:type="gramStart"/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(ФИО)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7B6F" w:rsidRPr="001D7609" w:rsidRDefault="00747D4C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60031C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D2783C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D2783C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УЧЕБНОЙДИСЦИПЛИНЫ</w:t>
      </w:r>
    </w:p>
    <w:p w:rsidR="00517B6F" w:rsidRPr="001D7609" w:rsidRDefault="00517B6F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7B" w:rsidRDefault="00517B6F" w:rsidP="001E2B14">
      <w:pPr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7609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4E7D7B">
        <w:rPr>
          <w:rFonts w:ascii="Times New Roman" w:hAnsi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517B6F" w:rsidRPr="00537B18" w:rsidRDefault="00537B18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B18">
        <w:rPr>
          <w:rFonts w:ascii="Times New Roman" w:hAnsi="Times New Roman"/>
          <w:sz w:val="24"/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>
        <w:rPr>
          <w:rFonts w:ascii="Times New Roman" w:hAnsi="Times New Roman"/>
          <w:sz w:val="24"/>
          <w:szCs w:val="24"/>
        </w:rPr>
        <w:t xml:space="preserve">профессии </w:t>
      </w:r>
      <w:r w:rsidR="001A00CC"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сварки(наплавки)</w:t>
      </w:r>
    </w:p>
    <w:p w:rsidR="00747D4C" w:rsidRPr="007B74C5" w:rsidRDefault="00747D4C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4E7D7B" w:rsidRDefault="004E7D7B" w:rsidP="001E2B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:rsidR="00537B18" w:rsidRPr="00537B18" w:rsidRDefault="00537B18" w:rsidP="00537B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B18">
        <w:rPr>
          <w:rStyle w:val="1b"/>
          <w:rFonts w:ascii="Times New Roman" w:hAnsi="Times New Roman" w:cs="Times New Roman"/>
          <w:sz w:val="24"/>
          <w:szCs w:val="24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747D4C" w:rsidRPr="007B74C5" w:rsidRDefault="00537B18" w:rsidP="00537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18">
        <w:rPr>
          <w:rStyle w:val="1b"/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 w:rsidRPr="00537B18">
        <w:rPr>
          <w:rStyle w:val="1b"/>
          <w:rFonts w:ascii="Times New Roman" w:hAnsi="Times New Roman" w:cs="Times New Roman"/>
          <w:sz w:val="24"/>
          <w:szCs w:val="24"/>
        </w:rPr>
        <w:br/>
        <w:t>на достижение целей устойчивого развития.</w:t>
      </w:r>
    </w:p>
    <w:p w:rsidR="004E7D7B" w:rsidRPr="0025135C" w:rsidRDefault="004E7D7B" w:rsidP="001E2B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:rsidR="004E7D7B" w:rsidRPr="00401F33" w:rsidRDefault="004E7D7B" w:rsidP="001E2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:rsidR="004D63EB" w:rsidRPr="004E7D7B" w:rsidRDefault="00473A64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:rsidR="00ED4542" w:rsidRDefault="00ED4542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1E2B14">
          <w:footerReference w:type="even" r:id="rId8"/>
          <w:footerReference w:type="default" r:id="rId9"/>
          <w:pgSz w:w="11906" w:h="16838"/>
          <w:pgMar w:top="709" w:right="566" w:bottom="1134" w:left="1134" w:header="709" w:footer="709" w:gutter="0"/>
          <w:pgNumType w:start="384"/>
          <w:cols w:space="720"/>
          <w:titlePg/>
          <w:docGrid w:linePitch="299"/>
        </w:sectPr>
      </w:pPr>
    </w:p>
    <w:p w:rsidR="004D63EB" w:rsidRDefault="004D63EB" w:rsidP="001E2B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124"/>
        <w:gridCol w:w="7058"/>
      </w:tblGrid>
      <w:tr w:rsidR="00ED4542" w:rsidRPr="00A50A57" w:rsidTr="00B14897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8372103"/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A50A57" w:rsidTr="00B14897">
        <w:trPr>
          <w:trHeight w:val="2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bookmarkEnd w:id="0"/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</w:t>
            </w:r>
            <w:r>
              <w:rPr>
                <w:rFonts w:ascii="Times New Roman" w:hAnsi="Times New Roman"/>
                <w:sz w:val="24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</w:t>
            </w:r>
            <w:r>
              <w:rPr>
                <w:rFonts w:ascii="Times New Roman" w:hAnsi="Times New Roman"/>
                <w:sz w:val="24"/>
              </w:rPr>
              <w:lastRenderedPageBreak/>
              <w:t>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жизненных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E60A3E" w:rsidRPr="00A50A57">
              <w:rPr>
                <w:rFonts w:ascii="Times New Roman" w:hAnsi="Times New Roman" w:cs="Times New Roman"/>
                <w:sz w:val="24"/>
                <w:szCs w:val="24"/>
              </w:rPr>
              <w:t>04. Эффективно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и работать в коллективе и команде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совместная деятельность: понимать и использовать преимущества командной и индивидуальной работы; принимать цели совместной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E60A3E" w:rsidRPr="00A50A57">
              <w:rPr>
                <w:rFonts w:ascii="Times New Roman" w:hAnsi="Times New Roman" w:cs="Times New Roman"/>
                <w:sz w:val="24"/>
                <w:szCs w:val="24"/>
              </w:rPr>
              <w:t>05. Осуществлять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невербальные средства общения, понимать значение социальных знаков, распознавать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предпосылки конфликтных ситуаций и смягчать конфликты;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гражданского воспитания: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сформированность российской гражданской идентичности, патриотизма,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идейная убежденность, готовность к служению и защите Отечества, ответственность за его судьбу;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 расширение опыта деятельности экологической направленности;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</w:t>
            </w:r>
            <w:r>
              <w:rPr>
                <w:rFonts w:ascii="Times New Roman" w:hAnsi="Times New Roman"/>
                <w:sz w:val="24"/>
              </w:rPr>
              <w:lastRenderedPageBreak/>
              <w:t>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E60A3E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Pr="0013620F" w:rsidRDefault="00E60A3E" w:rsidP="00E60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1.3. Проверять оснащенность, работоспособность, исправность и осуществлять настройку оборудования поста для различных способов сварки</w:t>
            </w:r>
            <w:r w:rsidRPr="00BD57F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практический опыт: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эксплуатирования оборудования для сварки;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предварительного, сопутствующего (межслойного) подогрева свариваемых кромок;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зачистки швов после сварки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 работоспособность и исправность оборудования поста для сварки;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подготавливать сварочные материалы к сварке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вспомогательного оборудования, классификация сварочного оборудования и материалов;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источников питания для сварки.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ическую экспертизу разнообразного оборудования для сварки;</w:t>
            </w:r>
          </w:p>
          <w:p w:rsidR="00E60A3E" w:rsidRPr="00ED4542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24A0" w:rsidRDefault="000024A0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60031C">
          <w:pgSz w:w="16838" w:h="11906" w:orient="landscape"/>
          <w:pgMar w:top="851" w:right="1134" w:bottom="1418" w:left="1134" w:header="709" w:footer="709" w:gutter="0"/>
          <w:cols w:space="720"/>
          <w:titlePg/>
          <w:docGrid w:linePitch="299"/>
        </w:sectPr>
      </w:pPr>
    </w:p>
    <w:p w:rsidR="00010EE2" w:rsidRPr="001D7609" w:rsidRDefault="00010EE2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A50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462" w:rsidRPr="00A50A57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FA6D0F" w:rsidRDefault="00FA6D0F" w:rsidP="001E2B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010EE2" w:rsidRPr="001D7609" w:rsidRDefault="00010EE2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2658"/>
      </w:tblGrid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010EE2" w:rsidRPr="001D7609" w:rsidRDefault="00010EE2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A50A57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:rsidR="00010EE2" w:rsidRPr="00A50A57" w:rsidRDefault="008D31D3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A50A57" w:rsidRDefault="00A50A57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:rsidR="00010EE2" w:rsidRPr="00A50A57" w:rsidRDefault="00A50A57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010EE2" w:rsidRPr="00FA6D0F" w:rsidRDefault="00010EE2" w:rsidP="001E2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010EE2" w:rsidRPr="00FA6D0F" w:rsidRDefault="00053A26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010EE2" w:rsidRPr="00FA6D0F" w:rsidRDefault="00FA6D0F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24A0" w:rsidRPr="001D7609" w:rsidTr="00FA6D0F">
        <w:tc>
          <w:tcPr>
            <w:tcW w:w="7340" w:type="dxa"/>
          </w:tcPr>
          <w:p w:rsidR="000024A0" w:rsidRPr="00A50A57" w:rsidRDefault="000024A0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:rsidR="000024A0" w:rsidRPr="00A50A57" w:rsidRDefault="000024A0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:rsidR="00102462" w:rsidRPr="00FA6D0F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0EE2" w:rsidRPr="001D7609" w:rsidRDefault="00010EE2" w:rsidP="001E2B14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:rsidR="00010EE2" w:rsidRDefault="00010EE2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693"/>
        <w:gridCol w:w="16"/>
        <w:gridCol w:w="850"/>
        <w:gridCol w:w="567"/>
        <w:gridCol w:w="851"/>
      </w:tblGrid>
      <w:tr w:rsidR="00876EC4" w:rsidRPr="00FA6D0F" w:rsidTr="00876EC4"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462">
              <w:rPr>
                <w:rFonts w:ascii="Times New Roman" w:hAnsi="Times New Roman"/>
                <w:b/>
                <w:sz w:val="24"/>
                <w:szCs w:val="24"/>
              </w:rPr>
              <w:t>ПОС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76EC4" w:rsidRPr="00FA6D0F" w:rsidTr="00E60A3E">
        <w:tc>
          <w:tcPr>
            <w:tcW w:w="6629" w:type="dxa"/>
            <w:vMerge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  <w:gridSpan w:val="2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vMerge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7236" w:rsidRPr="001D7609" w:rsidTr="00B47236">
        <w:trPr>
          <w:trHeight w:val="277"/>
        </w:trPr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E14DC7">
              <w:rPr>
                <w:rFonts w:ascii="Times New Roman" w:hAnsi="Times New Roman"/>
                <w:sz w:val="24"/>
              </w:rPr>
              <w:t>Природопользование</w:t>
            </w:r>
            <w:r w:rsidRPr="00E14DC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и</w:t>
            </w:r>
            <w:r w:rsidRPr="00E14DC7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геоэкология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E14DC7">
              <w:rPr>
                <w:rFonts w:ascii="Times New Roman" w:hAnsi="Times New Roman"/>
                <w:sz w:val="24"/>
              </w:rPr>
              <w:t>Современная</w:t>
            </w:r>
            <w:r w:rsidRPr="00E14DC7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политическая</w:t>
            </w:r>
            <w:r w:rsidRPr="00E14DC7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карта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</w:t>
            </w:r>
            <w:r w:rsidRPr="00E14DC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4.</w:t>
            </w:r>
            <w:r w:rsidRPr="00E14DC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Население</w:t>
            </w:r>
            <w:r w:rsidRPr="00E14DC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</w:t>
            </w:r>
            <w:r w:rsidRPr="00E14DC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5.</w:t>
            </w:r>
            <w:r w:rsidRPr="00E14DC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Мировое</w:t>
            </w:r>
            <w:r w:rsidRPr="00E14DC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хозяйство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8D2081" w:rsidRDefault="00876EC4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0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ориентированное содержание </w:t>
            </w:r>
            <w:r w:rsidRPr="008D208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(содержание прикладного модуля</w:t>
            </w:r>
          </w:p>
        </w:tc>
        <w:tc>
          <w:tcPr>
            <w:tcW w:w="567" w:type="dxa"/>
          </w:tcPr>
          <w:p w:rsidR="00876EC4" w:rsidRPr="00B66BE8" w:rsidRDefault="00876EC4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76EC4" w:rsidRPr="001D7609" w:rsidRDefault="008D2081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E14DC7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 6. Регионы и страны мира</w:t>
            </w:r>
          </w:p>
        </w:tc>
        <w:tc>
          <w:tcPr>
            <w:tcW w:w="567" w:type="dxa"/>
          </w:tcPr>
          <w:p w:rsidR="00876EC4" w:rsidRPr="00B66BE8" w:rsidRDefault="00876EC4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gridSpan w:val="2"/>
          </w:tcPr>
          <w:p w:rsidR="00876EC4" w:rsidRDefault="008D2081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8D2081" w:rsidRDefault="00B47236" w:rsidP="00B472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0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ориентированное содержание </w:t>
            </w:r>
            <w:r w:rsidRPr="008D208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(содержание прикладного модуля</w:t>
            </w:r>
          </w:p>
        </w:tc>
        <w:tc>
          <w:tcPr>
            <w:tcW w:w="567" w:type="dxa"/>
          </w:tcPr>
          <w:p w:rsidR="00B47236" w:rsidRDefault="00B47236" w:rsidP="00B47236">
            <w:r w:rsidRPr="001D7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r w:rsidRPr="001D7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 7. Глобальные проблемы человечества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7236" w:rsidRPr="001D7609" w:rsidTr="00E60A3E">
        <w:trPr>
          <w:trHeight w:val="70"/>
        </w:trPr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7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B47236" w:rsidRDefault="00876EC4" w:rsidP="00E60A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D4542" w:rsidRDefault="00ED4542" w:rsidP="001E2B14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0024A0"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395EA7" w:rsidRDefault="00F96A8B" w:rsidP="001E2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9737556"/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>одержание дисциплины География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930"/>
        <w:gridCol w:w="1134"/>
        <w:gridCol w:w="6"/>
        <w:gridCol w:w="2687"/>
      </w:tblGrid>
      <w:tr w:rsidR="00876EC4" w:rsidTr="00876E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876EC4" w:rsidTr="00876E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6EC4" w:rsidTr="00876EC4">
        <w:trPr>
          <w:trHeight w:val="10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EC4" w:rsidTr="00876EC4">
        <w:trPr>
          <w:trHeight w:val="248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6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876EC4" w:rsidTr="00876EC4">
        <w:trPr>
          <w:trHeight w:val="8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1A0E51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1A0E51">
              <w:rPr>
                <w:rFonts w:ascii="Times New Roman" w:hAnsi="Times New Roman"/>
                <w:b/>
                <w:sz w:val="24"/>
              </w:rPr>
              <w:t xml:space="preserve"> № 1</w:t>
            </w:r>
            <w:r>
              <w:rPr>
                <w:rFonts w:ascii="Times New Roman" w:hAnsi="Times New Roman"/>
                <w:sz w:val="24"/>
              </w:rPr>
              <w:t xml:space="preserve">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line="23" w:lineRule="atLeast"/>
            </w:pPr>
          </w:p>
        </w:tc>
      </w:tr>
      <w:tr w:rsidR="004D5C58" w:rsidTr="00E60A3E">
        <w:trPr>
          <w:trHeight w:val="193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4D5C58" w:rsidRDefault="004D5C58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D5C58" w:rsidTr="00E60A3E">
        <w:trPr>
          <w:trHeight w:val="13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</w:rPr>
              <w:t xml:space="preserve">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line="23" w:lineRule="atLeast"/>
            </w:pPr>
          </w:p>
        </w:tc>
      </w:tr>
      <w:tr w:rsidR="004D5C58" w:rsidTr="00E60A3E">
        <w:trPr>
          <w:trHeight w:val="13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C58" w:rsidRP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№ 3 </w:t>
            </w:r>
            <w:r>
              <w:rPr>
                <w:rFonts w:ascii="Times New Roman" w:hAnsi="Times New Roman"/>
                <w:bCs/>
                <w:sz w:val="24"/>
              </w:rPr>
              <w:t>Загрязнение окружающей среды и «климатические беженцы». Проведение замеров уровня загрязнения воздуха. Анализ данных экологического мониторинга. Составление карты загрязненных территорий.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line="23" w:lineRule="atLeast"/>
            </w:pPr>
          </w:p>
        </w:tc>
      </w:tr>
      <w:tr w:rsidR="00876EC4" w:rsidTr="00876EC4">
        <w:trPr>
          <w:trHeight w:val="349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159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4D5C58" w:rsidRDefault="00876EC4" w:rsidP="004D5C5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4D5C58">
              <w:rPr>
                <w:rFonts w:ascii="Times New Roman" w:hAnsi="Times New Roman"/>
                <w:b/>
                <w:sz w:val="24"/>
              </w:rPr>
              <w:t xml:space="preserve"> № 4 </w:t>
            </w:r>
            <w:r>
              <w:rPr>
                <w:rFonts w:ascii="Times New Roman" w:hAnsi="Times New Roman"/>
                <w:sz w:val="24"/>
              </w:rPr>
              <w:t>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876EC4" w:rsidRDefault="004D5C58" w:rsidP="00E60A3E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5C58">
              <w:rPr>
                <w:rFonts w:ascii="Times New Roman" w:hAnsi="Times New Roman"/>
                <w:b/>
                <w:bCs/>
                <w:sz w:val="24"/>
              </w:rPr>
              <w:t>№ 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О</w:t>
            </w:r>
            <w:r w:rsidR="00876EC4"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 w:rsidR="00876EC4"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 w:rsidR="00876EC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стран</w:t>
            </w:r>
            <w:r w:rsidR="00876EC4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отдельными</w:t>
            </w:r>
            <w:r w:rsidR="00876EC4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видами природных</w:t>
            </w:r>
            <w:r w:rsidR="00876EC4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7236" w:rsidTr="00E60A3E">
        <w:trPr>
          <w:trHeight w:val="26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7236" w:rsidTr="00E60A3E">
        <w:trPr>
          <w:trHeight w:val="16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№ 6 </w:t>
            </w:r>
            <w:r w:rsidRPr="004D5C58">
              <w:rPr>
                <w:rFonts w:ascii="Times New Roman" w:hAnsi="Times New Roman"/>
                <w:bCs/>
                <w:sz w:val="24"/>
              </w:rPr>
              <w:t>Анализ политической карты мира.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D5C58">
              <w:rPr>
                <w:rFonts w:ascii="Times New Roman" w:hAnsi="Times New Roman"/>
                <w:b/>
                <w:sz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5C58">
              <w:rPr>
                <w:rFonts w:ascii="Times New Roman" w:hAnsi="Times New Roman"/>
                <w:bCs/>
                <w:sz w:val="24"/>
              </w:rPr>
              <w:t>Анализ особенностей положения Российской Федерации</w:t>
            </w:r>
          </w:p>
          <w:p w:rsidR="00B47236" w:rsidRPr="004D5C58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5C58">
              <w:rPr>
                <w:rFonts w:ascii="Times New Roman" w:hAnsi="Times New Roman"/>
                <w:b/>
                <w:sz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</w:rPr>
              <w:t xml:space="preserve"> Анализ взаимосвязей между типом страны и её развитием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445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20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876EC4" w:rsidRDefault="00876EC4" w:rsidP="00E60A3E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056D5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73600A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381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191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73600A" w:rsidRDefault="001A0E51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317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5.1.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Pr="00222B6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</w:tc>
      </w:tr>
      <w:tr w:rsidR="00876EC4" w:rsidTr="00876EC4">
        <w:trPr>
          <w:trHeight w:val="9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 Сравнение структуры экономики аграрных, индустриальных и постиндустриальных стран</w:t>
            </w:r>
          </w:p>
          <w:p w:rsidR="00E056D5" w:rsidRDefault="00E056D5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 Определение основных факторов размещения для различных отраслей.</w:t>
            </w:r>
          </w:p>
          <w:p w:rsidR="00E056D5" w:rsidRDefault="00E056D5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 Построение круговых диаграмм отраслевой структуры разных стран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E056D5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E60A3E">
        <w:trPr>
          <w:trHeight w:val="159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Pr="006C5E45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B47236" w:rsidTr="00E60A3E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b/>
                <w:bCs/>
                <w:sz w:val="24"/>
              </w:rPr>
              <w:t>Практическое занятие № 16</w:t>
            </w:r>
            <w:r>
              <w:rPr>
                <w:rFonts w:ascii="Times New Roman" w:hAnsi="Times New Roman"/>
                <w:sz w:val="24"/>
              </w:rPr>
              <w:t xml:space="preserve"> Исследование этапов интеграционных объединений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b/>
                <w:bCs/>
                <w:sz w:val="24"/>
              </w:rPr>
              <w:t>Практическое занятие № 17</w:t>
            </w:r>
            <w:r>
              <w:rPr>
                <w:rFonts w:ascii="Times New Roman" w:hAnsi="Times New Roman"/>
                <w:sz w:val="24"/>
              </w:rPr>
              <w:t xml:space="preserve"> Изучение особенностей зон свободной торговли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0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E056D5" w:rsidRDefault="00876EC4" w:rsidP="00E60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E056D5">
              <w:rPr>
                <w:rStyle w:val="1b"/>
                <w:rFonts w:ascii="Times New Roman" w:hAnsi="Times New Roman" w:cs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876EC4" w:rsidTr="00876EC4">
        <w:trPr>
          <w:trHeight w:val="22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Pr="001A0E51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1A0E51"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1A0E51">
              <w:rPr>
                <w:rFonts w:ascii="Times New Roman" w:hAnsi="Times New Roman"/>
                <w:sz w:val="24"/>
              </w:rPr>
              <w:t>География</w:t>
            </w:r>
            <w:r w:rsidRPr="001A0E51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1A0E51"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 w:rsidRPr="001A0E51">
              <w:rPr>
                <w:rFonts w:ascii="Times New Roman" w:hAnsi="Times New Roman"/>
                <w:spacing w:val="-2"/>
                <w:sz w:val="24"/>
              </w:rPr>
              <w:t>хозяйства.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1A0E5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7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E056D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E056D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 Размещение профильной отрасли мирового хозяйства на карте мира.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 Составление экономико-географической характеристики профильной отрасли.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284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876EC4" w:rsidTr="00876EC4">
        <w:trPr>
          <w:trHeight w:val="284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EC4" w:rsidTr="00876EC4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E60A3E">
        <w:trPr>
          <w:trHeight w:val="284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B47236" w:rsidRDefault="00B47236" w:rsidP="00E60A3E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B47236" w:rsidTr="00E60A3E">
        <w:trPr>
          <w:trHeight w:val="16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B47236" w:rsidTr="00E60A3E">
        <w:trPr>
          <w:trHeight w:val="222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B47236" w:rsidTr="00E60A3E">
        <w:trPr>
          <w:trHeight w:val="16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876EC4" w:rsidTr="00876EC4">
        <w:trPr>
          <w:trHeight w:val="44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Африка:</w:t>
            </w:r>
            <w:r w:rsidRPr="001A0E5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(субрегионы:</w:t>
            </w:r>
            <w:r w:rsidRPr="001A0E5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Северная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Африка,</w:t>
            </w:r>
            <w:r w:rsidRPr="001A0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r w:rsidRPr="001A0E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Африка,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1A0E5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экономико-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E5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1A0E5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876EC4" w:rsidTr="00876EC4">
        <w:trPr>
          <w:trHeight w:val="9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EC4" w:rsidRPr="00B66BE8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222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E056D5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sz w:val="24"/>
              </w:rPr>
              <w:lastRenderedPageBreak/>
              <w:t>Тема 6.5.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sz w:val="24"/>
              </w:rPr>
              <w:t>Россия на</w:t>
            </w:r>
            <w:r w:rsidRPr="00E056D5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E056D5">
              <w:rPr>
                <w:rFonts w:ascii="Times New Roman" w:hAnsi="Times New Roman"/>
                <w:sz w:val="24"/>
              </w:rPr>
              <w:t>геополитической,</w:t>
            </w:r>
            <w:r>
              <w:rPr>
                <w:rFonts w:ascii="Times New Roman" w:hAnsi="Times New Roman"/>
                <w:sz w:val="24"/>
              </w:rPr>
              <w:t xml:space="preserve">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876EC4" w:rsidTr="00876EC4">
        <w:trPr>
          <w:trHeight w:val="9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Pr="00E056D5" w:rsidRDefault="001A0E51" w:rsidP="00E60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B47236" w:rsidRDefault="00B47236" w:rsidP="00E60A3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      ОК 07</w:t>
            </w:r>
          </w:p>
        </w:tc>
      </w:tr>
      <w:tr w:rsidR="00B47236" w:rsidTr="00E60A3E">
        <w:trPr>
          <w:trHeight w:val="41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</w:t>
            </w:r>
            <w:r>
              <w:rPr>
                <w:rFonts w:ascii="Times New Roman" w:hAnsi="Times New Roman"/>
                <w:sz w:val="24"/>
              </w:rPr>
              <w:lastRenderedPageBreak/>
              <w:t>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B47236" w:rsidTr="00E60A3E">
        <w:trPr>
          <w:trHeight w:val="13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28 Исследование участия России в международных экологических проектах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Pr="00E056D5" w:rsidRDefault="00876EC4" w:rsidP="00E60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</w:tbl>
    <w:p w:rsidR="00395EA7" w:rsidRPr="00825C83" w:rsidRDefault="00395EA7" w:rsidP="001E2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_RefHeading___3"/>
      <w:bookmarkEnd w:id="2"/>
    </w:p>
    <w:p w:rsidR="00395EA7" w:rsidRPr="00825C83" w:rsidRDefault="00395EA7" w:rsidP="001E2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bookmarkEnd w:id="1"/>
    <w:p w:rsidR="00985393" w:rsidRPr="00985393" w:rsidRDefault="00985393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02462"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985393">
        <w:rPr>
          <w:rFonts w:ascii="Times New Roman" w:hAnsi="Times New Roman"/>
          <w:b/>
          <w:sz w:val="24"/>
          <w:szCs w:val="24"/>
        </w:rPr>
        <w:t xml:space="preserve"> </w:t>
      </w:r>
      <w:r w:rsidRPr="00985393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</w:p>
    <w:p w:rsidR="00985393" w:rsidRPr="00985393" w:rsidRDefault="00985393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</w:t>
      </w:r>
      <w:r w:rsidR="00141673" w:rsidRPr="00985393">
        <w:rPr>
          <w:rFonts w:ascii="Times New Roman" w:hAnsi="Times New Roman"/>
          <w:sz w:val="24"/>
          <w:szCs w:val="24"/>
        </w:rPr>
        <w:t xml:space="preserve">учебный кабинет </w:t>
      </w:r>
      <w:r w:rsidR="00E60A3E">
        <w:rPr>
          <w:rFonts w:ascii="Times New Roman" w:hAnsi="Times New Roman"/>
          <w:sz w:val="24"/>
          <w:szCs w:val="24"/>
        </w:rPr>
        <w:t>географии.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  <w:r w:rsidR="009F528D">
        <w:rPr>
          <w:rFonts w:ascii="Times New Roman" w:hAnsi="Times New Roman"/>
          <w:sz w:val="24"/>
          <w:szCs w:val="24"/>
        </w:rPr>
        <w:t>, мультимедиа система.</w:t>
      </w:r>
    </w:p>
    <w:p w:rsidR="00985393" w:rsidRPr="00985393" w:rsidRDefault="00985393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:rsidR="00985393" w:rsidRPr="00985393" w:rsidRDefault="00985393" w:rsidP="001E2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 xml:space="preserve">Электронные издания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1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</w:t>
      </w:r>
      <w:proofErr w:type="gramStart"/>
      <w:r w:rsidRPr="00985393">
        <w:rPr>
          <w:rFonts w:ascii="Times New Roman" w:hAnsi="Times New Roman" w:cs="Times New Roman"/>
          <w:color w:val="000000"/>
          <w:sz w:val="24"/>
          <w:szCs w:val="24"/>
        </w:rPr>
        <w:t>Москва,–</w:t>
      </w:r>
      <w:proofErr w:type="gramEnd"/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 Режим доступа: </w:t>
      </w:r>
      <w:hyperlink r:id="rId12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</w:t>
      </w:r>
      <w:proofErr w:type="gramStart"/>
      <w:r w:rsidRPr="00985393">
        <w:rPr>
          <w:rFonts w:ascii="Times New Roman" w:hAnsi="Times New Roman" w:cs="Times New Roman"/>
          <w:color w:val="000000"/>
          <w:sz w:val="24"/>
          <w:szCs w:val="24"/>
        </w:rPr>
        <w:t>Москва,–</w:t>
      </w:r>
      <w:proofErr w:type="gramEnd"/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 Режим доступа: </w:t>
      </w:r>
      <w:hyperlink r:id="rId13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</w:t>
      </w:r>
      <w:proofErr w:type="gramStart"/>
      <w:r w:rsidRPr="00985393">
        <w:rPr>
          <w:rFonts w:ascii="Times New Roman" w:hAnsi="Times New Roman" w:cs="Times New Roman"/>
          <w:color w:val="000000"/>
          <w:sz w:val="24"/>
          <w:szCs w:val="24"/>
        </w:rPr>
        <w:t>Петербург,–</w:t>
      </w:r>
      <w:proofErr w:type="gramEnd"/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 Режим доступа: </w:t>
      </w:r>
      <w:hyperlink r:id="rId14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www.sbio.info (Вся биология. Современная биология, статьи, новости, библиотека).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Интернета по биологии).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www.5ballov.ru/test (Тест для абитуриентов по всему школьному курсу биологии).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985393" w:rsidRPr="00985393" w:rsidRDefault="009A3481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www.nature.ok.</w:t>
      </w:r>
      <w:r w:rsidR="00985393" w:rsidRPr="00985393">
        <w:rPr>
          <w:rFonts w:ascii="Times New Roman" w:hAnsi="Times New Roman"/>
          <w:sz w:val="24"/>
          <w:szCs w:val="24"/>
        </w:rPr>
        <w:t>ru (Редкие и исчезающие животные России — проект Экологического центра МГУ им. М.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="00985393" w:rsidRPr="00985393">
        <w:rPr>
          <w:rFonts w:ascii="Times New Roman" w:hAnsi="Times New Roman"/>
          <w:sz w:val="24"/>
          <w:szCs w:val="24"/>
        </w:rPr>
        <w:t>В.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="00985393" w:rsidRPr="00985393">
        <w:rPr>
          <w:rFonts w:ascii="Times New Roman" w:hAnsi="Times New Roman"/>
          <w:sz w:val="24"/>
          <w:szCs w:val="24"/>
        </w:rPr>
        <w:t>Ломоносова).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3">
        <w:rPr>
          <w:rFonts w:ascii="Times New Roman" w:hAnsi="Times New Roman"/>
          <w:sz w:val="24"/>
          <w:szCs w:val="24"/>
        </w:rPr>
        <w:t>www</w:t>
      </w:r>
      <w:proofErr w:type="spellEnd"/>
      <w:r w:rsidRPr="00985393">
        <w:rPr>
          <w:rFonts w:ascii="Times New Roman" w:hAnsi="Times New Roman"/>
          <w:sz w:val="24"/>
          <w:szCs w:val="24"/>
        </w:rPr>
        <w:t>.</w:t>
      </w:r>
      <w:r w:rsidRPr="00985393">
        <w:rPr>
          <w:rFonts w:ascii="Times New Roman" w:hAnsi="Times New Roman"/>
          <w:sz w:val="24"/>
          <w:szCs w:val="24"/>
        </w:rPr>
        <w:tab/>
        <w:t>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93">
        <w:rPr>
          <w:rFonts w:ascii="Times New Roman" w:hAnsi="Times New Roman"/>
          <w:sz w:val="24"/>
          <w:szCs w:val="24"/>
        </w:rPr>
        <w:t>www</w:t>
      </w:r>
      <w:proofErr w:type="spellEnd"/>
      <w:r w:rsidRPr="00985393">
        <w:rPr>
          <w:rFonts w:ascii="Times New Roman" w:hAnsi="Times New Roman"/>
          <w:sz w:val="24"/>
          <w:szCs w:val="24"/>
        </w:rPr>
        <w:t>.</w:t>
      </w:r>
      <w:r w:rsidRPr="00985393">
        <w:rPr>
          <w:rFonts w:ascii="Times New Roman" w:hAnsi="Times New Roman"/>
          <w:sz w:val="24"/>
          <w:szCs w:val="24"/>
        </w:rPr>
        <w:tab/>
        <w:t>wikipedia.org (сайт Общедоступной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мультиязычной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универсальной интернет-энциклопедии).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www.faostat3.fao.org (сайт Международной сельскохозяйственной и продовольственной организации при ООН (ФАО).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www.minerals.usgs.gov/minerals/pubs/county (сайт Геологической службы США).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www.simvolika.rsl.ru (сайт «Гербы городов Российской Федерации»).</w:t>
      </w:r>
    </w:p>
    <w:p w:rsidR="00985393" w:rsidRPr="00985393" w:rsidRDefault="00985393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985393" w:rsidRPr="00985393" w:rsidRDefault="00985393" w:rsidP="001E2B1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85393" w:rsidRPr="00985393" w:rsidRDefault="00985393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85393" w:rsidRDefault="00985393" w:rsidP="001E2B1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 w:rsidR="00141673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  <w:r w:rsidR="005278D3">
        <w:rPr>
          <w:rFonts w:ascii="Times New Roman" w:hAnsi="Times New Roman" w:cs="Times New Roman"/>
          <w:sz w:val="24"/>
          <w:szCs w:val="24"/>
        </w:rPr>
        <w:t>.</w:t>
      </w:r>
    </w:p>
    <w:p w:rsidR="005547CA" w:rsidRPr="00D16952" w:rsidRDefault="005547CA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имеющими высшее педагогическое образование по направлению «Безопасность жизнедеятельности»,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5547CA" w:rsidRPr="00D16952" w:rsidRDefault="005547CA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гуманизации,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:rsidR="00985393" w:rsidRPr="00985393" w:rsidRDefault="005547CA" w:rsidP="001E2B1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:rsidR="00407F2B" w:rsidRDefault="00407F2B" w:rsidP="001E2B14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133BF8" w:rsidRPr="005547CA" w:rsidRDefault="005547CA" w:rsidP="001E2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125114065"/>
      <w:r w:rsidRPr="005547CA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554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7CA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  <w:bookmarkEnd w:id="3"/>
    </w:p>
    <w:p w:rsidR="0060031C" w:rsidRDefault="0060031C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BF8" w:rsidRDefault="00133BF8" w:rsidP="00527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</w:t>
      </w:r>
      <w:r w:rsidR="005278D3">
        <w:rPr>
          <w:rFonts w:ascii="Times New Roman" w:hAnsi="Times New Roman" w:cs="Times New Roman"/>
          <w:sz w:val="24"/>
          <w:szCs w:val="24"/>
        </w:rPr>
        <w:t>аданий, проектов, исследований.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5"/>
      </w:tblGrid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04.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05.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09.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FD62BD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13620F" w:rsidRDefault="00FD62BD" w:rsidP="00FD6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GoBack" w:colFirst="2" w:colLast="2"/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 Проверять оснащенность, работоспособность, исправность и осуществлять настройку оборудования поста для различных способов сварки</w:t>
            </w:r>
            <w:r w:rsidRPr="00BD57F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5.3,6.5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bookmarkEnd w:id="4"/>
    </w:tbl>
    <w:p w:rsidR="00D2783C" w:rsidRDefault="00D2783C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6955" w:rsidRPr="00BF0F71" w:rsidRDefault="007E6955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D278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462" w:rsidRPr="00D2783C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D2783C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7E6955" w:rsidRPr="00BF0F71" w:rsidRDefault="007E6955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</w:t>
      </w:r>
      <w:r w:rsidR="00C854D6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7E6955" w:rsidRPr="00BF0F71" w:rsidRDefault="006D4CBF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</w:t>
      </w:r>
      <w:r w:rsidR="007E6955" w:rsidRPr="00BF0F71">
        <w:rPr>
          <w:rFonts w:ascii="Times New Roman" w:hAnsi="Times New Roman"/>
          <w:b/>
          <w:sz w:val="24"/>
          <w:szCs w:val="24"/>
        </w:rPr>
        <w:t xml:space="preserve"> Область применения</w:t>
      </w:r>
    </w:p>
    <w:p w:rsidR="007E6955" w:rsidRPr="00BF0F71" w:rsidRDefault="007E6955" w:rsidP="001E2B14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</w:t>
      </w:r>
      <w:r w:rsidR="00B479B3" w:rsidRPr="00BF0F71">
        <w:t xml:space="preserve">ммой учебной дисциплины </w:t>
      </w:r>
      <w:r w:rsidR="006D4CBF" w:rsidRPr="00BF0F71">
        <w:t>БД.09</w:t>
      </w:r>
      <w:r w:rsidR="009F528D">
        <w:t xml:space="preserve"> </w:t>
      </w:r>
      <w:r w:rsidR="006D4CBF" w:rsidRPr="00BF0F71">
        <w:t>Г</w:t>
      </w:r>
      <w:r w:rsidR="00B479B3" w:rsidRPr="00BF0F71">
        <w:t>еография</w:t>
      </w: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:rsidR="007E6955" w:rsidRPr="00BF0F71" w:rsidRDefault="007E6955" w:rsidP="001E2B14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576076" w:rsidRPr="00BF0F71" w:rsidRDefault="004960CE" w:rsidP="001E2B14">
      <w:pPr>
        <w:pStyle w:val="a9"/>
        <w:spacing w:before="0" w:beforeAutospacing="0"/>
        <w:ind w:left="1069"/>
        <w:jc w:val="both"/>
        <w:rPr>
          <w:rFonts w:eastAsia="Calibri"/>
          <w:b/>
          <w:bCs/>
        </w:rPr>
      </w:pPr>
      <w:r w:rsidRPr="00BF0F71">
        <w:rPr>
          <w:b/>
        </w:rPr>
        <w:t>5.3</w:t>
      </w:r>
      <w:r w:rsidR="00576076" w:rsidRPr="00BF0F71">
        <w:rPr>
          <w:b/>
        </w:rPr>
        <w:t xml:space="preserve"> Примерная тематика эссе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Объясните, как вы понимаете </w:t>
      </w:r>
      <w:r w:rsidR="006770AA" w:rsidRPr="00BF0F71">
        <w:rPr>
          <w:rFonts w:eastAsia="Calibri"/>
          <w:bCs/>
        </w:rPr>
        <w:t>ресурс обеспеченность</w:t>
      </w:r>
      <w:r w:rsidRPr="00BF0F71">
        <w:rPr>
          <w:rFonts w:eastAsia="Calibri"/>
          <w:bCs/>
        </w:rPr>
        <w:t xml:space="preserve"> и как ее определяют.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В чем заключаются </w:t>
      </w:r>
      <w:proofErr w:type="spellStart"/>
      <w:r w:rsidRPr="00BF0F71">
        <w:rPr>
          <w:rFonts w:eastAsia="Calibri"/>
          <w:bCs/>
        </w:rPr>
        <w:t>эколого</w:t>
      </w:r>
      <w:proofErr w:type="spellEnd"/>
      <w:r w:rsidR="004960CE"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список тем для доклада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 xml:space="preserve">Объясните, как вы понимаете </w:t>
      </w:r>
      <w:r w:rsidR="006770AA" w:rsidRPr="00BF0F71">
        <w:t>ресурс обеспеченность</w:t>
      </w:r>
      <w:r w:rsidRPr="00BF0F71">
        <w:t xml:space="preserve"> и как ее определяют.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 чем заключаются эколого</w:t>
      </w:r>
      <w:r w:rsidR="004960CE" w:rsidRPr="00BF0F71">
        <w:rPr>
          <w:rFonts w:eastAsia="MS Mincho"/>
        </w:rPr>
        <w:t>-</w:t>
      </w:r>
      <w:r w:rsidRPr="00BF0F71">
        <w:t>географические исследования?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об энергетических ресурсах Мирового океана.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5.5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перечень тем для рефератов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Христофор Колумб и его проект.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Морской путь Васко да Гама.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Кругосветное путешествие Магеллана.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Пиратские экспедиции XVI-XVIII вв.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Викинги и их походы.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Знаменитые походы Ермака.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Путешествия Ивана Москвитина.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Открытия Семена Дежнева.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Экспедиции И.И. Беринг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Карстовые формы рельефа на Урале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 xml:space="preserve">Криогенная </w:t>
      </w:r>
      <w:proofErr w:type="spellStart"/>
      <w:r w:rsidRPr="00BF0F71">
        <w:t>морфоскульптура</w:t>
      </w:r>
      <w:proofErr w:type="spellEnd"/>
      <w:r w:rsidRPr="00BF0F71">
        <w:t xml:space="preserve"> и ледниковые формы рельефа</w:t>
      </w:r>
      <w:r w:rsidR="006770AA">
        <w:t xml:space="preserve"> </w:t>
      </w:r>
      <w:r w:rsidRPr="00BF0F71">
        <w:t>России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Радиационный и тепловой баланс географической оболочки и Среднего Урала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Сравнительная характеристика высотной поясности Альп и Гималаев.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5.6</w:t>
      </w:r>
      <w:r w:rsidR="00576076" w:rsidRPr="00BF0F71">
        <w:rPr>
          <w:rFonts w:ascii="Times New Roman" w:eastAsia="Times New Roman" w:hAnsi="Times New Roman" w:cs="Times New Roman"/>
          <w:b/>
          <w:sz w:val="24"/>
          <w:szCs w:val="24"/>
        </w:rPr>
        <w:t>. Примеры тестовых заданий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:rsidR="00576076" w:rsidRPr="00BF0F71" w:rsidRDefault="00576076" w:rsidP="001E2B1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576076" w:rsidRPr="00BF0F71" w:rsidRDefault="00576076" w:rsidP="001E2B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:rsidR="00576076" w:rsidRPr="00BF0F71" w:rsidRDefault="00576076" w:rsidP="001E2B14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1E2B1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:rsidR="00576076" w:rsidRPr="00BF0F71" w:rsidRDefault="00576076" w:rsidP="00426437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:rsidR="00576076" w:rsidRPr="00BF0F71" w:rsidRDefault="00576076" w:rsidP="001E2B14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1E2B1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:rsidR="00576076" w:rsidRPr="00BF0F71" w:rsidRDefault="00576076" w:rsidP="001E2B14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:rsidR="00576076" w:rsidRPr="00BF0F71" w:rsidRDefault="00576076" w:rsidP="001E2B1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:rsidR="00576076" w:rsidRPr="00BF0F71" w:rsidRDefault="00576076" w:rsidP="001E2B14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:rsidR="00576076" w:rsidRPr="00BF0F71" w:rsidRDefault="00576076" w:rsidP="001E2B14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варианты, в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верно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указаны страны, граничащие друг с другом:</w:t>
      </w:r>
    </w:p>
    <w:p w:rsidR="00576076" w:rsidRPr="00BF0F71" w:rsidRDefault="00576076" w:rsidP="00426437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Польша, Чехия,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:rsidR="00576076" w:rsidRPr="00BF0F71" w:rsidRDefault="00576076" w:rsidP="001E2B1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576076" w:rsidRPr="00BF0F71" w:rsidRDefault="00576076" w:rsidP="001E2B1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вариант, в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верно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указаны страны, граничащие друг с другом: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:rsidR="00576076" w:rsidRPr="00BF0F71" w:rsidRDefault="00576076" w:rsidP="001E2B14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576076" w:rsidRPr="00BF0F71" w:rsidRDefault="00576076" w:rsidP="001E2B14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:rsidR="00576076" w:rsidRPr="00BF0F71" w:rsidRDefault="00576076" w:rsidP="001E2B14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576076" w:rsidRPr="00BF0F71" w:rsidRDefault="00576076" w:rsidP="001E2B14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:rsidR="00576076" w:rsidRPr="00BF0F71" w:rsidRDefault="00576076" w:rsidP="001E2B14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Панама;г</w:t>
      </w:r>
      <w:proofErr w:type="spellEnd"/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) Колумбия;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576076" w:rsidRPr="00BF0F71" w:rsidRDefault="00576076" w:rsidP="001E2B14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:rsidR="00576076" w:rsidRPr="00BF0F71" w:rsidRDefault="00576076" w:rsidP="001E2B14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:rsidR="00576076" w:rsidRPr="00BF0F71" w:rsidRDefault="004960CE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576076" w:rsidRDefault="00576076" w:rsidP="001E2B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526"/>
      </w:tblGrid>
      <w:tr w:rsidR="00576076" w:rsidRPr="00BF0F71" w:rsidTr="00C854D6">
        <w:tc>
          <w:tcPr>
            <w:tcW w:w="1113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26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0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8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6076" w:rsidRPr="00BF0F71" w:rsidTr="00C854D6">
        <w:tc>
          <w:tcPr>
            <w:tcW w:w="5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  <w:proofErr w:type="gramEnd"/>
          </w:p>
        </w:tc>
        <w:tc>
          <w:tcPr>
            <w:tcW w:w="56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  <w:proofErr w:type="spellEnd"/>
            <w:proofErr w:type="gramEnd"/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  <w:proofErr w:type="gramEnd"/>
          </w:p>
        </w:tc>
        <w:tc>
          <w:tcPr>
            <w:tcW w:w="572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  <w:proofErr w:type="spellEnd"/>
            <w:proofErr w:type="gramEnd"/>
          </w:p>
        </w:tc>
        <w:tc>
          <w:tcPr>
            <w:tcW w:w="528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  <w:proofErr w:type="spellEnd"/>
            <w:proofErr w:type="gramEnd"/>
          </w:p>
        </w:tc>
        <w:tc>
          <w:tcPr>
            <w:tcW w:w="7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  <w:proofErr w:type="spellEnd"/>
            <w:proofErr w:type="gramEnd"/>
          </w:p>
        </w:tc>
      </w:tr>
    </w:tbl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5.7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Примеры </w:t>
      </w:r>
      <w:proofErr w:type="spellStart"/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кейсовых</w:t>
      </w:r>
      <w:proofErr w:type="spellEnd"/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заданий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Используя предложенную инфографику, проанализируйте изменения ВВП стран – республик бывшего Советского Союза в период с 1991 по 2018 гг.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37651" cy="2127250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48" cy="213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AA" w:rsidRDefault="00576076" w:rsidP="001E2B14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Используя предложенную инфографику, проанализируйте изменения, произошедшие с земельным фондом России.</w:t>
      </w:r>
    </w:p>
    <w:p w:rsidR="00576076" w:rsidRPr="00BF0F71" w:rsidRDefault="00576076" w:rsidP="001E2B14">
      <w:pPr>
        <w:pStyle w:val="a9"/>
        <w:spacing w:before="0" w:beforeAutospacing="0"/>
        <w:ind w:left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noProof/>
        </w:rPr>
        <w:drawing>
          <wp:inline distT="0" distB="0" distL="0" distR="0">
            <wp:extent cx="2443766" cy="1416050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03" cy="14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76" w:rsidRPr="00BF0F71" w:rsidRDefault="00C854D6" w:rsidP="001E2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2 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оценки уровня знаний, умений и навыков при работе с контурными картами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 w:rsidR="009F528D"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</w:t>
      </w:r>
      <w:proofErr w:type="gramStart"/>
      <w:r w:rsidRPr="00BF0F71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использует условные обозначения, 100% географических объектов задания нанесены правильно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  <w:r w:rsidR="00426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Студент владеет географической номенклатурой, правильно локализует объекты, </w:t>
      </w:r>
      <w:proofErr w:type="gramStart"/>
      <w:r w:rsidRPr="00BF0F71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использует условные обозначения, 100%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 w:rsidR="00C854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C854D6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="00C854D6">
        <w:rPr>
          <w:rFonts w:ascii="Times New Roman" w:eastAsia="Times New Roman" w:hAnsi="Times New Roman" w:cs="Times New Roman"/>
          <w:sz w:val="24"/>
          <w:szCs w:val="24"/>
        </w:rPr>
        <w:t xml:space="preserve">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:rsidR="00576076" w:rsidRPr="00BF0F71" w:rsidRDefault="00576076" w:rsidP="001E2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</w:t>
      </w:r>
      <w:proofErr w:type="spellStart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дестинаций</w:t>
      </w:r>
      <w:proofErr w:type="spellEnd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версии ЮНВТО. </w:t>
      </w:r>
    </w:p>
    <w:p w:rsidR="00576076" w:rsidRPr="006770AA" w:rsidRDefault="00E60A3E" w:rsidP="00426437">
      <w:pPr>
        <w:pStyle w:val="a9"/>
        <w:numPr>
          <w:ilvl w:val="0"/>
          <w:numId w:val="29"/>
        </w:numPr>
        <w:spacing w:before="0" w:beforeAutospacing="0"/>
        <w:ind w:left="0" w:firstLine="0"/>
        <w:contextualSpacing/>
        <w:jc w:val="both"/>
      </w:pPr>
      <w:hyperlink r:id="rId17" w:tgtFrame="_blank" w:tooltip="Габон" w:history="1">
        <w:r w:rsidR="00576076" w:rsidRPr="00BF0F71">
          <w:t>Габон</w:t>
        </w:r>
      </w:hyperlink>
      <w:r w:rsidR="006770AA">
        <w:t xml:space="preserve">, 2 </w:t>
      </w:r>
      <w:hyperlink r:id="rId18" w:tgtFrame="_blank" w:tooltip="Венгрия" w:history="1">
        <w:r w:rsidR="00576076" w:rsidRPr="00BF0F71">
          <w:t>Венгрия</w:t>
        </w:r>
      </w:hyperlink>
      <w:r w:rsidR="006770AA">
        <w:t xml:space="preserve">, 3. </w:t>
      </w:r>
      <w:r w:rsidR="00576076" w:rsidRPr="00BF0F71">
        <w:t>Китай</w:t>
      </w:r>
      <w:r w:rsidR="006770AA">
        <w:t xml:space="preserve">, </w:t>
      </w:r>
      <w:r w:rsidR="006770AA" w:rsidRPr="006770AA">
        <w:t>4.</w:t>
      </w:r>
      <w:r w:rsidR="00576076" w:rsidRPr="006770AA">
        <w:t>Франция</w:t>
      </w:r>
      <w:r w:rsidR="006770AA">
        <w:t xml:space="preserve">, </w:t>
      </w:r>
      <w:r w:rsidR="006770AA" w:rsidRPr="006770AA">
        <w:t>5.</w:t>
      </w:r>
      <w:r w:rsidR="00576076" w:rsidRPr="006770AA">
        <w:t>Дания</w:t>
      </w:r>
      <w:r w:rsidR="006770AA">
        <w:t xml:space="preserve">, </w:t>
      </w:r>
      <w:r w:rsidR="006770AA" w:rsidRPr="006770AA">
        <w:t>6.</w:t>
      </w:r>
      <w:r w:rsidR="00576076" w:rsidRPr="006770AA">
        <w:t>Великобритания</w:t>
      </w:r>
      <w:r w:rsidR="006770AA">
        <w:t xml:space="preserve">, </w:t>
      </w:r>
      <w:r w:rsidR="006770AA" w:rsidRPr="006770AA">
        <w:t>7.</w:t>
      </w:r>
      <w:r w:rsidR="00576076" w:rsidRPr="006770AA">
        <w:t>Испания</w:t>
      </w:r>
      <w:r w:rsidR="006770AA">
        <w:t xml:space="preserve">, </w:t>
      </w:r>
      <w:r w:rsidR="006770AA" w:rsidRPr="006770AA">
        <w:t>8.</w:t>
      </w:r>
      <w:r w:rsidR="00576076" w:rsidRPr="006770AA">
        <w:t>Исландия</w:t>
      </w:r>
      <w:r w:rsidR="006770AA">
        <w:t xml:space="preserve">, </w:t>
      </w:r>
      <w:r w:rsidR="006770AA" w:rsidRPr="006770AA">
        <w:t>9.</w:t>
      </w:r>
      <w:r w:rsidR="00576076" w:rsidRPr="006770AA">
        <w:t>Камерун</w:t>
      </w:r>
      <w:r w:rsidR="006770AA">
        <w:t xml:space="preserve">, </w:t>
      </w:r>
      <w:r w:rsidR="006770AA" w:rsidRPr="006770AA">
        <w:t>10.</w:t>
      </w:r>
      <w:r w:rsidR="00576076" w:rsidRPr="006770AA">
        <w:t>Канада</w:t>
      </w:r>
      <w:r w:rsidR="006770AA">
        <w:t xml:space="preserve">, </w:t>
      </w:r>
      <w:r w:rsidR="006770AA" w:rsidRPr="006770AA">
        <w:t>11.</w:t>
      </w:r>
      <w:r w:rsidR="00576076" w:rsidRPr="006770AA">
        <w:t>Киргизия</w:t>
      </w:r>
      <w:r w:rsidR="006770AA">
        <w:t xml:space="preserve">, </w:t>
      </w:r>
      <w:r w:rsidR="006770AA" w:rsidRPr="006770AA">
        <w:t>12.</w:t>
      </w:r>
      <w:r w:rsidR="00576076" w:rsidRPr="006770AA">
        <w:t>Мадагаскар</w:t>
      </w:r>
      <w:r w:rsidR="006770AA">
        <w:t xml:space="preserve">, </w:t>
      </w:r>
      <w:r w:rsidR="006770AA" w:rsidRPr="006770AA">
        <w:t>13.</w:t>
      </w:r>
      <w:r w:rsidR="00576076" w:rsidRPr="006770AA">
        <w:t>Италия</w:t>
      </w:r>
      <w:r w:rsidR="006770AA">
        <w:t xml:space="preserve">, </w:t>
      </w:r>
      <w:r w:rsidR="006770AA" w:rsidRPr="006770AA">
        <w:t>14.</w:t>
      </w:r>
      <w:r w:rsidR="00576076" w:rsidRPr="006770AA">
        <w:t>Германия</w:t>
      </w:r>
      <w:r w:rsidR="006770AA">
        <w:t xml:space="preserve">, </w:t>
      </w:r>
      <w:r w:rsidR="006770AA" w:rsidRPr="006770AA">
        <w:t>15.</w:t>
      </w:r>
      <w:r w:rsidR="00576076" w:rsidRPr="006770AA">
        <w:t>Никарагуа</w:t>
      </w:r>
      <w:r w:rsidR="006770AA">
        <w:t xml:space="preserve">, </w:t>
      </w:r>
      <w:r w:rsidR="006770AA" w:rsidRPr="006770AA">
        <w:t>16.</w:t>
      </w:r>
      <w:r w:rsidR="00576076" w:rsidRPr="006770AA">
        <w:t>Мексика</w:t>
      </w:r>
      <w:r w:rsidR="006770AA">
        <w:t xml:space="preserve">, </w:t>
      </w:r>
      <w:r w:rsidR="006770AA" w:rsidRPr="006770AA">
        <w:t>17.</w:t>
      </w:r>
      <w:r w:rsidR="00576076" w:rsidRPr="006770AA">
        <w:t>США</w:t>
      </w:r>
      <w:r w:rsidR="006770AA">
        <w:t xml:space="preserve">, </w:t>
      </w:r>
      <w:r w:rsidR="006770AA" w:rsidRPr="006770AA">
        <w:t>18.</w:t>
      </w:r>
      <w:r w:rsidR="00576076" w:rsidRPr="006770AA">
        <w:t>Северная Македония</w:t>
      </w:r>
      <w:r w:rsidR="006770AA">
        <w:t xml:space="preserve">, </w:t>
      </w:r>
      <w:r w:rsidR="006770AA" w:rsidRPr="006770AA">
        <w:t>19.</w:t>
      </w:r>
      <w:r w:rsidR="00576076" w:rsidRPr="006770AA">
        <w:t xml:space="preserve">Таиланд </w:t>
      </w:r>
      <w:r w:rsidR="006770AA">
        <w:t xml:space="preserve">, </w:t>
      </w:r>
      <w:r w:rsidR="006770AA" w:rsidRPr="006770AA">
        <w:t>20.</w:t>
      </w:r>
      <w:r w:rsidR="00576076" w:rsidRPr="006770AA">
        <w:t>Турция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География населения</w:t>
      </w:r>
    </w:p>
    <w:p w:rsidR="00576076" w:rsidRPr="00BF0F71" w:rsidRDefault="00576076" w:rsidP="001E2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:rsidR="00576076" w:rsidRPr="006770AA" w:rsidRDefault="006770AA" w:rsidP="00426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6076" w:rsidRPr="006770AA">
        <w:rPr>
          <w:rFonts w:ascii="Times New Roman" w:hAnsi="Times New Roman" w:cs="Times New Roman"/>
          <w:sz w:val="24"/>
          <w:szCs w:val="24"/>
        </w:rPr>
        <w:t>Бангкок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Париж</w:t>
      </w:r>
      <w:proofErr w:type="gramEnd"/>
      <w:r>
        <w:rPr>
          <w:rFonts w:ascii="Times New Roman" w:hAnsi="Times New Roman" w:cs="Times New Roman"/>
          <w:sz w:val="24"/>
          <w:szCs w:val="24"/>
        </w:rPr>
        <w:t>, 3.</w:t>
      </w:r>
      <w:r w:rsidR="00576076" w:rsidRPr="006770AA">
        <w:rPr>
          <w:rFonts w:ascii="Times New Roman" w:hAnsi="Times New Roman" w:cs="Times New Roman"/>
          <w:sz w:val="24"/>
          <w:szCs w:val="24"/>
        </w:rPr>
        <w:t>Лондон</w:t>
      </w:r>
      <w:r>
        <w:rPr>
          <w:rFonts w:ascii="Times New Roman" w:hAnsi="Times New Roman" w:cs="Times New Roman"/>
          <w:sz w:val="24"/>
          <w:szCs w:val="24"/>
        </w:rPr>
        <w:t>, 4.</w:t>
      </w:r>
      <w:r w:rsidR="00576076" w:rsidRPr="006770AA">
        <w:rPr>
          <w:rFonts w:ascii="Times New Roman" w:hAnsi="Times New Roman" w:cs="Times New Roman"/>
          <w:sz w:val="24"/>
          <w:szCs w:val="24"/>
        </w:rPr>
        <w:t>Дубай</w:t>
      </w:r>
      <w:r>
        <w:rPr>
          <w:rFonts w:ascii="Times New Roman" w:hAnsi="Times New Roman" w:cs="Times New Roman"/>
          <w:sz w:val="24"/>
          <w:szCs w:val="24"/>
        </w:rPr>
        <w:t xml:space="preserve">, 5. </w:t>
      </w:r>
      <w:r w:rsidR="00576076" w:rsidRPr="006770AA">
        <w:rPr>
          <w:rFonts w:ascii="Times New Roman" w:hAnsi="Times New Roman" w:cs="Times New Roman"/>
          <w:sz w:val="24"/>
          <w:szCs w:val="24"/>
        </w:rPr>
        <w:t>Сингапур</w:t>
      </w:r>
      <w:r>
        <w:rPr>
          <w:rFonts w:ascii="Times New Roman" w:hAnsi="Times New Roman" w:cs="Times New Roman"/>
          <w:sz w:val="24"/>
          <w:szCs w:val="24"/>
        </w:rPr>
        <w:t>, 6.</w:t>
      </w:r>
      <w:r w:rsidR="00576076" w:rsidRPr="006770AA">
        <w:rPr>
          <w:rFonts w:ascii="Times New Roman" w:hAnsi="Times New Roman" w:cs="Times New Roman"/>
          <w:sz w:val="24"/>
          <w:szCs w:val="24"/>
        </w:rPr>
        <w:t>Куала-Лумпур</w:t>
      </w:r>
      <w:r>
        <w:rPr>
          <w:rFonts w:ascii="Times New Roman" w:hAnsi="Times New Roman" w:cs="Times New Roman"/>
          <w:sz w:val="24"/>
          <w:szCs w:val="24"/>
        </w:rPr>
        <w:t>, 7.</w:t>
      </w:r>
      <w:r w:rsidR="00576076" w:rsidRPr="006770AA">
        <w:rPr>
          <w:rFonts w:ascii="Times New Roman" w:hAnsi="Times New Roman" w:cs="Times New Roman"/>
          <w:sz w:val="24"/>
          <w:szCs w:val="24"/>
        </w:rPr>
        <w:t>Нью-Йорк</w:t>
      </w:r>
      <w:r>
        <w:rPr>
          <w:rFonts w:ascii="Times New Roman" w:hAnsi="Times New Roman" w:cs="Times New Roman"/>
          <w:sz w:val="24"/>
          <w:szCs w:val="24"/>
        </w:rPr>
        <w:t>, 8.</w:t>
      </w:r>
      <w:r w:rsidR="00576076" w:rsidRPr="006770AA">
        <w:rPr>
          <w:rFonts w:ascii="Times New Roman" w:hAnsi="Times New Roman" w:cs="Times New Roman"/>
          <w:sz w:val="24"/>
          <w:szCs w:val="24"/>
        </w:rPr>
        <w:t>Стамбул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576076" w:rsidRPr="006770AA">
        <w:rPr>
          <w:rFonts w:ascii="Times New Roman" w:hAnsi="Times New Roman" w:cs="Times New Roman"/>
          <w:sz w:val="24"/>
          <w:szCs w:val="24"/>
        </w:rPr>
        <w:t>Токио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576076" w:rsidRPr="006770AA">
        <w:rPr>
          <w:rFonts w:ascii="Times New Roman" w:hAnsi="Times New Roman" w:cs="Times New Roman"/>
          <w:sz w:val="24"/>
          <w:szCs w:val="24"/>
        </w:rPr>
        <w:t>Анталья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576076" w:rsidRPr="006770AA">
        <w:rPr>
          <w:rFonts w:ascii="Times New Roman" w:hAnsi="Times New Roman" w:cs="Times New Roman"/>
          <w:sz w:val="24"/>
          <w:szCs w:val="24"/>
        </w:rPr>
        <w:t>Сеул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576076" w:rsidRPr="006770AA">
        <w:rPr>
          <w:rFonts w:ascii="Times New Roman" w:hAnsi="Times New Roman" w:cs="Times New Roman"/>
          <w:sz w:val="24"/>
          <w:szCs w:val="24"/>
        </w:rPr>
        <w:t>Осака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="00576076" w:rsidRPr="006770AA">
        <w:rPr>
          <w:rFonts w:ascii="Times New Roman" w:hAnsi="Times New Roman" w:cs="Times New Roman"/>
          <w:sz w:val="24"/>
          <w:szCs w:val="24"/>
        </w:rPr>
        <w:t>Мекка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14.</w:t>
      </w:r>
      <w:r w:rsidR="00576076" w:rsidRPr="006770AA">
        <w:rPr>
          <w:rFonts w:ascii="Times New Roman" w:hAnsi="Times New Roman" w:cs="Times New Roman"/>
          <w:sz w:val="24"/>
          <w:szCs w:val="24"/>
        </w:rPr>
        <w:t>Пхукет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Паттайя</w:t>
      </w:r>
      <w:r w:rsidR="000915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576076" w:rsidRPr="006770AA">
        <w:rPr>
          <w:rFonts w:ascii="Times New Roman" w:hAnsi="Times New Roman" w:cs="Times New Roman"/>
          <w:sz w:val="24"/>
          <w:szCs w:val="24"/>
        </w:rPr>
        <w:t>Милан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17.</w:t>
      </w:r>
      <w:r w:rsidR="00576076" w:rsidRPr="006770AA">
        <w:rPr>
          <w:rFonts w:ascii="Times New Roman" w:hAnsi="Times New Roman" w:cs="Times New Roman"/>
          <w:sz w:val="24"/>
          <w:szCs w:val="24"/>
        </w:rPr>
        <w:t>Барселона</w:t>
      </w:r>
      <w:proofErr w:type="gramEnd"/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Пальма (</w:t>
      </w:r>
      <w:proofErr w:type="spellStart"/>
      <w:r w:rsidR="00576076" w:rsidRPr="006770AA">
        <w:rPr>
          <w:rFonts w:ascii="Times New Roman" w:hAnsi="Times New Roman" w:cs="Times New Roman"/>
          <w:sz w:val="24"/>
          <w:szCs w:val="24"/>
        </w:rPr>
        <w:t>Па́льма-де-Мальо́рка</w:t>
      </w:r>
      <w:proofErr w:type="spellEnd"/>
      <w:r w:rsidR="00576076" w:rsidRPr="006770AA">
        <w:rPr>
          <w:rFonts w:ascii="Times New Roman" w:hAnsi="Times New Roman" w:cs="Times New Roman"/>
          <w:sz w:val="24"/>
          <w:szCs w:val="24"/>
        </w:rPr>
        <w:t>)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19.</w:t>
      </w:r>
      <w:r w:rsidR="00576076" w:rsidRPr="006770AA">
        <w:rPr>
          <w:rFonts w:ascii="Times New Roman" w:hAnsi="Times New Roman" w:cs="Times New Roman"/>
          <w:sz w:val="24"/>
          <w:szCs w:val="24"/>
        </w:rPr>
        <w:t>Денпасар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576076" w:rsidRPr="006770AA">
        <w:rPr>
          <w:rFonts w:ascii="Times New Roman" w:hAnsi="Times New Roman" w:cs="Times New Roman"/>
          <w:sz w:val="24"/>
          <w:szCs w:val="24"/>
        </w:rPr>
        <w:t>Гонконг</w:t>
      </w:r>
    </w:p>
    <w:p w:rsidR="00576076" w:rsidRPr="00BF0F71" w:rsidRDefault="00671C3D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Toc125122244"/>
      <w:r w:rsidRPr="00BF0F71">
        <w:rPr>
          <w:rFonts w:ascii="Times New Roman" w:hAnsi="Times New Roman" w:cs="Times New Roman"/>
          <w:b/>
          <w:sz w:val="24"/>
          <w:szCs w:val="24"/>
        </w:rPr>
        <w:t>6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</w:t>
      </w:r>
      <w:r w:rsidR="009F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  <w:bookmarkEnd w:id="5"/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Рубежная аттестация проводится в виде контрольной работы</w:t>
      </w:r>
    </w:p>
    <w:p w:rsidR="00576076" w:rsidRPr="00BF0F71" w:rsidRDefault="00671C3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 Примерные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задания для контрольной работы 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наибольшую </w:t>
      </w:r>
      <w:proofErr w:type="spellStart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:rsidR="00576076" w:rsidRPr="009F528D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9F528D"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Назовите 10 крупнейших городов –агломераций мира с населением более 10 млн.</w:t>
      </w:r>
      <w:r w:rsid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</w:t>
      </w:r>
      <w:r w:rsidR="00671C3D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:rsidR="00576076" w:rsidRPr="00BF0F71" w:rsidRDefault="00576076" w:rsidP="004264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)</w:t>
      </w:r>
      <w:proofErr w:type="gram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В городах 60-70% атмосферного загрязнения дает автомобильный транспорт.</w:t>
      </w:r>
    </w:p>
    <w:p w:rsidR="00576076" w:rsidRPr="009F528D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:rsidR="00426437" w:rsidRPr="00BF0F71" w:rsidRDefault="00576076" w:rsidP="00426437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Токио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Джакарта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Сеул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Дели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Шанхай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Манила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Карачи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Нью-Йорк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Сан-Паулу,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Мехико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США, Япония, Европа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А-4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Б-3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В-1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Г-2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Снижение уровня жизни населения; войны; эпидемии; изменение менталитета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вариант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наименьшую </w:t>
      </w:r>
      <w:proofErr w:type="spellStart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Восточно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-Сибирского        б) Северного      в) Лаптевых     г) Берингово</w:t>
      </w:r>
    </w:p>
    <w:p w:rsidR="00576076" w:rsidRPr="00BF0F71" w:rsidRDefault="009F528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:rsidR="00576076" w:rsidRPr="00BF0F71" w:rsidRDefault="00576076" w:rsidP="004264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б) Повышение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наукоемкости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производства в экономически развитых странах.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:rsidR="00576076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Ответы на тест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Мировое хозяйство- исторически сложившаяся совокупность всех экономик стран мира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США- Вашингтон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Япония-Токио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Германия-Берлин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Великобритания-Лондон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Франция-Париж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Италия-Рим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Канада-Оттава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Наука о населении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А,б</w:t>
      </w:r>
      <w:proofErr w:type="gramEnd"/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,в</w:t>
      </w:r>
      <w:proofErr w:type="spellEnd"/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Большая часть населения тяготеет к равнинным территориям; </w:t>
      </w:r>
      <w:proofErr w:type="spellStart"/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рпроживает</w:t>
      </w:r>
      <w:proofErr w:type="spellEnd"/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в городах; в развивающихся странах Азии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71C3D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Примерные задания для контрольной работы 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Африки, указать причины, пути решения.</w:t>
      </w:r>
    </w:p>
    <w:p w:rsidR="00576076" w:rsidRPr="00BF0F71" w:rsidRDefault="00671C3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_Toc125122245"/>
      <w:r w:rsidRPr="00BF0F71">
        <w:rPr>
          <w:rFonts w:ascii="Times New Roman" w:hAnsi="Times New Roman" w:cs="Times New Roman"/>
          <w:b/>
          <w:sz w:val="24"/>
          <w:szCs w:val="24"/>
        </w:rPr>
        <w:t>7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  <w:bookmarkEnd w:id="6"/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Доклад на семинаре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–этот вид контроля учит выступать с сообщениями, точно и доказательно выражать свои мысли на языке конкретной науки, анализировать факты, вести диалог, дискуссию, укрепляет интерес к науке и научным исследованиям, учит связывать научно-теоретические положения с практической деятельностью и приучает к самообразованию. Доклады на семинаре осуществляются после вступительного слова преподавателя. Затем последовательно заслушиваются доклады студентов по заранее обозначенным вопросам. После этого проводится обсуждение выступлений, дополнения со стороны других участников семинара. Все участники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семинара определяют ценность прослушанной информации для практического использования, выявляют положительные и отрицательные моменты, разрешения проблем. В заключении преподавателем подводятся итоги всех выступлений.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оценки доклада: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Эссе –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научно-методическая работа, основными целями которой является развитие у студентов исследовательских навыков и умений. Эссе может быть подготовлено в устной или письменной форме. В устной форме материал излагается на семинарском занятии. В письменном виде, объем эсс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е, как правило, не превышает 5 страниц текста и представляется для проверки и оценки преподавателю. Написание эссе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осуществляется са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мостоятельно путем творческого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изложения изученных 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научных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материалов и нормативных источников.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Структура эссе: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 - введение (суть и обоснование выбора выбранной темы, краткие определения ключевых терминов);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 - основная часть (аргументированное раскрытие темы на основе собранного материала);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3. - заключение (обобщения и выводы).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эссе: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Обозначение круга понятий и теорий, необходимых для ответа на вопрос.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Понимание и правильное использование терминов и понятий.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Использование основных категорий анализа.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Выделение причинно-следственных связей.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Применение аппарата сравнительных характеристик.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Аргументация основных положений эссе.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Наличие промежуточных и конечных выводов.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Личная субъективная оценка по данной проблеме.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При оценивании эссе учитывается следующее: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6. Связь эссе с задачами образовательной программы.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это достаточно распространенный вид учебной работы,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Презентация отражает различные точки зрения на исследуемый вопрос, в том числе точку зрения самого автора. Изложенное понимание доклада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Правильное оформление презентации по образцу.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 обязательно должна содержать: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Титульный лист;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Введение;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Основную часть;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Заключение.</w:t>
      </w:r>
    </w:p>
    <w:p w:rsidR="00576076" w:rsidRPr="00BF0F71" w:rsidRDefault="009F528D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На титульном листе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написано название учебного заведения, курса и специальности, имя студента и имя преподавателя, а также обязательно название темы. Введение должно содержать краткую информацию о работе.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В основную часть презентации, не стоит закидывать весь текст, так как презентация </w:t>
      </w:r>
      <w:proofErr w:type="gramStart"/>
      <w:r w:rsidRPr="00BF0F71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графическое изображение доклада.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должно содержать факты из работы. Возможно, даже все выводы. Общие правила: обязательное использование для заголовков строго один шрифт, на всех слайдах он не должен меняться; цвет основного текста должен совпадать на протяжении всей работы; фон и стиль слайдов, лучше всего выбирать светлый и один на протяжении всего доклада.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Самым финальным слайдом обязательно должна быть благодарность за внимание.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Тестирование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– это система стандартизированных заданий, позволяющих автоматизировать процедуру измерения уровня знаний и умений обучающихся Тесты могут быть аудиторными и внеаудиторными.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оценивания тестовых работ: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Реферат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Реферат отражает различные точки зрения на исследуемый вопрос, в том числе точку зрения самого автора.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Требования к структуре и оформлению реферата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Тему реферата каждый учащийся выбирает сам из предложенного списка. Повторы тем внутри группы не допускаются. Студент может предложить свою тему для реферата, согласовав ее с преподавателем. Литературу и источники для выполнения реферата студенты подбирают и находят самостоятельно.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Выполненную работу необходимо сдать не позднее, чем за две недели до начала сессии (окончания аудиторных занятий). В течение этого времени учащийся должен защитить сданную работу в ходе устной дискуссии с преподавателем.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 должно соответствовать следующей структуре: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Титульный лист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Содержание (план) реферата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Текст самой работы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Список литературы и интернет-ресурсов, используемых для написания реферата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 должен быть оформлен в соответствии со следующими требованиями: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>работа должна соответствовать конкретной теме, вынесенной в заголовок;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объем работы 15-20 страниц (без учета титульного листа, плана и списка литературы); 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 xml:space="preserve">текст должен быть набран на компьютере (шрифт TNR, размер шрифта 14, интервал 1,5); 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>материал должен быть изложен грамотным, литературным языком.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На титульном листе должны быть указаны следующие сведения: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название вуза, название института;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наименование образовательной программы, 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название дисциплины, тема работы (полностью), 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сведения об авторе (фамилия, инициалы, курс, группа), номер семестра и учебный год.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Новизна текста: 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 предметных, внутри предметных, интеграционных); в) умение работать с исследованиями, критической литературой, систематизировать и структурировать материал; г) авторская позиции, самостоятельность оценок и суждений; д) стилевое единство текста, единство жанровых черт.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Степень раскрытия сущности вопроса: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Обоснованность выбора источников: 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 д.).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Соблюдение требований к оформлению: а) на сколько верно оформлены ссылки на используемую литературу, список литературы; б) оценка грамотности и культуры изложения (в т.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ч. орфографической, пунктуационной, стилистической культуры), владение терминологией; в) соблюдение требований к объёму реферата.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:rsidR="00576076" w:rsidRPr="00C854D6" w:rsidRDefault="00576076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7" w:name="_Toc125122246"/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  <w:bookmarkEnd w:id="7"/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Планирование  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раскрытие  плана,  развитие  темы.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учащийся  определяет  и  четко  описывает  цели  своего  проекта,  дает  последовательное  и  полное  описание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  информации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Выбор  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использование  методов  и  приемов.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4. 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  информации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5. 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  письменной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работы.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структура  проекта  и  письменной  работы  (отчета)  отражает  логику  и  последовательность  работы, если  использованы  адекватные  способы  представления  материала  (диаграммы,  графики,  сноски,  макеты,  модели  и  т.  д.).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  процесса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и  результата.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балл  ставится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,  если  учащийся  последовательно  и  полно  анализирует  проект  с  точки  зрения  поставленных  целей,  демонстрирует  понимание  общих  перспектив,  относящихся  к  выбранному  пути.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Считается в</w:t>
      </w:r>
      <w:r w:rsidR="00BF0F71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  степени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успешной  такая  работа,  в  которой  наличествует  собственный  интерес  автора,  энтузиазм,  активное  взаимодействие  с  участниками  и  потенциальными  потребителями  конечного  продукта  и,  наконец,  если  ребенок  обнаружил  собственное  мнение  в  ходе  выполнения  проекта.</w:t>
      </w:r>
    </w:p>
    <w:p w:rsidR="007E6955" w:rsidRPr="00BF0F71" w:rsidRDefault="007E6955" w:rsidP="001E2B14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учебных проектов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268"/>
      </w:tblGrid>
      <w:tr w:rsidR="004C2A16" w:rsidRPr="00BF0F71" w:rsidTr="001E2B14">
        <w:trPr>
          <w:trHeight w:val="277"/>
        </w:trPr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районы плантационного растениеводства и товарного животноводства.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0F71">
              <w:rPr>
                <w:rFonts w:ascii="Times New Roman" w:hAnsi="Times New Roman"/>
                <w:sz w:val="24"/>
                <w:szCs w:val="24"/>
              </w:rPr>
              <w:t>.Современный</w:t>
            </w:r>
            <w:proofErr w:type="gramEnd"/>
            <w:r w:rsidRPr="00BF0F71">
              <w:rPr>
                <w:rFonts w:ascii="Times New Roman" w:hAnsi="Times New Roman"/>
                <w:sz w:val="24"/>
                <w:szCs w:val="24"/>
              </w:rPr>
              <w:t xml:space="preserve"> географический рисунок мирового морского портового хозяйства.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lastRenderedPageBreak/>
              <w:t>Отрасли международной хозяйственной специализации Австралии.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:rsidR="00BA72C7" w:rsidRPr="00BA72C7" w:rsidRDefault="00C854D6" w:rsidP="001E2B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</w:t>
      </w:r>
      <w:r w:rsidR="004960CE" w:rsidRPr="009F528D">
        <w:rPr>
          <w:rFonts w:ascii="Times New Roman" w:hAnsi="Times New Roman"/>
          <w:b/>
          <w:sz w:val="24"/>
          <w:szCs w:val="24"/>
        </w:rPr>
        <w:t>. Оценочные материалы профессионально-ориентированного содержания</w:t>
      </w:r>
      <w:r w:rsidR="004960CE"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:rsidR="00BA72C7" w:rsidRPr="0002663D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источники. подобрать информацию какие виды </w:t>
      </w:r>
      <w:r w:rsidR="00144DF3">
        <w:rPr>
          <w:rFonts w:ascii="Times New Roman" w:hAnsi="Times New Roman" w:cs="Times New Roman"/>
          <w:sz w:val="24"/>
          <w:szCs w:val="24"/>
        </w:rPr>
        <w:t xml:space="preserve">с\х </w:t>
      </w:r>
      <w:r>
        <w:rPr>
          <w:rFonts w:ascii="Times New Roman" w:hAnsi="Times New Roman" w:cs="Times New Roman"/>
          <w:sz w:val="24"/>
          <w:szCs w:val="24"/>
        </w:rPr>
        <w:t>транс</w:t>
      </w:r>
      <w:r w:rsidR="009F528D"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z w:val="24"/>
          <w:szCs w:val="24"/>
        </w:rPr>
        <w:t xml:space="preserve"> являются ведущими в мире.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:rsidR="00BA72C7" w:rsidRPr="0026614C" w:rsidRDefault="00BA72C7" w:rsidP="001E2B14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 w:rsidR="00144DF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 с/х машин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:rsidR="00BA72C7" w:rsidRPr="00BF0F71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BA72C7" w:rsidRPr="00BF0F71" w:rsidRDefault="009F528D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BA72C7" w:rsidRPr="00BF0F71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охраняемые территории мира: их типология, значение, современное использование.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BA72C7" w:rsidRPr="009F528D" w:rsidRDefault="00BA72C7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BA72C7" w:rsidRPr="00463088" w:rsidRDefault="009F528D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="00BA7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:rsidR="00BA72C7" w:rsidRPr="00463088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:rsidR="00BA72C7" w:rsidRPr="00BF0F71" w:rsidRDefault="00BA72C7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  <w:r w:rsidR="009F528D">
        <w:rPr>
          <w:rFonts w:ascii="Times New Roman" w:hAnsi="Times New Roman" w:cs="Times New Roman"/>
          <w:sz w:val="24"/>
          <w:szCs w:val="24"/>
        </w:rPr>
        <w:t>.</w:t>
      </w:r>
    </w:p>
    <w:p w:rsidR="001E2B14" w:rsidRDefault="001E2B14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2B14" w:rsidSect="005278D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206F" w:rsidRDefault="0026206F" w:rsidP="00517B6F">
      <w:pPr>
        <w:spacing w:after="0" w:line="240" w:lineRule="auto"/>
      </w:pPr>
      <w:r>
        <w:separator/>
      </w:r>
    </w:p>
  </w:endnote>
  <w:endnote w:type="continuationSeparator" w:id="0">
    <w:p w:rsidR="0026206F" w:rsidRDefault="0026206F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0A3E" w:rsidRDefault="00E60A3E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E60A3E" w:rsidRDefault="00E60A3E" w:rsidP="00517B6F">
    <w:pPr>
      <w:pStyle w:val="a6"/>
      <w:ind w:right="360"/>
    </w:pPr>
  </w:p>
  <w:p w:rsidR="00E60A3E" w:rsidRDefault="00E60A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2202072"/>
      <w:docPartObj>
        <w:docPartGallery w:val="Page Numbers (Bottom of Page)"/>
        <w:docPartUnique/>
      </w:docPartObj>
    </w:sdtPr>
    <w:sdtContent>
      <w:p w:rsidR="00E60A3E" w:rsidRDefault="00E60A3E" w:rsidP="001E2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294972"/>
      <w:docPartObj>
        <w:docPartGallery w:val="Page Numbers (Bottom of Page)"/>
        <w:docPartUnique/>
      </w:docPartObj>
    </w:sdtPr>
    <w:sdtContent>
      <w:p w:rsidR="00E60A3E" w:rsidRDefault="00E60A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407</w:t>
        </w:r>
        <w:r>
          <w:fldChar w:fldCharType="end"/>
        </w:r>
      </w:p>
    </w:sdtContent>
  </w:sdt>
  <w:p w:rsidR="00E60A3E" w:rsidRDefault="00E60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206F" w:rsidRDefault="0026206F" w:rsidP="00517B6F">
      <w:pPr>
        <w:spacing w:after="0" w:line="240" w:lineRule="auto"/>
      </w:pPr>
      <w:r>
        <w:separator/>
      </w:r>
    </w:p>
  </w:footnote>
  <w:footnote w:type="continuationSeparator" w:id="0">
    <w:p w:rsidR="0026206F" w:rsidRDefault="0026206F" w:rsidP="00517B6F">
      <w:pPr>
        <w:spacing w:after="0" w:line="240" w:lineRule="auto"/>
      </w:pPr>
      <w:r>
        <w:continuationSeparator/>
      </w:r>
    </w:p>
  </w:footnote>
  <w:footnote w:id="1">
    <w:p w:rsidR="00E60A3E" w:rsidRDefault="00E60A3E" w:rsidP="00876EC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10FA8498"/>
    <w:lvl w:ilvl="0" w:tplc="4EF0D6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16FA9"/>
    <w:multiLevelType w:val="multilevel"/>
    <w:tmpl w:val="F8E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2"/>
  </w:num>
  <w:num w:numId="5">
    <w:abstractNumId w:val="19"/>
  </w:num>
  <w:num w:numId="6">
    <w:abstractNumId w:val="31"/>
  </w:num>
  <w:num w:numId="7">
    <w:abstractNumId w:val="26"/>
  </w:num>
  <w:num w:numId="8">
    <w:abstractNumId w:val="22"/>
  </w:num>
  <w:num w:numId="9">
    <w:abstractNumId w:val="6"/>
  </w:num>
  <w:num w:numId="10">
    <w:abstractNumId w:val="27"/>
  </w:num>
  <w:num w:numId="11">
    <w:abstractNumId w:val="29"/>
  </w:num>
  <w:num w:numId="12">
    <w:abstractNumId w:val="1"/>
  </w:num>
  <w:num w:numId="13">
    <w:abstractNumId w:val="30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3"/>
  </w:num>
  <w:num w:numId="19">
    <w:abstractNumId w:val="0"/>
  </w:num>
  <w:num w:numId="20">
    <w:abstractNumId w:val="11"/>
  </w:num>
  <w:num w:numId="21">
    <w:abstractNumId w:val="18"/>
  </w:num>
  <w:num w:numId="22">
    <w:abstractNumId w:val="28"/>
  </w:num>
  <w:num w:numId="23">
    <w:abstractNumId w:val="13"/>
  </w:num>
  <w:num w:numId="24">
    <w:abstractNumId w:val="5"/>
  </w:num>
  <w:num w:numId="25">
    <w:abstractNumId w:val="16"/>
  </w:num>
  <w:num w:numId="26">
    <w:abstractNumId w:val="4"/>
  </w:num>
  <w:num w:numId="27">
    <w:abstractNumId w:val="20"/>
  </w:num>
  <w:num w:numId="28">
    <w:abstractNumId w:val="10"/>
  </w:num>
  <w:num w:numId="29">
    <w:abstractNumId w:val="7"/>
  </w:num>
  <w:num w:numId="30">
    <w:abstractNumId w:val="17"/>
  </w:num>
  <w:num w:numId="31">
    <w:abstractNumId w:val="12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1"/>
    <w:rsid w:val="000024A0"/>
    <w:rsid w:val="00010EE2"/>
    <w:rsid w:val="00015742"/>
    <w:rsid w:val="00053A26"/>
    <w:rsid w:val="0009151C"/>
    <w:rsid w:val="000B527E"/>
    <w:rsid w:val="000E2B13"/>
    <w:rsid w:val="00102462"/>
    <w:rsid w:val="00116B77"/>
    <w:rsid w:val="00133BF8"/>
    <w:rsid w:val="00141673"/>
    <w:rsid w:val="00144DF3"/>
    <w:rsid w:val="001664F4"/>
    <w:rsid w:val="00171523"/>
    <w:rsid w:val="0017389B"/>
    <w:rsid w:val="001A00CC"/>
    <w:rsid w:val="001A0E51"/>
    <w:rsid w:val="001E2B14"/>
    <w:rsid w:val="0023314B"/>
    <w:rsid w:val="0026206F"/>
    <w:rsid w:val="00271718"/>
    <w:rsid w:val="00287504"/>
    <w:rsid w:val="002C106B"/>
    <w:rsid w:val="002C180F"/>
    <w:rsid w:val="002F25BF"/>
    <w:rsid w:val="00343F8C"/>
    <w:rsid w:val="00395EA7"/>
    <w:rsid w:val="003D6843"/>
    <w:rsid w:val="004026F2"/>
    <w:rsid w:val="00407F2B"/>
    <w:rsid w:val="00426437"/>
    <w:rsid w:val="00464D31"/>
    <w:rsid w:val="00473A64"/>
    <w:rsid w:val="004960CE"/>
    <w:rsid w:val="004B720E"/>
    <w:rsid w:val="004C2A16"/>
    <w:rsid w:val="004D5C58"/>
    <w:rsid w:val="004D63EB"/>
    <w:rsid w:val="004E26EF"/>
    <w:rsid w:val="004E7D7B"/>
    <w:rsid w:val="004F36AA"/>
    <w:rsid w:val="004F694A"/>
    <w:rsid w:val="00517B6F"/>
    <w:rsid w:val="005278D3"/>
    <w:rsid w:val="005358F8"/>
    <w:rsid w:val="00537B18"/>
    <w:rsid w:val="005547CA"/>
    <w:rsid w:val="00564A1D"/>
    <w:rsid w:val="00576076"/>
    <w:rsid w:val="005A4D90"/>
    <w:rsid w:val="005F5518"/>
    <w:rsid w:val="0060031C"/>
    <w:rsid w:val="00642752"/>
    <w:rsid w:val="00671C3D"/>
    <w:rsid w:val="00674CA4"/>
    <w:rsid w:val="006770AA"/>
    <w:rsid w:val="006B4785"/>
    <w:rsid w:val="006B5C3B"/>
    <w:rsid w:val="006D4B58"/>
    <w:rsid w:val="006D4CBF"/>
    <w:rsid w:val="0073649F"/>
    <w:rsid w:val="00747D4C"/>
    <w:rsid w:val="00750648"/>
    <w:rsid w:val="0077024F"/>
    <w:rsid w:val="00781EFD"/>
    <w:rsid w:val="0079448A"/>
    <w:rsid w:val="007B74C5"/>
    <w:rsid w:val="007D093A"/>
    <w:rsid w:val="007E5A5C"/>
    <w:rsid w:val="007E6955"/>
    <w:rsid w:val="00811136"/>
    <w:rsid w:val="00822833"/>
    <w:rsid w:val="00825C83"/>
    <w:rsid w:val="00830164"/>
    <w:rsid w:val="00846A1D"/>
    <w:rsid w:val="008538FF"/>
    <w:rsid w:val="00876EC4"/>
    <w:rsid w:val="008B12C6"/>
    <w:rsid w:val="008D2081"/>
    <w:rsid w:val="008D31D3"/>
    <w:rsid w:val="008D4E61"/>
    <w:rsid w:val="008D56E5"/>
    <w:rsid w:val="0090173C"/>
    <w:rsid w:val="00920F47"/>
    <w:rsid w:val="0092250A"/>
    <w:rsid w:val="009639EF"/>
    <w:rsid w:val="00985393"/>
    <w:rsid w:val="009874B3"/>
    <w:rsid w:val="009A3481"/>
    <w:rsid w:val="009A7D7C"/>
    <w:rsid w:val="009F1FB3"/>
    <w:rsid w:val="009F528D"/>
    <w:rsid w:val="00A36C32"/>
    <w:rsid w:val="00A50A57"/>
    <w:rsid w:val="00A6727F"/>
    <w:rsid w:val="00A802FE"/>
    <w:rsid w:val="00AA430A"/>
    <w:rsid w:val="00AE30CD"/>
    <w:rsid w:val="00B14897"/>
    <w:rsid w:val="00B237F8"/>
    <w:rsid w:val="00B47236"/>
    <w:rsid w:val="00B479B3"/>
    <w:rsid w:val="00B600FD"/>
    <w:rsid w:val="00B82E39"/>
    <w:rsid w:val="00BA72C7"/>
    <w:rsid w:val="00BB3F0D"/>
    <w:rsid w:val="00BD0B63"/>
    <w:rsid w:val="00BD54BA"/>
    <w:rsid w:val="00BF0F71"/>
    <w:rsid w:val="00BF3084"/>
    <w:rsid w:val="00BF4AB0"/>
    <w:rsid w:val="00C0419B"/>
    <w:rsid w:val="00C07611"/>
    <w:rsid w:val="00C46ACC"/>
    <w:rsid w:val="00C854D6"/>
    <w:rsid w:val="00C906B1"/>
    <w:rsid w:val="00CA1453"/>
    <w:rsid w:val="00CE06F8"/>
    <w:rsid w:val="00D2783C"/>
    <w:rsid w:val="00D30149"/>
    <w:rsid w:val="00D30F3F"/>
    <w:rsid w:val="00D452E5"/>
    <w:rsid w:val="00D77B4F"/>
    <w:rsid w:val="00DE1463"/>
    <w:rsid w:val="00E056D5"/>
    <w:rsid w:val="00E3159A"/>
    <w:rsid w:val="00E32169"/>
    <w:rsid w:val="00E343EB"/>
    <w:rsid w:val="00E4395B"/>
    <w:rsid w:val="00E514BA"/>
    <w:rsid w:val="00E60A3E"/>
    <w:rsid w:val="00EB7039"/>
    <w:rsid w:val="00EC3B13"/>
    <w:rsid w:val="00EC62CE"/>
    <w:rsid w:val="00ED4542"/>
    <w:rsid w:val="00EE4446"/>
    <w:rsid w:val="00F54280"/>
    <w:rsid w:val="00F96A8B"/>
    <w:rsid w:val="00FA334B"/>
    <w:rsid w:val="00FA6D0F"/>
    <w:rsid w:val="00FD4016"/>
    <w:rsid w:val="00FD6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DAF25"/>
  <w15:docId w15:val="{B33EF9BD-C6F7-457B-9127-0F4CE8F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b">
    <w:name w:val="Обычный1"/>
    <w:rsid w:val="00537B18"/>
  </w:style>
  <w:style w:type="paragraph" w:customStyle="1" w:styleId="Footnote">
    <w:name w:val="Footnote"/>
    <w:basedOn w:val="a"/>
    <w:rsid w:val="00876EC4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s://33tura.ru/vengr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33tura.ru/gabo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4305-6E2B-4D32-9AC3-2EF65FBE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44</Pages>
  <Words>15067</Words>
  <Characters>85888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Kristina</cp:lastModifiedBy>
  <cp:revision>4</cp:revision>
  <cp:lastPrinted>2023-09-20T00:05:00Z</cp:lastPrinted>
  <dcterms:created xsi:type="dcterms:W3CDTF">2025-07-24T04:34:00Z</dcterms:created>
  <dcterms:modified xsi:type="dcterms:W3CDTF">2025-08-11T03:31:00Z</dcterms:modified>
</cp:coreProperties>
</file>