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1A7A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Style w:val="a4"/>
          <w:rFonts w:ascii="MyriadPro" w:hAnsi="MyriadPro"/>
          <w:color w:val="313435"/>
        </w:rPr>
        <w:t>ЕДИНОВРЕМЕННАЯ ВЫПЛАТА ЖЕНЩИНАМ, ОБУЧАЮЩИМСЯ ПО ОЧНОЙ ФОРМЕ ОБУЧЕНИЯ, В СВЯЗИ С РОЖДЕНИЕМ РЕБЕНКА</w:t>
      </w:r>
    </w:p>
    <w:p w14:paraId="12CB888C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Style w:val="a4"/>
          <w:rFonts w:ascii="MyriadPro" w:hAnsi="MyriadPro"/>
          <w:color w:val="313435"/>
        </w:rPr>
        <w:t> </w:t>
      </w:r>
    </w:p>
    <w:p w14:paraId="25422E9D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Право на единовременную выплату имеют женщины, имеющие российское гражданство, родившие ребенка в возрасте от 18 до 23 лет, обучающиеся по очной форме обучения в расположенных на территории края образовательных организациях высшего образования или профессиональных образовательных организациях.</w:t>
      </w:r>
    </w:p>
    <w:p w14:paraId="77030902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При рождении двух и более детей одновременно единовременная выплата назначается на каждого ребенка.</w:t>
      </w:r>
    </w:p>
    <w:p w14:paraId="4A7D98F9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Обратиться за ее назначением возможно в течение </w:t>
      </w:r>
      <w:r>
        <w:rPr>
          <w:rStyle w:val="a4"/>
          <w:rFonts w:ascii="MyriadPro" w:hAnsi="MyriadPro"/>
          <w:color w:val="313435"/>
        </w:rPr>
        <w:t>одного года</w:t>
      </w:r>
      <w:r>
        <w:rPr>
          <w:rFonts w:ascii="MyriadPro" w:hAnsi="MyriadPro"/>
          <w:color w:val="313435"/>
        </w:rPr>
        <w:t> со дня рождения ребенка.</w:t>
      </w:r>
    </w:p>
    <w:p w14:paraId="4F625D0D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При рождении мертвого ребенка, отказе взять ребенка из родильного дома (отделения) либо из другой медицинской организации, при лишении (ограничении) родительских прав, в выплате будет </w:t>
      </w:r>
      <w:r>
        <w:rPr>
          <w:rStyle w:val="a4"/>
          <w:rFonts w:ascii="MyriadPro" w:hAnsi="MyriadPro"/>
          <w:color w:val="313435"/>
        </w:rPr>
        <w:t>отказано</w:t>
      </w:r>
      <w:r>
        <w:rPr>
          <w:rFonts w:ascii="MyriadPro" w:hAnsi="MyriadPro"/>
          <w:color w:val="313435"/>
        </w:rPr>
        <w:t>.</w:t>
      </w:r>
    </w:p>
    <w:p w14:paraId="0B989856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Единовременная выплата назначается и выплачивается в размере, установленном частью 3 статьи 13.1 Закона Хабаровского края «О мерах социальной поддержки семей, имеющих детей, в Хабаровском крае».</w:t>
      </w:r>
    </w:p>
    <w:p w14:paraId="7818E232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На 1 января 2025 года ее размер составляет </w:t>
      </w:r>
      <w:r>
        <w:rPr>
          <w:rStyle w:val="a4"/>
          <w:rFonts w:ascii="MyriadPro" w:hAnsi="MyriadPro"/>
          <w:color w:val="313435"/>
        </w:rPr>
        <w:t>100 000</w:t>
      </w:r>
      <w:r>
        <w:rPr>
          <w:rFonts w:ascii="MyriadPro" w:hAnsi="MyriadPro"/>
          <w:color w:val="313435"/>
        </w:rPr>
        <w:t> рублей.</w:t>
      </w:r>
    </w:p>
    <w:p w14:paraId="6DAA98E3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Предоставление выплаты осуществляется центрами социальной поддержки населения по месту жительства заявителя.</w:t>
      </w:r>
    </w:p>
    <w:p w14:paraId="44B83F11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Максимальный срок рассмотрения заявления не может превышать 10 рабочих дней.</w:t>
      </w:r>
    </w:p>
    <w:p w14:paraId="6B5839BA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Style w:val="a4"/>
          <w:rFonts w:ascii="MyriadPro" w:hAnsi="MyriadPro"/>
          <w:color w:val="313435"/>
        </w:rPr>
        <w:t> </w:t>
      </w:r>
    </w:p>
    <w:p w14:paraId="32AB8A82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Style w:val="a4"/>
          <w:rFonts w:ascii="MyriadPro" w:hAnsi="MyriadPro"/>
          <w:color w:val="313435"/>
        </w:rPr>
        <w:t>Перечень документов:</w:t>
      </w:r>
    </w:p>
    <w:p w14:paraId="79ED7377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— заявление о назначении единовременной выплаты</w:t>
      </w:r>
    </w:p>
    <w:p w14:paraId="25739F0F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— копия документа, удостоверяющего личность заявителя;</w:t>
      </w:r>
    </w:p>
    <w:p w14:paraId="5FA9BB9E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— решение суда об установлении факта проживания на территории края — в случае отсутствия регистрации по месту жительства на территории края;</w:t>
      </w:r>
    </w:p>
    <w:p w14:paraId="0D8F8CF2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— копия документа, удостоверяющего личность, и документы, подтверждающие полномочия представителя заявителя, — в случае подачи заявления через представителя заявителя;</w:t>
      </w:r>
    </w:p>
    <w:p w14:paraId="571ECCA5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t>— свидетельство о рождении ребенка — в случае регистрации акта о рождении ребенка за пределами Российской Федерации;</w:t>
      </w:r>
    </w:p>
    <w:p w14:paraId="539DC0A3" w14:textId="77777777" w:rsidR="00AF782C" w:rsidRDefault="00AF782C" w:rsidP="00AF782C">
      <w:pPr>
        <w:pStyle w:val="a3"/>
        <w:spacing w:before="0" w:beforeAutospacing="0" w:after="300" w:afterAutospacing="0"/>
        <w:rPr>
          <w:rFonts w:ascii="MyriadPro" w:hAnsi="MyriadPro"/>
          <w:color w:val="313435"/>
        </w:rPr>
      </w:pPr>
      <w:r>
        <w:rPr>
          <w:rFonts w:ascii="MyriadPro" w:hAnsi="MyriadPro"/>
          <w:color w:val="313435"/>
        </w:rPr>
        <w:lastRenderedPageBreak/>
        <w:t>— согласие на обработку персональных данных по форме, утвержденной министерством (форма согласия на обработку персональных данных размещена на официальном сайте министерства в разделе «Гражданам» в подразделе «Формы заявлений»).</w:t>
      </w:r>
    </w:p>
    <w:p w14:paraId="31A37514" w14:textId="77777777" w:rsidR="000071E2" w:rsidRDefault="000071E2"/>
    <w:sectPr w:rsidR="0000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C9"/>
    <w:rsid w:val="000071E2"/>
    <w:rsid w:val="00AF782C"/>
    <w:rsid w:val="00C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06FD0-C082-4207-9B44-D22E4166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2025-04-11T05:09:00Z</dcterms:created>
  <dcterms:modified xsi:type="dcterms:W3CDTF">2025-04-11T05:09:00Z</dcterms:modified>
</cp:coreProperties>
</file>