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0F" w:rsidRDefault="0012100F" w:rsidP="0012100F">
      <w:pPr>
        <w:pStyle w:val="normacttext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12100F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80190D" w:rsidRPr="0012100F" w:rsidRDefault="0080190D" w:rsidP="0080190D">
      <w:pPr>
        <w:pStyle w:val="normacttext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anchor="st43_4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частью 4 статьи 43</w:t>
        </w:r>
      </w:hyperlink>
      <w:r w:rsidRPr="0012100F">
        <w:rPr>
          <w:rFonts w:ascii="Times New Roman" w:hAnsi="Times New Roman"/>
          <w:sz w:val="28"/>
          <w:szCs w:val="28"/>
        </w:rPr>
        <w:t xml:space="preserve"> Конституции Российской Федерации основное общее образование обязательно. При этом получение детьми основного общего образования обеспечивают родители или лица, их заменяющие. Аналогичное положение предусмотрено </w:t>
      </w:r>
      <w:hyperlink r:id="rId5" w:anchor="st63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статьей 63</w:t>
        </w:r>
      </w:hyperlink>
      <w:r w:rsidRPr="0012100F">
        <w:rPr>
          <w:rFonts w:ascii="Times New Roman" w:hAnsi="Times New Roman"/>
          <w:sz w:val="28"/>
          <w:szCs w:val="28"/>
        </w:rPr>
        <w:t xml:space="preserve"> Семейного кодекса Российской Федерации.</w:t>
      </w: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2100F">
          <w:rPr>
            <w:rFonts w:ascii="Times New Roman" w:hAnsi="Times New Roman"/>
            <w:sz w:val="28"/>
            <w:szCs w:val="28"/>
          </w:rPr>
          <w:t>2012 г</w:t>
        </w:r>
      </w:smartTag>
      <w:r w:rsidRPr="0012100F">
        <w:rPr>
          <w:rFonts w:ascii="Times New Roman" w:hAnsi="Times New Roman"/>
          <w:sz w:val="28"/>
          <w:szCs w:val="28"/>
        </w:rPr>
        <w:t>. № 273-ФЗ «Об образовании в Российской Федерации» (далее - Федеральный закон) предусмотрены различные формы получения образования и обучения с учетом потребностей и возможностей личности.</w:t>
      </w:r>
    </w:p>
    <w:p w:rsidR="0080190D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anchor="st63_2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Частью 2 статьи 63</w:t>
        </w:r>
      </w:hyperlink>
      <w:r w:rsidRPr="0012100F">
        <w:rPr>
          <w:rFonts w:ascii="Times New Roman" w:hAnsi="Times New Roman"/>
          <w:sz w:val="28"/>
          <w:szCs w:val="28"/>
        </w:rPr>
        <w:t xml:space="preserve"> Федерального закона установлено, что общее образование может быть получено как в организациях, осуществляющих образовательную деятельность, так и вне их. </w:t>
      </w: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>Вне организаций, осуществляющих образовательную деятельность, образование и обучение предусмотрено в семейной форме и в форме самообразования. Форма получения общего образования и форма обучения по конкретной основной общеобразовательной программе определяются родителями 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</w:t>
      </w:r>
      <w:hyperlink r:id="rId7" w:anchor="st63_4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часть 4 статьи 63</w:t>
        </w:r>
      </w:hyperlink>
      <w:r w:rsidRPr="0012100F">
        <w:rPr>
          <w:rFonts w:ascii="Times New Roman" w:hAnsi="Times New Roman"/>
          <w:sz w:val="28"/>
          <w:szCs w:val="28"/>
        </w:rPr>
        <w:t xml:space="preserve"> Федерального закона).</w:t>
      </w: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 xml:space="preserve">Учитывая, что </w:t>
      </w:r>
      <w:hyperlink r:id="rId8" w:anchor="st43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статьей 43</w:t>
        </w:r>
      </w:hyperlink>
      <w:r w:rsidRPr="0012100F">
        <w:rPr>
          <w:rFonts w:ascii="Times New Roman" w:hAnsi="Times New Roman"/>
          <w:sz w:val="28"/>
          <w:szCs w:val="28"/>
        </w:rPr>
        <w:t xml:space="preserve"> Конституции Российской Федерации гарантированы общедоступность и бесплатность основного общего образования в государственных или муниципальных образовательных учреждениях и на предприятиях, родители (законные представители), выбирая получение образования в семейной форме, отказываются от получения образования в образовательных организациях и принимают на себя в том числе, обязательства, возникающие при семейной форме получения образования (вне образовательных организаций).</w:t>
      </w: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>В частности при выборе семейной формы образования у родителей (законных представителей) возникают обязательства по обеспечению обучения в семейной форме образования - целенаправленной организации деятельности обучающегося по овладению знаниями, умениями, навыками и компетенцией, приобретению опыта деятельности, развитию способностей, приобретению опыта применения знаний в повседневной жизни и формированию у обучающегося мотивации получения образования в течение всей жизни.</w:t>
      </w: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 xml:space="preserve">Вместе с тем, в соответствии с </w:t>
      </w:r>
      <w:hyperlink r:id="rId9" w:anchor="st17_4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частью 4 статьи 17</w:t>
        </w:r>
      </w:hyperlink>
      <w:r w:rsidRPr="0012100F">
        <w:rPr>
          <w:rFonts w:ascii="Times New Roman" w:hAnsi="Times New Roman"/>
          <w:sz w:val="28"/>
          <w:szCs w:val="28"/>
        </w:rPr>
        <w:t xml:space="preserve"> и </w:t>
      </w:r>
      <w:hyperlink r:id="rId10" w:anchor="st44_3_2" w:history="1">
        <w:r w:rsidRPr="0012100F">
          <w:rPr>
            <w:rStyle w:val="a3"/>
            <w:rFonts w:ascii="Times New Roman" w:hAnsi="Times New Roman"/>
            <w:sz w:val="28"/>
            <w:szCs w:val="28"/>
          </w:rPr>
          <w:t>пунктом 2 части 3 статьи 44</w:t>
        </w:r>
      </w:hyperlink>
      <w:r w:rsidRPr="0012100F">
        <w:rPr>
          <w:rFonts w:ascii="Times New Roman" w:hAnsi="Times New Roman"/>
          <w:sz w:val="28"/>
          <w:szCs w:val="28"/>
        </w:rPr>
        <w:t xml:space="preserve"> Федерального закона ребенок, получающий образование в семейной форме, по решению его родителей (законных представителей) с учетом его мнения на любом этапе обучения вправе продолжить его в любой иной форме, предусмотренной Федеральным </w:t>
      </w:r>
      <w:hyperlink r:id="rId11" w:history="1">
        <w:r w:rsidRPr="0012100F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12100F">
        <w:rPr>
          <w:rFonts w:ascii="Times New Roman" w:hAnsi="Times New Roman"/>
          <w:sz w:val="28"/>
          <w:szCs w:val="28"/>
        </w:rPr>
        <w:t>, либо использовать право на сочетание форм получения образования и обучения.</w:t>
      </w: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lastRenderedPageBreak/>
        <w:t xml:space="preserve">Обучающиеся в форме семейного образования в соответствии с </w:t>
      </w:r>
      <w:hyperlink r:id="rId12" w:anchor="st34_3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частью З статьи 34</w:t>
        </w:r>
      </w:hyperlink>
      <w:r w:rsidRPr="0012100F">
        <w:rPr>
          <w:rFonts w:ascii="Times New Roman" w:hAnsi="Times New Roman"/>
          <w:sz w:val="28"/>
          <w:szCs w:val="28"/>
        </w:rPr>
        <w:t xml:space="preserve"> Федерального закона имеют право пройти промежуточную и государственную итоговую аттестацию в организациях, осуществляющих образовательную деятельность по соответствующей имеющей государственную аккредитацию образовательной программе. Указанные лица, не имеющие основного 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При этом вышеуказанный локальный акт должен быть доступен для беспрепятственного ознакомления, в том числе на сайте образовательной организации в информационно-телекоммуникационной сети Интернет.</w:t>
      </w:r>
    </w:p>
    <w:p w:rsidR="0012100F" w:rsidRP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 xml:space="preserve">Необходимо отметить, что в отличие от случая, когда обучающийся зачислен в образовательную организацию, организация, </w:t>
      </w:r>
      <w:r w:rsidR="00DB4B73">
        <w:rPr>
          <w:rFonts w:ascii="Times New Roman" w:hAnsi="Times New Roman"/>
          <w:sz w:val="28"/>
          <w:szCs w:val="28"/>
        </w:rPr>
        <w:t>осуществляющая образовательную д</w:t>
      </w:r>
      <w:r w:rsidRPr="0012100F">
        <w:rPr>
          <w:rFonts w:ascii="Times New Roman" w:hAnsi="Times New Roman"/>
          <w:sz w:val="28"/>
          <w:szCs w:val="28"/>
        </w:rPr>
        <w:t>еятельность, несёт ответственность только за организацию и проведение промежуточной и итоговой аттестации, а также за обеспечение соответствующих академических прав обучающегося.</w:t>
      </w:r>
    </w:p>
    <w:p w:rsidR="00DB4B73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>Обучающиеся по образовательным программам начального общего, основного общего и среднего общего образования в форме семейного образования, не ликвидировавшие в установленные сроки академической задолженности, продолжают получать образование в образовательной организации (</w:t>
      </w:r>
      <w:hyperlink r:id="rId13" w:anchor="st58_10" w:history="1">
        <w:r w:rsidRPr="0012100F">
          <w:rPr>
            <w:rStyle w:val="a3"/>
            <w:rFonts w:ascii="Times New Roman" w:hAnsi="Times New Roman"/>
            <w:sz w:val="28"/>
            <w:szCs w:val="28"/>
          </w:rPr>
          <w:t>часть 10 ста</w:t>
        </w:r>
        <w:r w:rsidRPr="0012100F">
          <w:rPr>
            <w:rStyle w:val="a3"/>
            <w:rFonts w:ascii="Times New Roman" w:hAnsi="Times New Roman"/>
            <w:sz w:val="28"/>
            <w:szCs w:val="28"/>
          </w:rPr>
          <w:t>т</w:t>
        </w:r>
        <w:r w:rsidRPr="0012100F">
          <w:rPr>
            <w:rStyle w:val="a3"/>
            <w:rFonts w:ascii="Times New Roman" w:hAnsi="Times New Roman"/>
            <w:sz w:val="28"/>
            <w:szCs w:val="28"/>
          </w:rPr>
          <w:t>ьи 58</w:t>
        </w:r>
      </w:hyperlink>
      <w:r w:rsidRPr="0012100F">
        <w:rPr>
          <w:rFonts w:ascii="Times New Roman" w:hAnsi="Times New Roman"/>
          <w:sz w:val="28"/>
          <w:szCs w:val="28"/>
        </w:rPr>
        <w:t xml:space="preserve"> Федерального закона)</w:t>
      </w:r>
      <w:r w:rsidR="00DB4B73">
        <w:rPr>
          <w:rFonts w:ascii="Times New Roman" w:hAnsi="Times New Roman"/>
          <w:sz w:val="28"/>
          <w:szCs w:val="28"/>
        </w:rPr>
        <w:t>.</w:t>
      </w:r>
      <w:r w:rsidRPr="0012100F">
        <w:rPr>
          <w:rFonts w:ascii="Times New Roman" w:hAnsi="Times New Roman"/>
          <w:sz w:val="28"/>
          <w:szCs w:val="28"/>
        </w:rPr>
        <w:t xml:space="preserve"> </w:t>
      </w:r>
    </w:p>
    <w:p w:rsidR="0012100F" w:rsidRDefault="0012100F" w:rsidP="0012100F">
      <w:pPr>
        <w:pStyle w:val="normacttext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00F">
        <w:rPr>
          <w:rFonts w:ascii="Times New Roman" w:hAnsi="Times New Roman"/>
          <w:sz w:val="28"/>
          <w:szCs w:val="28"/>
        </w:rPr>
        <w:t>Взаимоотношения между родителями (законными представителями) и образовательной организацией определяются в заявлении родителей (законных представителей) о прохождении промежуточной и (или) государственной итоговой аттестации в организации, осуществляющей образовательную деятельность, и распорядительном акте указанной организации о приеме лица для прохождения промежуточной аттестации и (или) государственной итоговой аттестации.</w:t>
      </w:r>
    </w:p>
    <w:p w:rsid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памяткой ознакомлен</w:t>
      </w:r>
    </w:p>
    <w:p w:rsid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          _________________</w:t>
      </w:r>
    </w:p>
    <w:p w:rsidR="00FA1D81" w:rsidRPr="00FA1D81" w:rsidRDefault="00FA1D81" w:rsidP="00FA1D81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A1D81">
        <w:rPr>
          <w:rFonts w:ascii="Times New Roman" w:hAnsi="Times New Roman"/>
          <w:sz w:val="24"/>
          <w:szCs w:val="24"/>
        </w:rPr>
        <w:t>ФИО полностью родителя (</w:t>
      </w:r>
      <w:proofErr w:type="gramStart"/>
      <w:r w:rsidRPr="00FA1D81">
        <w:rPr>
          <w:rFonts w:ascii="Times New Roman" w:hAnsi="Times New Roman"/>
          <w:sz w:val="24"/>
          <w:szCs w:val="24"/>
        </w:rPr>
        <w:t>законно</w:t>
      </w:r>
      <w:r w:rsidR="000467FD">
        <w:rPr>
          <w:rFonts w:ascii="Times New Roman" w:hAnsi="Times New Roman"/>
          <w:sz w:val="24"/>
          <w:szCs w:val="24"/>
        </w:rPr>
        <w:t>го</w:t>
      </w:r>
      <w:bookmarkStart w:id="0" w:name="_GoBack"/>
      <w:bookmarkEnd w:id="0"/>
      <w:r w:rsidRPr="00FA1D81">
        <w:rPr>
          <w:rFonts w:ascii="Times New Roman" w:hAnsi="Times New Roman"/>
          <w:sz w:val="24"/>
          <w:szCs w:val="24"/>
        </w:rPr>
        <w:t xml:space="preserve">  представителя</w:t>
      </w:r>
      <w:proofErr w:type="gramEnd"/>
      <w:r w:rsidRPr="00FA1D81">
        <w:rPr>
          <w:rFonts w:ascii="Times New Roman" w:hAnsi="Times New Roman"/>
          <w:sz w:val="24"/>
          <w:szCs w:val="24"/>
        </w:rPr>
        <w:t xml:space="preserve">)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A1D81">
        <w:rPr>
          <w:rFonts w:ascii="Times New Roman" w:hAnsi="Times New Roman"/>
          <w:sz w:val="24"/>
          <w:szCs w:val="24"/>
        </w:rPr>
        <w:t xml:space="preserve">  подпись</w:t>
      </w:r>
    </w:p>
    <w:sectPr w:rsidR="00FA1D81" w:rsidRPr="00FA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D8"/>
    <w:rsid w:val="000467FD"/>
    <w:rsid w:val="0012100F"/>
    <w:rsid w:val="001D3565"/>
    <w:rsid w:val="0080190D"/>
    <w:rsid w:val="009F51D8"/>
    <w:rsid w:val="00D83C9E"/>
    <w:rsid w:val="00DB4B73"/>
    <w:rsid w:val="00F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70D11-1F4F-4391-AB5B-AC871FE6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00F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2100F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normactprilozhenie">
    <w:name w:val="norm_act_prilozhenie"/>
    <w:basedOn w:val="a"/>
    <w:rsid w:val="0012100F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character" w:styleId="a4">
    <w:name w:val="FollowedHyperlink"/>
    <w:basedOn w:val="a0"/>
    <w:uiPriority w:val="99"/>
    <w:semiHidden/>
    <w:unhideWhenUsed/>
    <w:rsid w:val="00FA1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konstituciya-rossiyskoy-federacii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semeynyy-kodeks-rossiyskoy-federacii-ot-29121995-no-223-f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hyperlink" Target="http://273-&#1092;&#1079;.&#1088;&#1092;/zakonodatelstvo/konstituciya-rossiyskoy-federacii" TargetMode="Externa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Андреевна</dc:creator>
  <cp:keywords/>
  <dc:description/>
  <cp:lastModifiedBy>Надежда Андреевна</cp:lastModifiedBy>
  <cp:revision>6</cp:revision>
  <dcterms:created xsi:type="dcterms:W3CDTF">2020-09-04T11:06:00Z</dcterms:created>
  <dcterms:modified xsi:type="dcterms:W3CDTF">2020-09-04T11:24:00Z</dcterms:modified>
</cp:coreProperties>
</file>