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80" w:rsidRDefault="00384A80">
      <w:pPr>
        <w:pStyle w:val="5"/>
        <w:tabs>
          <w:tab w:val="left" w:pos="-870"/>
        </w:tabs>
        <w:ind w:left="30" w:hanging="1008"/>
        <w:jc w:val="center"/>
        <w:rPr>
          <w:b/>
          <w:sz w:val="26"/>
          <w:szCs w:val="26"/>
        </w:rPr>
      </w:pPr>
      <w:bookmarkStart w:id="0" w:name="_GoBack"/>
      <w:bookmarkEnd w:id="0"/>
    </w:p>
    <w:p w:rsidR="00384A80" w:rsidRDefault="005759E1">
      <w:pPr>
        <w:pStyle w:val="5"/>
        <w:tabs>
          <w:tab w:val="left" w:pos="-870"/>
        </w:tabs>
        <w:ind w:left="30" w:hanging="1008"/>
        <w:jc w:val="center"/>
      </w:pPr>
      <w:r>
        <w:rPr>
          <w:b/>
          <w:sz w:val="32"/>
          <w:szCs w:val="32"/>
        </w:rPr>
        <w:t xml:space="preserve">        </w:t>
      </w:r>
      <w:r>
        <w:rPr>
          <w:rFonts w:cs="Times New Roman"/>
          <w:b/>
          <w:sz w:val="32"/>
          <w:szCs w:val="32"/>
        </w:rPr>
        <w:t>ТЕРРИТОРИАЛЬНАЯ ИЗБИРАТЕЛЬНАЯ  КОМИССИЯ ТИМАШЕВСКАЯ</w:t>
      </w:r>
    </w:p>
    <w:p w:rsidR="00384A80" w:rsidRDefault="005759E1">
      <w:pPr>
        <w:pStyle w:val="1"/>
        <w:rPr>
          <w:rFonts w:ascii="Times New Roman" w:hAnsi="Times New Roman" w:cs="Times New Roman"/>
          <w:caps/>
          <w:sz w:val="36"/>
        </w:rPr>
      </w:pPr>
      <w:r>
        <w:rPr>
          <w:rFonts w:ascii="Times New Roman" w:hAnsi="Times New Roman" w:cs="Times New Roman"/>
          <w:caps/>
          <w:sz w:val="36"/>
        </w:rPr>
        <w:t xml:space="preserve">                               </w:t>
      </w:r>
    </w:p>
    <w:p w:rsidR="00384A80" w:rsidRDefault="00384A80">
      <w:pPr>
        <w:pStyle w:val="1"/>
        <w:rPr>
          <w:rFonts w:ascii="Times New Roman" w:hAnsi="Times New Roman" w:cs="Times New Roman"/>
          <w:caps/>
          <w:sz w:val="36"/>
        </w:rPr>
      </w:pPr>
    </w:p>
    <w:p w:rsidR="00384A80" w:rsidRDefault="005759E1">
      <w:pPr>
        <w:pStyle w:val="1"/>
        <w:ind w:left="2836" w:firstLine="70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РЕШЕНИЕ</w:t>
      </w:r>
    </w:p>
    <w:p w:rsidR="00384A80" w:rsidRDefault="00384A80">
      <w:pPr>
        <w:pStyle w:val="Standard"/>
        <w:rPr>
          <w:sz w:val="32"/>
          <w:szCs w:val="32"/>
        </w:rPr>
      </w:pPr>
    </w:p>
    <w:p w:rsidR="00384A80" w:rsidRDefault="00384A80">
      <w:pPr>
        <w:pStyle w:val="Standard"/>
        <w:ind w:right="190"/>
      </w:pPr>
    </w:p>
    <w:p w:rsidR="00384A80" w:rsidRDefault="005759E1">
      <w:pPr>
        <w:pStyle w:val="Standard"/>
        <w:jc w:val="both"/>
        <w:rPr>
          <w:sz w:val="26"/>
        </w:rPr>
      </w:pPr>
      <w:r>
        <w:rPr>
          <w:sz w:val="26"/>
        </w:rPr>
        <w:t xml:space="preserve">     24 января 2014 года                  г. Тимашевск</w:t>
      </w:r>
      <w:r>
        <w:rPr>
          <w:sz w:val="26"/>
        </w:rPr>
        <w:t xml:space="preserve">                                           №144/829</w:t>
      </w:r>
    </w:p>
    <w:p w:rsidR="00384A80" w:rsidRDefault="00384A80">
      <w:pPr>
        <w:pStyle w:val="Standard"/>
        <w:rPr>
          <w:sz w:val="28"/>
        </w:rPr>
      </w:pPr>
    </w:p>
    <w:p w:rsidR="00384A80" w:rsidRDefault="00384A80">
      <w:pPr>
        <w:pStyle w:val="Standard"/>
      </w:pPr>
    </w:p>
    <w:p w:rsidR="00384A80" w:rsidRDefault="005759E1">
      <w:pPr>
        <w:pStyle w:val="Standard"/>
        <w:spacing w:line="360" w:lineRule="auto"/>
        <w:jc w:val="center"/>
      </w:pPr>
      <w:r>
        <w:tab/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О проведении месячника, приуроченного ко  Дню  молодого  избирателя </w:t>
      </w:r>
    </w:p>
    <w:p w:rsidR="00384A80" w:rsidRDefault="00384A80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384A80" w:rsidRDefault="005759E1">
      <w:pPr>
        <w:pStyle w:val="Standard"/>
        <w:spacing w:line="360" w:lineRule="auto"/>
        <w:ind w:firstLine="8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постановлением Центральной  избирательной комиссии Российской Федерации от 28 декабря 2007 года № 83/666-5 «О прове</w:t>
      </w:r>
      <w:r>
        <w:rPr>
          <w:sz w:val="28"/>
          <w:szCs w:val="28"/>
        </w:rPr>
        <w:t xml:space="preserve">дении Дня  молодого  избирателя», постановлением избирательной комиссии Краснодарского края от 15 января 2014 года № 108/1262-5 «О Сводном  плане мероприятий избирательной комиссии Краснодарского края по повышению правовой культуры избирателей (участников </w:t>
      </w:r>
      <w:r>
        <w:rPr>
          <w:sz w:val="28"/>
          <w:szCs w:val="28"/>
        </w:rPr>
        <w:t xml:space="preserve"> референдума) и других участников избирательного процесса, обучению кадров избирательных комиссий на 2014 год», территориальная избирательная</w:t>
      </w:r>
      <w:proofErr w:type="gramEnd"/>
      <w:r>
        <w:rPr>
          <w:sz w:val="28"/>
          <w:szCs w:val="28"/>
        </w:rPr>
        <w:t xml:space="preserve"> комиссия Тимашевская РЕШИЛА:</w:t>
      </w:r>
    </w:p>
    <w:p w:rsidR="00384A80" w:rsidRDefault="005759E1">
      <w:pPr>
        <w:pStyle w:val="Standard"/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мероприятий, приуроченных ко  Дню  молодого избирателя (прилагается)</w:t>
      </w:r>
      <w:r>
        <w:rPr>
          <w:sz w:val="28"/>
          <w:szCs w:val="28"/>
        </w:rPr>
        <w:t>.</w:t>
      </w:r>
    </w:p>
    <w:p w:rsidR="00384A80" w:rsidRDefault="005759E1">
      <w:pPr>
        <w:pStyle w:val="Standard"/>
        <w:tabs>
          <w:tab w:val="left" w:pos="855"/>
          <w:tab w:val="left" w:pos="870"/>
        </w:tabs>
        <w:spacing w:line="360" w:lineRule="auto"/>
        <w:ind w:firstLine="825"/>
        <w:jc w:val="both"/>
      </w:pPr>
      <w:r>
        <w:t xml:space="preserve">2. </w:t>
      </w:r>
      <w:proofErr w:type="gramStart"/>
      <w:r>
        <w:rPr>
          <w:sz w:val="28"/>
          <w:szCs w:val="28"/>
        </w:rPr>
        <w:t xml:space="preserve">Провести  совместно с управлением образования, отделом по делам молодежи, отделом культуры администрации муниципального образования Тимашевский район (по согласованию), администрациями городского и сельских поселений Тимашевского района (по </w:t>
      </w:r>
      <w:r>
        <w:rPr>
          <w:sz w:val="28"/>
          <w:szCs w:val="28"/>
        </w:rPr>
        <w:t>согласованию) мероприятия  для  молодых  и будущих избирателей, приуроченные ко Дню молодого  избирателя и направленные на повышение правовой  грамотности, политической культуры и электоральной активности  будущих и молодых избирателей.</w:t>
      </w:r>
      <w:proofErr w:type="gramEnd"/>
    </w:p>
    <w:p w:rsidR="00384A80" w:rsidRDefault="005759E1">
      <w:pPr>
        <w:pStyle w:val="Standard"/>
        <w:tabs>
          <w:tab w:val="left" w:pos="870"/>
        </w:tabs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</w:t>
      </w:r>
      <w:r>
        <w:rPr>
          <w:sz w:val="28"/>
          <w:szCs w:val="28"/>
        </w:rPr>
        <w:t xml:space="preserve">щее решение  на странице территориальной избирательной комиссии Тимашевская </w:t>
      </w:r>
      <w:proofErr w:type="spellStart"/>
      <w:r>
        <w:rPr>
          <w:sz w:val="28"/>
          <w:szCs w:val="28"/>
        </w:rPr>
        <w:t>Итернет</w:t>
      </w:r>
      <w:proofErr w:type="spellEnd"/>
      <w:r>
        <w:rPr>
          <w:sz w:val="28"/>
          <w:szCs w:val="28"/>
        </w:rPr>
        <w:t>-сайта администрации муниципального образования Тимашевский район.</w:t>
      </w:r>
    </w:p>
    <w:p w:rsidR="00384A80" w:rsidRDefault="005759E1">
      <w:pPr>
        <w:pStyle w:val="Standard"/>
        <w:tabs>
          <w:tab w:val="left" w:pos="870"/>
        </w:tabs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4.Направить настоящее решение в избирательную комиссию  Краснодарского края.</w:t>
      </w:r>
    </w:p>
    <w:p w:rsidR="00384A80" w:rsidRDefault="005759E1">
      <w:pPr>
        <w:pStyle w:val="Standard"/>
        <w:tabs>
          <w:tab w:val="left" w:pos="870"/>
        </w:tabs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</w:t>
      </w:r>
      <w:r>
        <w:rPr>
          <w:sz w:val="28"/>
          <w:szCs w:val="28"/>
        </w:rPr>
        <w:t xml:space="preserve">м выполнения пунктов 3 и 4 настоящего решения  на секретаря  избирательной  комиссии  </w:t>
      </w:r>
      <w:proofErr w:type="spellStart"/>
      <w:r>
        <w:rPr>
          <w:sz w:val="28"/>
          <w:szCs w:val="28"/>
        </w:rPr>
        <w:t>Прокопец</w:t>
      </w:r>
      <w:proofErr w:type="spellEnd"/>
      <w:r>
        <w:rPr>
          <w:sz w:val="28"/>
          <w:szCs w:val="28"/>
        </w:rPr>
        <w:t xml:space="preserve"> С.В.</w:t>
      </w:r>
    </w:p>
    <w:p w:rsidR="00384A80" w:rsidRDefault="005759E1">
      <w:pPr>
        <w:pStyle w:val="Standard"/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6. Решение вступает в силу  с момента его принятия.</w:t>
      </w:r>
    </w:p>
    <w:p w:rsidR="00384A80" w:rsidRDefault="00384A80">
      <w:pPr>
        <w:pStyle w:val="Standard"/>
        <w:spacing w:line="360" w:lineRule="auto"/>
        <w:jc w:val="both"/>
        <w:rPr>
          <w:sz w:val="28"/>
          <w:szCs w:val="28"/>
        </w:rPr>
      </w:pPr>
    </w:p>
    <w:p w:rsidR="00384A80" w:rsidRDefault="005759E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</w:t>
      </w:r>
      <w:proofErr w:type="gramStart"/>
      <w:r>
        <w:rPr>
          <w:sz w:val="28"/>
          <w:szCs w:val="28"/>
        </w:rPr>
        <w:t>избирательной</w:t>
      </w:r>
      <w:proofErr w:type="gramEnd"/>
      <w:r>
        <w:rPr>
          <w:sz w:val="28"/>
          <w:szCs w:val="28"/>
        </w:rPr>
        <w:t xml:space="preserve">  </w:t>
      </w:r>
    </w:p>
    <w:p w:rsidR="00384A80" w:rsidRDefault="005759E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комиссии                                                               </w:t>
      </w:r>
      <w:r>
        <w:rPr>
          <w:sz w:val="28"/>
          <w:szCs w:val="28"/>
        </w:rPr>
        <w:t xml:space="preserve">                           Л.И.Коломенцова</w:t>
      </w:r>
    </w:p>
    <w:p w:rsidR="00384A80" w:rsidRDefault="005759E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 </w:t>
      </w:r>
      <w:proofErr w:type="gramStart"/>
      <w:r>
        <w:rPr>
          <w:sz w:val="28"/>
          <w:szCs w:val="28"/>
        </w:rPr>
        <w:t>избирательной</w:t>
      </w:r>
      <w:proofErr w:type="gramEnd"/>
      <w:r>
        <w:rPr>
          <w:sz w:val="28"/>
          <w:szCs w:val="28"/>
        </w:rPr>
        <w:t xml:space="preserve"> </w:t>
      </w:r>
    </w:p>
    <w:p w:rsidR="00384A80" w:rsidRDefault="005759E1">
      <w:pPr>
        <w:pStyle w:val="Standard"/>
        <w:jc w:val="both"/>
      </w:pPr>
      <w:r>
        <w:rPr>
          <w:sz w:val="28"/>
          <w:szCs w:val="28"/>
        </w:rPr>
        <w:t xml:space="preserve"> комиссии                                                                                               С.В. </w:t>
      </w:r>
      <w:proofErr w:type="spellStart"/>
      <w:r>
        <w:rPr>
          <w:sz w:val="28"/>
          <w:szCs w:val="28"/>
        </w:rPr>
        <w:t>Прокопец</w:t>
      </w:r>
      <w:proofErr w:type="spellEnd"/>
    </w:p>
    <w:sectPr w:rsidR="00384A8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9E1" w:rsidRDefault="005759E1">
      <w:r>
        <w:separator/>
      </w:r>
    </w:p>
  </w:endnote>
  <w:endnote w:type="continuationSeparator" w:id="0">
    <w:p w:rsidR="005759E1" w:rsidRDefault="0057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9E1" w:rsidRDefault="005759E1">
      <w:r>
        <w:rPr>
          <w:color w:val="000000"/>
        </w:rPr>
        <w:separator/>
      </w:r>
    </w:p>
  </w:footnote>
  <w:footnote w:type="continuationSeparator" w:id="0">
    <w:p w:rsidR="005759E1" w:rsidRDefault="00575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4A80"/>
    <w:rsid w:val="00326503"/>
    <w:rsid w:val="00384A80"/>
    <w:rsid w:val="0057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1 2</dc:creator>
  <cp:lastModifiedBy>Админ</cp:lastModifiedBy>
  <cp:revision>2</cp:revision>
  <cp:lastPrinted>2011-01-26T14:30:00Z</cp:lastPrinted>
  <dcterms:created xsi:type="dcterms:W3CDTF">2014-01-30T09:49:00Z</dcterms:created>
  <dcterms:modified xsi:type="dcterms:W3CDTF">2014-01-30T09:49:00Z</dcterms:modified>
</cp:coreProperties>
</file>