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8E50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14:paraId="20736DA7" w14:textId="77777777" w:rsidR="00C62BB9" w:rsidRPr="009B3230" w:rsidRDefault="00C62BB9" w:rsidP="00C62BB9">
      <w:pPr>
        <w:spacing w:after="0" w:line="264" w:lineRule="auto"/>
        <w:ind w:left="120"/>
        <w:jc w:val="both"/>
      </w:pPr>
    </w:p>
    <w:p w14:paraId="07426A4D" w14:textId="77777777" w:rsidR="00C62BB9" w:rsidRPr="009B3230" w:rsidRDefault="00C62BB9" w:rsidP="00C62BB9">
      <w:pPr>
        <w:spacing w:after="0" w:line="264" w:lineRule="auto"/>
        <w:ind w:left="120"/>
        <w:jc w:val="both"/>
      </w:pPr>
      <w:r w:rsidRPr="009B323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19F4BC27" w14:textId="77777777" w:rsidR="00C62BB9" w:rsidRPr="009B3230" w:rsidRDefault="00C62BB9" w:rsidP="00C62BB9">
      <w:pPr>
        <w:spacing w:after="0" w:line="264" w:lineRule="auto"/>
        <w:ind w:left="120"/>
        <w:jc w:val="both"/>
      </w:pPr>
    </w:p>
    <w:p w14:paraId="5CE2F623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 w14:paraId="0A0991FB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14:paraId="2C3207ED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14:paraId="1666DC5A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14:paraId="03202697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pacing w:val="-3"/>
          <w:sz w:val="28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</w:t>
      </w:r>
      <w:r w:rsidRPr="009B3230">
        <w:rPr>
          <w:rFonts w:ascii="Times New Roman" w:hAnsi="Times New Roman"/>
          <w:color w:val="000000"/>
          <w:spacing w:val="-3"/>
          <w:sz w:val="28"/>
        </w:rPr>
        <w:lastRenderedPageBreak/>
        <w:t>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14:paraId="037523AF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14:paraId="3FE6A63A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14:paraId="0E83CBA4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14:paraId="71280F31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 xml:space="preserve">В содержании программы выделяются три сквозные линии: «Язык и речь. </w:t>
      </w:r>
      <w:r>
        <w:rPr>
          <w:rFonts w:ascii="Times New Roman" w:hAnsi="Times New Roman"/>
          <w:color w:val="000000"/>
          <w:sz w:val="28"/>
        </w:rPr>
        <w:t xml:space="preserve">Культура речи», «Речь. Речевое общение. </w:t>
      </w:r>
      <w:r w:rsidRPr="009B3230">
        <w:rPr>
          <w:rFonts w:ascii="Times New Roman" w:hAnsi="Times New Roman"/>
          <w:color w:val="000000"/>
          <w:sz w:val="28"/>
        </w:rPr>
        <w:t>Текст», «Функциональная стилистика. Культура речи».</w:t>
      </w:r>
    </w:p>
    <w:p w14:paraId="28DBC8FB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14:paraId="12BA1A88" w14:textId="77777777" w:rsidR="00C62BB9" w:rsidRPr="009B3230" w:rsidRDefault="00C62BB9" w:rsidP="00C62BB9">
      <w:pPr>
        <w:spacing w:after="0" w:line="264" w:lineRule="auto"/>
        <w:ind w:left="120"/>
        <w:jc w:val="both"/>
      </w:pPr>
    </w:p>
    <w:p w14:paraId="0898829D" w14:textId="77777777" w:rsidR="00C62BB9" w:rsidRPr="009B3230" w:rsidRDefault="00C62BB9" w:rsidP="00C62BB9">
      <w:pPr>
        <w:spacing w:after="0" w:line="264" w:lineRule="auto"/>
        <w:ind w:left="120"/>
        <w:jc w:val="both"/>
      </w:pPr>
      <w:r w:rsidRPr="009B3230">
        <w:rPr>
          <w:rFonts w:ascii="Times New Roman" w:hAnsi="Times New Roman"/>
          <w:b/>
          <w:color w:val="000000"/>
          <w:sz w:val="28"/>
        </w:rPr>
        <w:t>ЦЕЛИ ИЗУЧЕНИЯ УЧЕБНОГО ПРЕДМЕТА «РУССКИЙ ЯЗЫК»</w:t>
      </w:r>
    </w:p>
    <w:p w14:paraId="5DD78525" w14:textId="77777777" w:rsidR="00C62BB9" w:rsidRPr="009B3230" w:rsidRDefault="00C62BB9" w:rsidP="00C62BB9">
      <w:pPr>
        <w:spacing w:after="0" w:line="264" w:lineRule="auto"/>
        <w:ind w:left="120"/>
        <w:jc w:val="both"/>
      </w:pPr>
    </w:p>
    <w:p w14:paraId="301BBA8D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32D09275" w14:textId="77777777" w:rsidR="00C62BB9" w:rsidRPr="009B3230" w:rsidRDefault="00C62BB9" w:rsidP="00C62BB9">
      <w:pPr>
        <w:numPr>
          <w:ilvl w:val="0"/>
          <w:numId w:val="1"/>
        </w:numPr>
        <w:spacing w:after="0" w:line="264" w:lineRule="auto"/>
        <w:jc w:val="both"/>
      </w:pPr>
      <w:r w:rsidRPr="009B3230">
        <w:rPr>
          <w:rFonts w:ascii="Times New Roman" w:hAnsi="Times New Roman"/>
          <w:color w:val="000000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</w:t>
      </w:r>
      <w:r w:rsidRPr="009B3230">
        <w:rPr>
          <w:rFonts w:ascii="Times New Roman" w:hAnsi="Times New Roman"/>
          <w:color w:val="000000"/>
          <w:sz w:val="28"/>
        </w:rPr>
        <w:lastRenderedPageBreak/>
        <w:t>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14:paraId="068F672D" w14:textId="77777777" w:rsidR="00C62BB9" w:rsidRPr="009B3230" w:rsidRDefault="00C62BB9" w:rsidP="00C62BB9">
      <w:pPr>
        <w:numPr>
          <w:ilvl w:val="0"/>
          <w:numId w:val="1"/>
        </w:numPr>
        <w:spacing w:after="0" w:line="264" w:lineRule="auto"/>
        <w:jc w:val="both"/>
      </w:pPr>
      <w:r w:rsidRPr="009B3230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14:paraId="4675E690" w14:textId="77777777" w:rsidR="00C62BB9" w:rsidRPr="009B3230" w:rsidRDefault="00C62BB9" w:rsidP="00C62BB9">
      <w:pPr>
        <w:numPr>
          <w:ilvl w:val="0"/>
          <w:numId w:val="1"/>
        </w:numPr>
        <w:spacing w:after="0" w:line="264" w:lineRule="auto"/>
        <w:jc w:val="both"/>
      </w:pPr>
      <w:r w:rsidRPr="009B3230"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14:paraId="341B0B83" w14:textId="77777777" w:rsidR="00C62BB9" w:rsidRPr="009B3230" w:rsidRDefault="00C62BB9" w:rsidP="00C62BB9">
      <w:pPr>
        <w:numPr>
          <w:ilvl w:val="0"/>
          <w:numId w:val="1"/>
        </w:numPr>
        <w:spacing w:after="0" w:line="264" w:lineRule="auto"/>
        <w:jc w:val="both"/>
      </w:pPr>
      <w:r w:rsidRPr="009B3230"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14:paraId="0C957B55" w14:textId="77777777" w:rsidR="00C62BB9" w:rsidRPr="009B3230" w:rsidRDefault="00C62BB9" w:rsidP="00C62BB9">
      <w:pPr>
        <w:numPr>
          <w:ilvl w:val="0"/>
          <w:numId w:val="1"/>
        </w:numPr>
        <w:spacing w:after="0" w:line="264" w:lineRule="auto"/>
        <w:jc w:val="both"/>
      </w:pPr>
      <w:r w:rsidRPr="009B3230"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14:paraId="5DA91E14" w14:textId="77777777" w:rsidR="00C62BB9" w:rsidRPr="009B3230" w:rsidRDefault="00C62BB9" w:rsidP="00C62BB9">
      <w:pPr>
        <w:numPr>
          <w:ilvl w:val="0"/>
          <w:numId w:val="1"/>
        </w:numPr>
        <w:spacing w:after="0" w:line="264" w:lineRule="auto"/>
        <w:jc w:val="both"/>
      </w:pPr>
      <w:r w:rsidRPr="009B3230">
        <w:rPr>
          <w:rFonts w:ascii="Times New Roman" w:hAnsi="Times New Roman"/>
          <w:color w:val="000000"/>
          <w:sz w:val="28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14:paraId="3BF3D9EE" w14:textId="77777777" w:rsidR="00C62BB9" w:rsidRPr="009B3230" w:rsidRDefault="00C62BB9" w:rsidP="00C62BB9">
      <w:pPr>
        <w:spacing w:after="0" w:line="264" w:lineRule="auto"/>
        <w:ind w:left="120"/>
        <w:jc w:val="both"/>
      </w:pPr>
    </w:p>
    <w:p w14:paraId="14FC522F" w14:textId="77777777" w:rsidR="00C62BB9" w:rsidRPr="009B3230" w:rsidRDefault="00C62BB9" w:rsidP="00C62BB9">
      <w:pPr>
        <w:spacing w:after="0" w:line="264" w:lineRule="auto"/>
        <w:ind w:left="120"/>
        <w:jc w:val="both"/>
      </w:pPr>
      <w:r w:rsidRPr="009B3230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2EE99CEF" w14:textId="77777777" w:rsidR="00C62BB9" w:rsidRPr="009B3230" w:rsidRDefault="00C62BB9" w:rsidP="00C62BB9">
      <w:pPr>
        <w:spacing w:after="0" w:line="264" w:lineRule="auto"/>
        <w:ind w:left="120"/>
        <w:jc w:val="both"/>
      </w:pPr>
    </w:p>
    <w:p w14:paraId="533637B8" w14:textId="77777777" w:rsidR="00C62BB9" w:rsidRPr="009B3230" w:rsidRDefault="00C62BB9" w:rsidP="00C62BB9">
      <w:pPr>
        <w:spacing w:after="0" w:line="264" w:lineRule="auto"/>
        <w:ind w:firstLine="600"/>
        <w:jc w:val="both"/>
      </w:pPr>
      <w:r w:rsidRPr="009B3230">
        <w:rPr>
          <w:rFonts w:ascii="Times New Roman" w:hAnsi="Times New Roman"/>
          <w:color w:val="000000"/>
          <w:sz w:val="28"/>
        </w:rPr>
        <w:lastRenderedPageBreak/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14:paraId="5C3F10A2" w14:textId="77777777" w:rsidR="00E14A6A" w:rsidRDefault="00E14A6A"/>
    <w:sectPr w:rsidR="00E1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528"/>
    <w:multiLevelType w:val="multilevel"/>
    <w:tmpl w:val="6FDEF3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B9"/>
    <w:rsid w:val="00C62BB9"/>
    <w:rsid w:val="00E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11E9"/>
  <w15:chartTrackingRefBased/>
  <w15:docId w15:val="{14B2A232-9850-4947-A6C1-3FCC5747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B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2024-09-20T15:10:00Z</dcterms:created>
  <dcterms:modified xsi:type="dcterms:W3CDTF">2024-09-20T15:11:00Z</dcterms:modified>
</cp:coreProperties>
</file>