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13" w:rsidRDefault="00276713">
      <w:pPr>
        <w:pStyle w:val="a3"/>
        <w:spacing w:before="3"/>
        <w:ind w:left="0"/>
        <w:rPr>
          <w:rFonts w:ascii="Microsoft Sans Serif"/>
          <w:sz w:val="22"/>
        </w:rPr>
      </w:pPr>
      <w:bookmarkStart w:id="0" w:name="_GoBack"/>
      <w:bookmarkEnd w:id="0"/>
    </w:p>
    <w:p w:rsidR="00276713" w:rsidRDefault="00BA6BED">
      <w:pPr>
        <w:spacing w:line="264" w:lineRule="exact"/>
        <w:ind w:left="3371" w:right="2731"/>
        <w:jc w:val="center"/>
        <w:rPr>
          <w:b/>
          <w:sz w:val="23"/>
        </w:rPr>
      </w:pPr>
      <w:r>
        <w:rPr>
          <w:b/>
          <w:sz w:val="23"/>
        </w:rPr>
        <w:t>Аннотация</w:t>
      </w:r>
    </w:p>
    <w:p w:rsidR="00276713" w:rsidRDefault="00BA6BED" w:rsidP="00AD438D">
      <w:pPr>
        <w:spacing w:line="263" w:lineRule="exact"/>
        <w:ind w:left="3372" w:right="2731"/>
        <w:jc w:val="both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программе 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курсу «Химия»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10-11 класс</w:t>
      </w:r>
    </w:p>
    <w:p w:rsidR="00276713" w:rsidRDefault="00BA6BED" w:rsidP="00AD438D">
      <w:pPr>
        <w:pStyle w:val="a3"/>
        <w:spacing w:line="263" w:lineRule="exact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:</w:t>
      </w:r>
    </w:p>
    <w:p w:rsidR="00276713" w:rsidRDefault="00BA6BED" w:rsidP="00AD438D">
      <w:pPr>
        <w:pStyle w:val="a4"/>
        <w:numPr>
          <w:ilvl w:val="0"/>
          <w:numId w:val="3"/>
        </w:numPr>
        <w:tabs>
          <w:tab w:val="left" w:pos="857"/>
        </w:tabs>
        <w:spacing w:line="264" w:lineRule="exact"/>
        <w:jc w:val="both"/>
        <w:rPr>
          <w:sz w:val="23"/>
        </w:rPr>
      </w:pPr>
      <w:r>
        <w:rPr>
          <w:sz w:val="23"/>
        </w:rPr>
        <w:t>федеральным</w:t>
      </w:r>
      <w:r>
        <w:rPr>
          <w:spacing w:val="-4"/>
          <w:sz w:val="23"/>
        </w:rPr>
        <w:t xml:space="preserve"> </w:t>
      </w:r>
      <w:r>
        <w:rPr>
          <w:sz w:val="23"/>
        </w:rPr>
        <w:t>государственным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-3"/>
          <w:sz w:val="23"/>
        </w:rPr>
        <w:t xml:space="preserve"> </w:t>
      </w:r>
      <w:r>
        <w:rPr>
          <w:sz w:val="23"/>
        </w:rPr>
        <w:t>стандартом</w:t>
      </w:r>
      <w:r>
        <w:rPr>
          <w:spacing w:val="-5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образования;</w:t>
      </w:r>
    </w:p>
    <w:p w:rsidR="00276713" w:rsidRDefault="00BA6BED" w:rsidP="00AD438D">
      <w:pPr>
        <w:pStyle w:val="a4"/>
        <w:numPr>
          <w:ilvl w:val="0"/>
          <w:numId w:val="3"/>
        </w:numPr>
        <w:tabs>
          <w:tab w:val="left" w:pos="857"/>
        </w:tabs>
        <w:spacing w:line="264" w:lineRule="exact"/>
        <w:jc w:val="both"/>
        <w:rPr>
          <w:sz w:val="23"/>
        </w:rPr>
      </w:pPr>
      <w:r>
        <w:rPr>
          <w:sz w:val="23"/>
        </w:rPr>
        <w:t>примерной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программой</w:t>
      </w:r>
      <w:r>
        <w:rPr>
          <w:spacing w:val="-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образования;</w:t>
      </w:r>
    </w:p>
    <w:p w:rsidR="00276713" w:rsidRDefault="00BA6BED" w:rsidP="00AD438D">
      <w:pPr>
        <w:pStyle w:val="a4"/>
        <w:numPr>
          <w:ilvl w:val="0"/>
          <w:numId w:val="3"/>
        </w:numPr>
        <w:tabs>
          <w:tab w:val="left" w:pos="857"/>
        </w:tabs>
        <w:spacing w:line="264" w:lineRule="exact"/>
        <w:jc w:val="both"/>
        <w:rPr>
          <w:sz w:val="23"/>
        </w:rPr>
      </w:pPr>
      <w:r>
        <w:rPr>
          <w:sz w:val="23"/>
        </w:rPr>
        <w:t>примерной</w:t>
      </w:r>
      <w:r>
        <w:rPr>
          <w:spacing w:val="-2"/>
          <w:sz w:val="23"/>
        </w:rPr>
        <w:t xml:space="preserve"> </w:t>
      </w:r>
      <w:r>
        <w:rPr>
          <w:sz w:val="23"/>
        </w:rPr>
        <w:t>рабочей программой</w:t>
      </w:r>
      <w:r>
        <w:rPr>
          <w:spacing w:val="-2"/>
          <w:sz w:val="23"/>
        </w:rPr>
        <w:t xml:space="preserve"> </w:t>
      </w:r>
      <w:r>
        <w:rPr>
          <w:sz w:val="23"/>
        </w:rPr>
        <w:t>«Химия»</w:t>
      </w:r>
      <w:r>
        <w:rPr>
          <w:spacing w:val="-5"/>
          <w:sz w:val="23"/>
        </w:rPr>
        <w:t xml:space="preserve"> </w:t>
      </w:r>
      <w:r>
        <w:rPr>
          <w:sz w:val="23"/>
        </w:rPr>
        <w:t>10-11</w:t>
      </w:r>
      <w:r>
        <w:rPr>
          <w:spacing w:val="-1"/>
          <w:sz w:val="23"/>
        </w:rPr>
        <w:t xml:space="preserve"> </w:t>
      </w:r>
      <w:r>
        <w:rPr>
          <w:sz w:val="23"/>
        </w:rPr>
        <w:t>классы.</w:t>
      </w:r>
    </w:p>
    <w:p w:rsidR="00276713" w:rsidRDefault="00BA6BED" w:rsidP="00AD438D">
      <w:pPr>
        <w:pStyle w:val="a3"/>
        <w:ind w:right="351"/>
        <w:jc w:val="both"/>
      </w:pPr>
      <w:r>
        <w:t>Рабочая программа среднего (полного) общего образования по химии составлена на основе Федерального</w:t>
      </w:r>
      <w:r>
        <w:rPr>
          <w:spacing w:val="-55"/>
        </w:rPr>
        <w:t xml:space="preserve"> </w:t>
      </w:r>
      <w:r>
        <w:t>государственного образовательного стандарта общего образования. В ней также учитываются основные</w:t>
      </w:r>
      <w:r>
        <w:rPr>
          <w:spacing w:val="1"/>
        </w:rPr>
        <w:t xml:space="preserve"> </w:t>
      </w:r>
      <w:r>
        <w:t>идеи и положения Программы развития и формирования универсальных учебных действий для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76713" w:rsidRDefault="00BA6BED" w:rsidP="00AD438D">
      <w:pPr>
        <w:pStyle w:val="a3"/>
        <w:spacing w:line="264" w:lineRule="exact"/>
        <w:jc w:val="both"/>
      </w:pP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обучаемых,</w:t>
      </w:r>
    </w:p>
    <w:p w:rsidR="00276713" w:rsidRDefault="00BA6BED" w:rsidP="00AD438D">
      <w:pPr>
        <w:pStyle w:val="a3"/>
        <w:ind w:right="110"/>
        <w:jc w:val="both"/>
      </w:pPr>
      <w:proofErr w:type="gramStart"/>
      <w:r>
        <w:t>представленных в программах для начального общего и основного общего образования.</w:t>
      </w:r>
      <w:proofErr w:type="gramEnd"/>
      <w:r>
        <w:t xml:space="preserve"> Однако содержание</w:t>
      </w:r>
      <w:r>
        <w:rPr>
          <w:spacing w:val="-55"/>
        </w:rPr>
        <w:t xml:space="preserve"> </w:t>
      </w:r>
      <w:r>
        <w:t>данной рабочей программы имеет особенности, обусловленные, во-первых, предметным содержанием и, во-</w:t>
      </w:r>
      <w:r>
        <w:rPr>
          <w:spacing w:val="-55"/>
        </w:rPr>
        <w:t xml:space="preserve"> </w:t>
      </w:r>
      <w:r>
        <w:t>вторых,</w:t>
      </w:r>
      <w:r>
        <w:rPr>
          <w:spacing w:val="-1"/>
        </w:rPr>
        <w:t xml:space="preserve"> </w:t>
      </w:r>
      <w:r>
        <w:t>психологическими возрастными особенностями обучаемых.</w:t>
      </w:r>
    </w:p>
    <w:p w:rsidR="00276713" w:rsidRDefault="00BA6BED" w:rsidP="00AD438D">
      <w:pPr>
        <w:pStyle w:val="a3"/>
        <w:spacing w:before="1" w:line="264" w:lineRule="exact"/>
        <w:jc w:val="both"/>
      </w:pP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химии, где</w:t>
      </w:r>
      <w:r>
        <w:rPr>
          <w:spacing w:val="-2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играет</w:t>
      </w:r>
      <w:r>
        <w:rPr>
          <w:spacing w:val="-3"/>
        </w:rPr>
        <w:t xml:space="preserve"> </w:t>
      </w:r>
      <w:r>
        <w:t>познавательная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</w:p>
    <w:p w:rsidR="00276713" w:rsidRDefault="00BA6BED" w:rsidP="00AD438D">
      <w:pPr>
        <w:pStyle w:val="a3"/>
        <w:ind w:right="545"/>
        <w:jc w:val="both"/>
      </w:pPr>
      <w:r>
        <w:t>деятельности обучающихся на уровне учебных действий включают умения характеризовать, объяснять,</w:t>
      </w:r>
      <w:r>
        <w:rPr>
          <w:spacing w:val="-55"/>
        </w:rPr>
        <w:t xml:space="preserve"> </w:t>
      </w:r>
      <w:r>
        <w:t>классифицировать,</w:t>
      </w:r>
      <w:r>
        <w:rPr>
          <w:spacing w:val="-1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полно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мысли,</w:t>
      </w:r>
    </w:p>
    <w:p w:rsidR="00276713" w:rsidRDefault="00BA6BED" w:rsidP="00AD438D">
      <w:pPr>
        <w:pStyle w:val="a3"/>
        <w:spacing w:before="2"/>
        <w:ind w:right="170"/>
        <w:jc w:val="both"/>
      </w:pPr>
      <w:r>
        <w:t>аргументировать свою точку зрения, работать в группе, представлять и сообщать химическую информацию</w:t>
      </w:r>
      <w:r>
        <w:rPr>
          <w:spacing w:val="-55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 и</w:t>
      </w:r>
      <w:r>
        <w:rPr>
          <w:spacing w:val="-1"/>
        </w:rPr>
        <w:t xml:space="preserve"> </w:t>
      </w:r>
      <w:r>
        <w:t>др.</w:t>
      </w:r>
    </w:p>
    <w:p w:rsidR="00276713" w:rsidRDefault="00BA6BED" w:rsidP="00AD438D">
      <w:pPr>
        <w:pStyle w:val="a3"/>
        <w:ind w:right="298"/>
        <w:jc w:val="both"/>
      </w:pPr>
      <w:r>
        <w:t>Одной из важнейших задач обучения в средней школе является подготовка обучающихся к осознанному и</w:t>
      </w:r>
      <w:r>
        <w:rPr>
          <w:spacing w:val="-55"/>
        </w:rPr>
        <w:t xml:space="preserve"> </w:t>
      </w:r>
      <w:r>
        <w:t>ответственному</w:t>
      </w:r>
      <w:r>
        <w:rPr>
          <w:spacing w:val="-6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пути. Обучающиеся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</w:p>
    <w:p w:rsidR="00276713" w:rsidRDefault="00BA6BED" w:rsidP="00AD438D">
      <w:pPr>
        <w:pStyle w:val="a3"/>
        <w:ind w:right="149"/>
        <w:jc w:val="both"/>
      </w:pPr>
      <w:r>
        <w:t>самостоятельно ставить цели и определять пути их достижения, использовать приобретенный в школе опыт</w:t>
      </w:r>
      <w:r>
        <w:rPr>
          <w:spacing w:val="-5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жизни, за</w:t>
      </w:r>
      <w:r>
        <w:rPr>
          <w:spacing w:val="1"/>
        </w:rPr>
        <w:t xml:space="preserve"> </w:t>
      </w:r>
      <w:r>
        <w:t>рамками</w:t>
      </w:r>
      <w:r>
        <w:rPr>
          <w:spacing w:val="2"/>
        </w:rPr>
        <w:t xml:space="preserve"> </w:t>
      </w:r>
      <w:r>
        <w:t>учебного процесса.</w:t>
      </w:r>
    </w:p>
    <w:p w:rsidR="00276713" w:rsidRDefault="00BA6BED" w:rsidP="00AD438D">
      <w:pPr>
        <w:pStyle w:val="a3"/>
        <w:spacing w:line="264" w:lineRule="exact"/>
        <w:jc w:val="both"/>
      </w:pPr>
      <w:r>
        <w:t>Согласно</w:t>
      </w:r>
      <w:r>
        <w:rPr>
          <w:spacing w:val="-2"/>
        </w:rPr>
        <w:t xml:space="preserve"> </w:t>
      </w:r>
      <w:r>
        <w:t>образовательному</w:t>
      </w:r>
      <w:r>
        <w:rPr>
          <w:spacing w:val="-6"/>
        </w:rPr>
        <w:t xml:space="preserve"> </w:t>
      </w:r>
      <w:r>
        <w:t>стандарту</w:t>
      </w:r>
      <w:r>
        <w:rPr>
          <w:spacing w:val="-7"/>
        </w:rPr>
        <w:t xml:space="preserve"> </w:t>
      </w:r>
      <w:r>
        <w:t>главные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276713" w:rsidRDefault="00BA6BED" w:rsidP="00AD438D">
      <w:pPr>
        <w:pStyle w:val="a3"/>
        <w:ind w:right="561"/>
        <w:jc w:val="both"/>
      </w:pPr>
      <w:r>
        <w:t>1) формирование целостного представления о мире, основанного на приобретенных знаниях, умениях и</w:t>
      </w:r>
      <w:r>
        <w:rPr>
          <w:spacing w:val="-55"/>
        </w:rPr>
        <w:t xml:space="preserve"> </w:t>
      </w:r>
      <w:r>
        <w:t>способах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разнообразной</w:t>
      </w:r>
      <w:r>
        <w:rPr>
          <w:spacing w:val="3"/>
        </w:rPr>
        <w:t xml:space="preserve"> </w:t>
      </w:r>
      <w:r>
        <w:t>деятельности, опыта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и</w:t>
      </w:r>
    </w:p>
    <w:p w:rsidR="00276713" w:rsidRDefault="00BA6BED" w:rsidP="00AD438D">
      <w:pPr>
        <w:pStyle w:val="a3"/>
        <w:ind w:right="318"/>
        <w:jc w:val="both"/>
      </w:pPr>
      <w:r>
        <w:t>самопознания; 3) подготовка к осуществлению осознанного выбора индивидуальной образовательной или</w:t>
      </w:r>
      <w:r>
        <w:rPr>
          <w:spacing w:val="-55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траектории.</w:t>
      </w:r>
    </w:p>
    <w:p w:rsidR="00276713" w:rsidRDefault="00BA6BED" w:rsidP="00AD438D">
      <w:pPr>
        <w:pStyle w:val="a3"/>
        <w:ind w:right="566"/>
        <w:jc w:val="both"/>
      </w:pPr>
      <w:r>
        <w:t>Большой вклад в достижение этих целей среднего общего образования вносит изучение химии, которое</w:t>
      </w:r>
      <w:r>
        <w:rPr>
          <w:spacing w:val="-55"/>
        </w:rPr>
        <w:t xml:space="preserve"> </w:t>
      </w:r>
      <w:r>
        <w:t>призвано обеспечить:</w:t>
      </w:r>
    </w:p>
    <w:p w:rsidR="00276713" w:rsidRDefault="00BA6BED" w:rsidP="00AD438D">
      <w:pPr>
        <w:pStyle w:val="a4"/>
        <w:numPr>
          <w:ilvl w:val="0"/>
          <w:numId w:val="2"/>
        </w:numPr>
        <w:tabs>
          <w:tab w:val="left" w:pos="862"/>
        </w:tabs>
        <w:spacing w:line="263" w:lineRule="exact"/>
        <w:ind w:left="861" w:hanging="140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1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3"/>
          <w:sz w:val="23"/>
        </w:rPr>
        <w:t xml:space="preserve"> </w:t>
      </w:r>
      <w:r>
        <w:rPr>
          <w:sz w:val="23"/>
        </w:rPr>
        <w:t>как</w:t>
      </w:r>
      <w:r>
        <w:rPr>
          <w:spacing w:val="-2"/>
          <w:sz w:val="23"/>
        </w:rPr>
        <w:t xml:space="preserve"> </w:t>
      </w:r>
      <w:r>
        <w:rPr>
          <w:sz w:val="23"/>
        </w:rPr>
        <w:t>компонента</w:t>
      </w:r>
      <w:r>
        <w:rPr>
          <w:spacing w:val="-3"/>
          <w:sz w:val="23"/>
        </w:rPr>
        <w:t xml:space="preserve"> </w:t>
      </w:r>
      <w:r>
        <w:rPr>
          <w:sz w:val="23"/>
        </w:rPr>
        <w:t>естественнонаучной</w:t>
      </w:r>
      <w:r>
        <w:rPr>
          <w:spacing w:val="-3"/>
          <w:sz w:val="23"/>
        </w:rPr>
        <w:t xml:space="preserve"> </w:t>
      </w:r>
      <w:r>
        <w:rPr>
          <w:sz w:val="23"/>
        </w:rPr>
        <w:t>картины</w:t>
      </w:r>
      <w:r>
        <w:rPr>
          <w:spacing w:val="-2"/>
          <w:sz w:val="23"/>
        </w:rPr>
        <w:t xml:space="preserve"> </w:t>
      </w:r>
      <w:r>
        <w:rPr>
          <w:sz w:val="23"/>
        </w:rPr>
        <w:t>мира;</w:t>
      </w:r>
    </w:p>
    <w:p w:rsidR="00276713" w:rsidRDefault="00BA6BED" w:rsidP="00AD438D">
      <w:pPr>
        <w:pStyle w:val="a4"/>
        <w:numPr>
          <w:ilvl w:val="0"/>
          <w:numId w:val="2"/>
        </w:numPr>
        <w:tabs>
          <w:tab w:val="left" w:pos="862"/>
        </w:tabs>
        <w:ind w:right="145" w:firstLine="0"/>
        <w:jc w:val="both"/>
        <w:rPr>
          <w:sz w:val="23"/>
        </w:rPr>
      </w:pPr>
      <w:r>
        <w:rPr>
          <w:sz w:val="23"/>
        </w:rPr>
        <w:t>развитие личности обучающихся, их интеллектуальное и нравственное совершенствование, формирование</w:t>
      </w:r>
      <w:r>
        <w:rPr>
          <w:spacing w:val="-55"/>
          <w:sz w:val="23"/>
        </w:rPr>
        <w:t xml:space="preserve"> </w:t>
      </w:r>
      <w:r>
        <w:rPr>
          <w:sz w:val="23"/>
        </w:rPr>
        <w:t>у</w:t>
      </w:r>
      <w:r>
        <w:rPr>
          <w:spacing w:val="-4"/>
          <w:sz w:val="23"/>
        </w:rPr>
        <w:t xml:space="preserve"> </w:t>
      </w:r>
      <w:r>
        <w:rPr>
          <w:sz w:val="23"/>
        </w:rPr>
        <w:t>них</w:t>
      </w:r>
      <w:r>
        <w:rPr>
          <w:spacing w:val="2"/>
          <w:sz w:val="23"/>
        </w:rPr>
        <w:t xml:space="preserve"> </w:t>
      </w:r>
      <w:r>
        <w:rPr>
          <w:sz w:val="23"/>
        </w:rPr>
        <w:t>гуманистических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отношений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экологически</w:t>
      </w:r>
      <w:r>
        <w:rPr>
          <w:spacing w:val="-1"/>
          <w:sz w:val="23"/>
        </w:rPr>
        <w:t xml:space="preserve"> </w:t>
      </w:r>
      <w:r>
        <w:rPr>
          <w:sz w:val="23"/>
        </w:rPr>
        <w:t>целесообразного поведения,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быту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трудовой</w:t>
      </w:r>
    </w:p>
    <w:p w:rsidR="00276713" w:rsidRDefault="00BA6BED" w:rsidP="00AD438D">
      <w:pPr>
        <w:pStyle w:val="a3"/>
        <w:spacing w:before="1" w:line="264" w:lineRule="exact"/>
        <w:jc w:val="both"/>
      </w:pPr>
      <w:r>
        <w:t>деятельности;</w:t>
      </w:r>
    </w:p>
    <w:p w:rsidR="00276713" w:rsidRDefault="00BA6BED" w:rsidP="00AD438D">
      <w:pPr>
        <w:pStyle w:val="a4"/>
        <w:numPr>
          <w:ilvl w:val="0"/>
          <w:numId w:val="2"/>
        </w:numPr>
        <w:tabs>
          <w:tab w:val="left" w:pos="862"/>
        </w:tabs>
        <w:spacing w:line="264" w:lineRule="exact"/>
        <w:ind w:left="861" w:hanging="140"/>
        <w:jc w:val="both"/>
        <w:rPr>
          <w:sz w:val="23"/>
        </w:rPr>
      </w:pPr>
      <w:r>
        <w:rPr>
          <w:sz w:val="23"/>
        </w:rPr>
        <w:t>выработку</w:t>
      </w:r>
      <w:r>
        <w:rPr>
          <w:spacing w:val="-4"/>
          <w:sz w:val="23"/>
        </w:rPr>
        <w:t xml:space="preserve"> </w:t>
      </w:r>
      <w:r>
        <w:rPr>
          <w:sz w:val="23"/>
        </w:rPr>
        <w:t>у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понимания</w:t>
      </w:r>
      <w:r>
        <w:rPr>
          <w:spacing w:val="-1"/>
          <w:sz w:val="23"/>
        </w:rPr>
        <w:t xml:space="preserve"> </w:t>
      </w:r>
      <w:r>
        <w:rPr>
          <w:sz w:val="23"/>
        </w:rPr>
        <w:t>общественной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2"/>
          <w:sz w:val="23"/>
        </w:rPr>
        <w:t xml:space="preserve"> </w:t>
      </w:r>
      <w:r>
        <w:rPr>
          <w:sz w:val="23"/>
        </w:rPr>
        <w:t>химии,</w:t>
      </w:r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-1"/>
          <w:sz w:val="23"/>
        </w:rPr>
        <w:t xml:space="preserve"> </w:t>
      </w:r>
      <w:r>
        <w:rPr>
          <w:sz w:val="23"/>
        </w:rPr>
        <w:t>также</w:t>
      </w:r>
    </w:p>
    <w:p w:rsidR="00276713" w:rsidRDefault="00BA6BED" w:rsidP="00AD438D">
      <w:pPr>
        <w:pStyle w:val="a3"/>
        <w:spacing w:line="264" w:lineRule="exact"/>
        <w:jc w:val="both"/>
      </w:pPr>
      <w:r>
        <w:t>формирование у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возможной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276713" w:rsidRDefault="00BA6BED" w:rsidP="00AD438D">
      <w:pPr>
        <w:pStyle w:val="a4"/>
        <w:numPr>
          <w:ilvl w:val="0"/>
          <w:numId w:val="2"/>
        </w:numPr>
        <w:tabs>
          <w:tab w:val="left" w:pos="862"/>
        </w:tabs>
        <w:ind w:right="184" w:firstLine="0"/>
        <w:jc w:val="both"/>
        <w:rPr>
          <w:sz w:val="23"/>
        </w:rPr>
      </w:pPr>
      <w:r>
        <w:rPr>
          <w:sz w:val="23"/>
        </w:rPr>
        <w:t>формирование умений безопасного обращения с веществами, используемыми в повседневной жизни.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Целями изучения химии в средней школе являются: 1) формирование у обучающихся умения видеть и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понимать ценность образования, значимость химического знания для каждого человека, независимо от 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 деятельности; умений различать факты и оценки, сравнивать оценочные выводы, видеть</w:t>
      </w:r>
      <w:r>
        <w:rPr>
          <w:spacing w:val="-55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связь</w:t>
      </w:r>
      <w:r>
        <w:rPr>
          <w:spacing w:val="-1"/>
          <w:sz w:val="23"/>
        </w:rPr>
        <w:t xml:space="preserve"> </w:t>
      </w:r>
      <w:r>
        <w:rPr>
          <w:sz w:val="23"/>
        </w:rPr>
        <w:t>с критериями</w:t>
      </w:r>
      <w:r>
        <w:rPr>
          <w:spacing w:val="-2"/>
          <w:sz w:val="23"/>
        </w:rPr>
        <w:t xml:space="preserve"> </w:t>
      </w:r>
      <w:r>
        <w:rPr>
          <w:sz w:val="23"/>
        </w:rPr>
        <w:t>оценок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связь</w:t>
      </w:r>
      <w:r>
        <w:rPr>
          <w:spacing w:val="-1"/>
          <w:sz w:val="23"/>
        </w:rPr>
        <w:t xml:space="preserve"> </w:t>
      </w:r>
      <w:r>
        <w:rPr>
          <w:sz w:val="23"/>
        </w:rPr>
        <w:t>критериев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определенной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системой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ценностей,</w:t>
      </w:r>
      <w:r>
        <w:rPr>
          <w:spacing w:val="-1"/>
          <w:sz w:val="23"/>
        </w:rPr>
        <w:t xml:space="preserve"> </w:t>
      </w:r>
      <w:r>
        <w:rPr>
          <w:sz w:val="23"/>
        </w:rPr>
        <w:t>формулировать</w:t>
      </w:r>
      <w:proofErr w:type="gramEnd"/>
    </w:p>
    <w:p w:rsidR="00276713" w:rsidRDefault="00BA6BED" w:rsidP="00AD438D">
      <w:pPr>
        <w:pStyle w:val="a3"/>
        <w:spacing w:before="67"/>
        <w:ind w:right="223"/>
        <w:jc w:val="both"/>
      </w:pPr>
      <w:r>
        <w:t>обосновывать собственную позицию; 2) формирование у обучающихся целостного представления о мире и</w:t>
      </w:r>
      <w:r>
        <w:rPr>
          <w:spacing w:val="-55"/>
        </w:rPr>
        <w:t xml:space="preserve"> </w:t>
      </w:r>
      <w:r>
        <w:t>роли химии в создании современной естественнонаучной картины мира; умения объяснять объекты и</w:t>
      </w:r>
      <w:r>
        <w:rPr>
          <w:spacing w:val="1"/>
        </w:rPr>
        <w:t xml:space="preserve"> </w:t>
      </w:r>
      <w:r>
        <w:t>процессы окружающей действительности – природной, социальной, культурной, технической среды, —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химические знания;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разнообразной</w:t>
      </w:r>
    </w:p>
    <w:p w:rsidR="00276713" w:rsidRDefault="00BA6BED" w:rsidP="00AD438D">
      <w:pPr>
        <w:pStyle w:val="a3"/>
        <w:ind w:right="192"/>
        <w:jc w:val="both"/>
      </w:pPr>
      <w:r>
        <w:t>деятельности, опыта познания и самопознания; ключевых навыков (ключевых компетентностей), имеющих</w:t>
      </w:r>
      <w:r>
        <w:rPr>
          <w:spacing w:val="-55"/>
        </w:rPr>
        <w:t xml:space="preserve"> </w:t>
      </w:r>
      <w:r>
        <w:t>универсальное значение для различных видов деятельности — навыков решения проблем, принятия</w:t>
      </w:r>
      <w:r>
        <w:rPr>
          <w:spacing w:val="1"/>
        </w:rPr>
        <w:t xml:space="preserve"> </w:t>
      </w:r>
      <w:r>
        <w:t>решений, поиска, анализа и обработки информации, коммуникативных навыков, навыков измерений,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безопасного 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веществами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276713" w:rsidRDefault="00BA6BED" w:rsidP="00AD438D">
      <w:pPr>
        <w:pStyle w:val="a3"/>
        <w:spacing w:before="1"/>
        <w:jc w:val="both"/>
      </w:pP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заканчивается</w:t>
      </w:r>
      <w:r>
        <w:rPr>
          <w:spacing w:val="-3"/>
        </w:rPr>
        <w:t xml:space="preserve"> </w:t>
      </w:r>
      <w:r>
        <w:t>выставлением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оценки.</w:t>
      </w:r>
    </w:p>
    <w:p w:rsidR="00276713" w:rsidRDefault="00BA6BED" w:rsidP="00AD438D">
      <w:pPr>
        <w:spacing w:before="4" w:line="264" w:lineRule="exact"/>
        <w:ind w:left="722"/>
        <w:jc w:val="both"/>
        <w:rPr>
          <w:b/>
          <w:sz w:val="23"/>
        </w:rPr>
      </w:pPr>
      <w:r>
        <w:rPr>
          <w:b/>
          <w:sz w:val="23"/>
        </w:rPr>
        <w:t>Формы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промежуточного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контроля:</w:t>
      </w:r>
    </w:p>
    <w:p w:rsidR="00276713" w:rsidRDefault="00BA6BED" w:rsidP="00AD438D">
      <w:pPr>
        <w:pStyle w:val="a4"/>
        <w:numPr>
          <w:ilvl w:val="0"/>
          <w:numId w:val="1"/>
        </w:numPr>
        <w:tabs>
          <w:tab w:val="left" w:pos="953"/>
        </w:tabs>
        <w:spacing w:line="264" w:lineRule="exact"/>
        <w:jc w:val="both"/>
        <w:rPr>
          <w:b/>
          <w:sz w:val="23"/>
        </w:rPr>
      </w:pPr>
      <w:r>
        <w:rPr>
          <w:b/>
          <w:sz w:val="23"/>
        </w:rPr>
        <w:t>Ответ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уроке</w:t>
      </w:r>
    </w:p>
    <w:p w:rsidR="00276713" w:rsidRDefault="00BA6BED" w:rsidP="00AD438D">
      <w:pPr>
        <w:pStyle w:val="a4"/>
        <w:numPr>
          <w:ilvl w:val="0"/>
          <w:numId w:val="1"/>
        </w:numPr>
        <w:tabs>
          <w:tab w:val="left" w:pos="953"/>
        </w:tabs>
        <w:spacing w:before="72"/>
        <w:jc w:val="both"/>
        <w:rPr>
          <w:b/>
          <w:sz w:val="23"/>
        </w:rPr>
      </w:pPr>
      <w:r>
        <w:rPr>
          <w:b/>
          <w:sz w:val="23"/>
        </w:rPr>
        <w:t>Практическая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работа</w:t>
      </w:r>
    </w:p>
    <w:p w:rsidR="00276713" w:rsidRDefault="00BA6BED" w:rsidP="00AD438D">
      <w:pPr>
        <w:pStyle w:val="a4"/>
        <w:numPr>
          <w:ilvl w:val="0"/>
          <w:numId w:val="1"/>
        </w:numPr>
        <w:tabs>
          <w:tab w:val="left" w:pos="953"/>
        </w:tabs>
        <w:spacing w:before="74"/>
        <w:jc w:val="both"/>
        <w:rPr>
          <w:b/>
          <w:sz w:val="23"/>
        </w:rPr>
      </w:pPr>
      <w:r>
        <w:rPr>
          <w:b/>
          <w:sz w:val="23"/>
        </w:rPr>
        <w:t>Контрольная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работа</w:t>
      </w:r>
    </w:p>
    <w:p w:rsidR="00276713" w:rsidRDefault="00BA6BED" w:rsidP="00AD438D">
      <w:pPr>
        <w:pStyle w:val="a4"/>
        <w:numPr>
          <w:ilvl w:val="0"/>
          <w:numId w:val="1"/>
        </w:numPr>
        <w:tabs>
          <w:tab w:val="left" w:pos="953"/>
        </w:tabs>
        <w:spacing w:before="71"/>
        <w:jc w:val="both"/>
        <w:rPr>
          <w:b/>
          <w:sz w:val="23"/>
        </w:rPr>
      </w:pPr>
      <w:r>
        <w:rPr>
          <w:b/>
          <w:sz w:val="23"/>
        </w:rPr>
        <w:t>Проектная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работа</w:t>
      </w:r>
    </w:p>
    <w:sectPr w:rsidR="00276713" w:rsidSect="00276713">
      <w:pgSz w:w="11910" w:h="17340"/>
      <w:pgMar w:top="14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E6D"/>
    <w:multiLevelType w:val="hybridMultilevel"/>
    <w:tmpl w:val="D3A01F6E"/>
    <w:lvl w:ilvl="0" w:tplc="13EC8F8A">
      <w:numFmt w:val="bullet"/>
      <w:lvlText w:val="•"/>
      <w:lvlJc w:val="left"/>
      <w:pPr>
        <w:ind w:left="722" w:hanging="13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AE61D2A">
      <w:numFmt w:val="bullet"/>
      <w:lvlText w:val="•"/>
      <w:lvlJc w:val="left"/>
      <w:pPr>
        <w:ind w:left="1802" w:hanging="139"/>
      </w:pPr>
      <w:rPr>
        <w:rFonts w:hint="default"/>
        <w:lang w:val="ru-RU" w:eastAsia="en-US" w:bidi="ar-SA"/>
      </w:rPr>
    </w:lvl>
    <w:lvl w:ilvl="2" w:tplc="1FDCA736">
      <w:numFmt w:val="bullet"/>
      <w:lvlText w:val="•"/>
      <w:lvlJc w:val="left"/>
      <w:pPr>
        <w:ind w:left="2884" w:hanging="139"/>
      </w:pPr>
      <w:rPr>
        <w:rFonts w:hint="default"/>
        <w:lang w:val="ru-RU" w:eastAsia="en-US" w:bidi="ar-SA"/>
      </w:rPr>
    </w:lvl>
    <w:lvl w:ilvl="3" w:tplc="71E837F4">
      <w:numFmt w:val="bullet"/>
      <w:lvlText w:val="•"/>
      <w:lvlJc w:val="left"/>
      <w:pPr>
        <w:ind w:left="3967" w:hanging="139"/>
      </w:pPr>
      <w:rPr>
        <w:rFonts w:hint="default"/>
        <w:lang w:val="ru-RU" w:eastAsia="en-US" w:bidi="ar-SA"/>
      </w:rPr>
    </w:lvl>
    <w:lvl w:ilvl="4" w:tplc="FBB881B4">
      <w:numFmt w:val="bullet"/>
      <w:lvlText w:val="•"/>
      <w:lvlJc w:val="left"/>
      <w:pPr>
        <w:ind w:left="5049" w:hanging="139"/>
      </w:pPr>
      <w:rPr>
        <w:rFonts w:hint="default"/>
        <w:lang w:val="ru-RU" w:eastAsia="en-US" w:bidi="ar-SA"/>
      </w:rPr>
    </w:lvl>
    <w:lvl w:ilvl="5" w:tplc="34F88F28">
      <w:numFmt w:val="bullet"/>
      <w:lvlText w:val="•"/>
      <w:lvlJc w:val="left"/>
      <w:pPr>
        <w:ind w:left="6132" w:hanging="139"/>
      </w:pPr>
      <w:rPr>
        <w:rFonts w:hint="default"/>
        <w:lang w:val="ru-RU" w:eastAsia="en-US" w:bidi="ar-SA"/>
      </w:rPr>
    </w:lvl>
    <w:lvl w:ilvl="6" w:tplc="649AF96C">
      <w:numFmt w:val="bullet"/>
      <w:lvlText w:val="•"/>
      <w:lvlJc w:val="left"/>
      <w:pPr>
        <w:ind w:left="7214" w:hanging="139"/>
      </w:pPr>
      <w:rPr>
        <w:rFonts w:hint="default"/>
        <w:lang w:val="ru-RU" w:eastAsia="en-US" w:bidi="ar-SA"/>
      </w:rPr>
    </w:lvl>
    <w:lvl w:ilvl="7" w:tplc="6B504A92">
      <w:numFmt w:val="bullet"/>
      <w:lvlText w:val="•"/>
      <w:lvlJc w:val="left"/>
      <w:pPr>
        <w:ind w:left="8296" w:hanging="139"/>
      </w:pPr>
      <w:rPr>
        <w:rFonts w:hint="default"/>
        <w:lang w:val="ru-RU" w:eastAsia="en-US" w:bidi="ar-SA"/>
      </w:rPr>
    </w:lvl>
    <w:lvl w:ilvl="8" w:tplc="367226B4">
      <w:numFmt w:val="bullet"/>
      <w:lvlText w:val="•"/>
      <w:lvlJc w:val="left"/>
      <w:pPr>
        <w:ind w:left="9379" w:hanging="139"/>
      </w:pPr>
      <w:rPr>
        <w:rFonts w:hint="default"/>
        <w:lang w:val="ru-RU" w:eastAsia="en-US" w:bidi="ar-SA"/>
      </w:rPr>
    </w:lvl>
  </w:abstractNum>
  <w:abstractNum w:abstractNumId="1">
    <w:nsid w:val="076C5DFF"/>
    <w:multiLevelType w:val="hybridMultilevel"/>
    <w:tmpl w:val="A1909106"/>
    <w:lvl w:ilvl="0" w:tplc="02BAF576">
      <w:numFmt w:val="bullet"/>
      <w:lvlText w:val="-"/>
      <w:lvlJc w:val="left"/>
      <w:pPr>
        <w:ind w:left="85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4188D2A">
      <w:numFmt w:val="bullet"/>
      <w:lvlText w:val="•"/>
      <w:lvlJc w:val="left"/>
      <w:pPr>
        <w:ind w:left="1928" w:hanging="135"/>
      </w:pPr>
      <w:rPr>
        <w:rFonts w:hint="default"/>
        <w:lang w:val="ru-RU" w:eastAsia="en-US" w:bidi="ar-SA"/>
      </w:rPr>
    </w:lvl>
    <w:lvl w:ilvl="2" w:tplc="EDEE42C8">
      <w:numFmt w:val="bullet"/>
      <w:lvlText w:val="•"/>
      <w:lvlJc w:val="left"/>
      <w:pPr>
        <w:ind w:left="2996" w:hanging="135"/>
      </w:pPr>
      <w:rPr>
        <w:rFonts w:hint="default"/>
        <w:lang w:val="ru-RU" w:eastAsia="en-US" w:bidi="ar-SA"/>
      </w:rPr>
    </w:lvl>
    <w:lvl w:ilvl="3" w:tplc="78F85A70">
      <w:numFmt w:val="bullet"/>
      <w:lvlText w:val="•"/>
      <w:lvlJc w:val="left"/>
      <w:pPr>
        <w:ind w:left="4065" w:hanging="135"/>
      </w:pPr>
      <w:rPr>
        <w:rFonts w:hint="default"/>
        <w:lang w:val="ru-RU" w:eastAsia="en-US" w:bidi="ar-SA"/>
      </w:rPr>
    </w:lvl>
    <w:lvl w:ilvl="4" w:tplc="DF7EA4A8">
      <w:numFmt w:val="bullet"/>
      <w:lvlText w:val="•"/>
      <w:lvlJc w:val="left"/>
      <w:pPr>
        <w:ind w:left="5133" w:hanging="135"/>
      </w:pPr>
      <w:rPr>
        <w:rFonts w:hint="default"/>
        <w:lang w:val="ru-RU" w:eastAsia="en-US" w:bidi="ar-SA"/>
      </w:rPr>
    </w:lvl>
    <w:lvl w:ilvl="5" w:tplc="580C5302">
      <w:numFmt w:val="bullet"/>
      <w:lvlText w:val="•"/>
      <w:lvlJc w:val="left"/>
      <w:pPr>
        <w:ind w:left="6202" w:hanging="135"/>
      </w:pPr>
      <w:rPr>
        <w:rFonts w:hint="default"/>
        <w:lang w:val="ru-RU" w:eastAsia="en-US" w:bidi="ar-SA"/>
      </w:rPr>
    </w:lvl>
    <w:lvl w:ilvl="6" w:tplc="01FA22C6">
      <w:numFmt w:val="bullet"/>
      <w:lvlText w:val="•"/>
      <w:lvlJc w:val="left"/>
      <w:pPr>
        <w:ind w:left="7270" w:hanging="135"/>
      </w:pPr>
      <w:rPr>
        <w:rFonts w:hint="default"/>
        <w:lang w:val="ru-RU" w:eastAsia="en-US" w:bidi="ar-SA"/>
      </w:rPr>
    </w:lvl>
    <w:lvl w:ilvl="7" w:tplc="80F80A14">
      <w:numFmt w:val="bullet"/>
      <w:lvlText w:val="•"/>
      <w:lvlJc w:val="left"/>
      <w:pPr>
        <w:ind w:left="8338" w:hanging="135"/>
      </w:pPr>
      <w:rPr>
        <w:rFonts w:hint="default"/>
        <w:lang w:val="ru-RU" w:eastAsia="en-US" w:bidi="ar-SA"/>
      </w:rPr>
    </w:lvl>
    <w:lvl w:ilvl="8" w:tplc="0040F90A">
      <w:numFmt w:val="bullet"/>
      <w:lvlText w:val="•"/>
      <w:lvlJc w:val="left"/>
      <w:pPr>
        <w:ind w:left="9407" w:hanging="135"/>
      </w:pPr>
      <w:rPr>
        <w:rFonts w:hint="default"/>
        <w:lang w:val="ru-RU" w:eastAsia="en-US" w:bidi="ar-SA"/>
      </w:rPr>
    </w:lvl>
  </w:abstractNum>
  <w:abstractNum w:abstractNumId="2">
    <w:nsid w:val="7B8613E8"/>
    <w:multiLevelType w:val="hybridMultilevel"/>
    <w:tmpl w:val="CE3C5000"/>
    <w:lvl w:ilvl="0" w:tplc="935CD174">
      <w:start w:val="1"/>
      <w:numFmt w:val="decimal"/>
      <w:lvlText w:val="%1."/>
      <w:lvlJc w:val="left"/>
      <w:pPr>
        <w:ind w:left="952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5A847D2">
      <w:numFmt w:val="bullet"/>
      <w:lvlText w:val="•"/>
      <w:lvlJc w:val="left"/>
      <w:pPr>
        <w:ind w:left="2018" w:hanging="231"/>
      </w:pPr>
      <w:rPr>
        <w:rFonts w:hint="default"/>
        <w:lang w:val="ru-RU" w:eastAsia="en-US" w:bidi="ar-SA"/>
      </w:rPr>
    </w:lvl>
    <w:lvl w:ilvl="2" w:tplc="AB2AED8E">
      <w:numFmt w:val="bullet"/>
      <w:lvlText w:val="•"/>
      <w:lvlJc w:val="left"/>
      <w:pPr>
        <w:ind w:left="3076" w:hanging="231"/>
      </w:pPr>
      <w:rPr>
        <w:rFonts w:hint="default"/>
        <w:lang w:val="ru-RU" w:eastAsia="en-US" w:bidi="ar-SA"/>
      </w:rPr>
    </w:lvl>
    <w:lvl w:ilvl="3" w:tplc="E802324C">
      <w:numFmt w:val="bullet"/>
      <w:lvlText w:val="•"/>
      <w:lvlJc w:val="left"/>
      <w:pPr>
        <w:ind w:left="4135" w:hanging="231"/>
      </w:pPr>
      <w:rPr>
        <w:rFonts w:hint="default"/>
        <w:lang w:val="ru-RU" w:eastAsia="en-US" w:bidi="ar-SA"/>
      </w:rPr>
    </w:lvl>
    <w:lvl w:ilvl="4" w:tplc="F598573C">
      <w:numFmt w:val="bullet"/>
      <w:lvlText w:val="•"/>
      <w:lvlJc w:val="left"/>
      <w:pPr>
        <w:ind w:left="5193" w:hanging="231"/>
      </w:pPr>
      <w:rPr>
        <w:rFonts w:hint="default"/>
        <w:lang w:val="ru-RU" w:eastAsia="en-US" w:bidi="ar-SA"/>
      </w:rPr>
    </w:lvl>
    <w:lvl w:ilvl="5" w:tplc="EC3E9E6E">
      <w:numFmt w:val="bullet"/>
      <w:lvlText w:val="•"/>
      <w:lvlJc w:val="left"/>
      <w:pPr>
        <w:ind w:left="6252" w:hanging="231"/>
      </w:pPr>
      <w:rPr>
        <w:rFonts w:hint="default"/>
        <w:lang w:val="ru-RU" w:eastAsia="en-US" w:bidi="ar-SA"/>
      </w:rPr>
    </w:lvl>
    <w:lvl w:ilvl="6" w:tplc="90D48770">
      <w:numFmt w:val="bullet"/>
      <w:lvlText w:val="•"/>
      <w:lvlJc w:val="left"/>
      <w:pPr>
        <w:ind w:left="7310" w:hanging="231"/>
      </w:pPr>
      <w:rPr>
        <w:rFonts w:hint="default"/>
        <w:lang w:val="ru-RU" w:eastAsia="en-US" w:bidi="ar-SA"/>
      </w:rPr>
    </w:lvl>
    <w:lvl w:ilvl="7" w:tplc="6F128C28">
      <w:numFmt w:val="bullet"/>
      <w:lvlText w:val="•"/>
      <w:lvlJc w:val="left"/>
      <w:pPr>
        <w:ind w:left="8368" w:hanging="231"/>
      </w:pPr>
      <w:rPr>
        <w:rFonts w:hint="default"/>
        <w:lang w:val="ru-RU" w:eastAsia="en-US" w:bidi="ar-SA"/>
      </w:rPr>
    </w:lvl>
    <w:lvl w:ilvl="8" w:tplc="7064407A">
      <w:numFmt w:val="bullet"/>
      <w:lvlText w:val="•"/>
      <w:lvlJc w:val="left"/>
      <w:pPr>
        <w:ind w:left="9427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6713"/>
    <w:rsid w:val="00006466"/>
    <w:rsid w:val="00276713"/>
    <w:rsid w:val="005C1804"/>
    <w:rsid w:val="00640E61"/>
    <w:rsid w:val="006C3689"/>
    <w:rsid w:val="00AD438D"/>
    <w:rsid w:val="00B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67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7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6713"/>
    <w:pPr>
      <w:ind w:left="722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276713"/>
    <w:pPr>
      <w:ind w:left="952" w:hanging="231"/>
    </w:pPr>
  </w:style>
  <w:style w:type="paragraph" w:customStyle="1" w:styleId="TableParagraph">
    <w:name w:val="Table Paragraph"/>
    <w:basedOn w:val="a"/>
    <w:uiPriority w:val="1"/>
    <w:qFormat/>
    <w:rsid w:val="00276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1111</cp:lastModifiedBy>
  <cp:revision>6</cp:revision>
  <dcterms:created xsi:type="dcterms:W3CDTF">2023-09-21T10:48:00Z</dcterms:created>
  <dcterms:modified xsi:type="dcterms:W3CDTF">2023-09-22T05:26:00Z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