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8D" w:rsidRPr="006D428D" w:rsidRDefault="006D428D" w:rsidP="006D428D">
      <w:pPr>
        <w:jc w:val="center"/>
        <w:rPr>
          <w:b/>
        </w:rPr>
      </w:pPr>
      <w:r w:rsidRPr="006D428D">
        <w:rPr>
          <w:b/>
        </w:rPr>
        <w:t>Методические рекомендации родителям и педагогам по профилактике суицида среди детей и подростков в образовательных учреждениях</w:t>
      </w:r>
    </w:p>
    <w:p w:rsidR="006D428D" w:rsidRPr="006D428D" w:rsidRDefault="006D428D" w:rsidP="006D428D">
      <w:pPr>
        <w:jc w:val="both"/>
        <w:rPr>
          <w:i/>
        </w:rPr>
      </w:pPr>
      <w:r w:rsidRPr="006D428D">
        <w:rPr>
          <w:i/>
        </w:rPr>
        <w:t>Что можно сделать для того, чтобы помочь</w:t>
      </w:r>
    </w:p>
    <w:p w:rsidR="006D428D" w:rsidRDefault="006D428D" w:rsidP="006D428D">
      <w:pPr>
        <w:jc w:val="both"/>
      </w:pPr>
    </w:p>
    <w:p w:rsidR="006D428D" w:rsidRDefault="006D428D" w:rsidP="006D428D">
      <w:pPr>
        <w:jc w:val="both"/>
      </w:pPr>
      <w:r>
        <w:t xml:space="preserve">I. Подбирайте ключи к разгадке суицида. 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 </w:t>
      </w:r>
    </w:p>
    <w:p w:rsidR="006D428D" w:rsidRDefault="006D428D" w:rsidP="006D428D">
      <w:pPr>
        <w:jc w:val="both"/>
      </w:pPr>
    </w:p>
    <w:p w:rsidR="006D428D" w:rsidRDefault="006D428D" w:rsidP="006D428D">
      <w:pPr>
        <w:jc w:val="both"/>
      </w:pPr>
      <w:r>
        <w:t xml:space="preserve">Ищите признаки возможной опасности: 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 </w:t>
      </w:r>
    </w:p>
    <w:p w:rsidR="006D428D" w:rsidRDefault="006D428D" w:rsidP="006D428D">
      <w:pPr>
        <w:jc w:val="both"/>
      </w:pPr>
    </w:p>
    <w:p w:rsidR="006D428D" w:rsidRDefault="006D428D" w:rsidP="006D428D">
      <w:pPr>
        <w:jc w:val="both"/>
      </w:pPr>
      <w:r>
        <w:t xml:space="preserve">2. Примите </w:t>
      </w:r>
      <w:proofErr w:type="spellStart"/>
      <w:r>
        <w:t>суицидента</w:t>
      </w:r>
      <w:proofErr w:type="spellEnd"/>
      <w:r>
        <w:t xml:space="preserve"> как личность. 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 </w:t>
      </w:r>
    </w:p>
    <w:p w:rsidR="006D428D" w:rsidRDefault="006D428D" w:rsidP="006D428D">
      <w:pPr>
        <w:jc w:val="both"/>
      </w:pPr>
    </w:p>
    <w:p w:rsidR="006D428D" w:rsidRDefault="006D428D" w:rsidP="006D428D">
      <w:pPr>
        <w:jc w:val="both"/>
      </w:pPr>
      <w:r>
        <w:t xml:space="preserve">3. Установите заботливые взаимоотношения. 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t>невербальной</w:t>
      </w:r>
      <w:proofErr w:type="gramEnd"/>
      <w:r>
        <w:t xml:space="preserve"> </w:t>
      </w:r>
      <w:proofErr w:type="spellStart"/>
      <w:r>
        <w:t>эмпатией</w:t>
      </w:r>
      <w:proofErr w:type="spellEnd"/>
      <w:r>
        <w:t xml:space="preserve">; в этих обстоятельствах уместнее не морализирование, а поддержка. </w:t>
      </w:r>
    </w:p>
    <w:p w:rsidR="006D428D" w:rsidRDefault="006D428D" w:rsidP="006D428D">
      <w:pPr>
        <w:jc w:val="both"/>
      </w:pPr>
    </w:p>
    <w:p w:rsidR="006D428D" w:rsidRDefault="006D428D" w:rsidP="006D428D">
      <w:pPr>
        <w:jc w:val="both"/>
      </w:pPr>
      <w:r>
        <w:t>Вместо того</w:t>
      </w:r>
      <w:proofErr w:type="gramStart"/>
      <w:r>
        <w:t>,</w:t>
      </w:r>
      <w:proofErr w:type="gramEnd"/>
      <w:r>
        <w:t xml:space="preserve">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 </w:t>
      </w:r>
    </w:p>
    <w:p w:rsidR="006D428D" w:rsidRDefault="006D428D" w:rsidP="006D428D">
      <w:pPr>
        <w:jc w:val="both"/>
      </w:pPr>
    </w:p>
    <w:p w:rsidR="006D428D" w:rsidRDefault="006D428D" w:rsidP="006D428D">
      <w:pPr>
        <w:jc w:val="both"/>
      </w:pPr>
      <w:r>
        <w:lastRenderedPageBreak/>
        <w:t xml:space="preserve">4. Будьте внимательным слушателем. </w:t>
      </w:r>
      <w:proofErr w:type="spellStart"/>
      <w:r>
        <w:t>Суициденты</w:t>
      </w:r>
      <w:proofErr w:type="spellEnd"/>
      <w:r>
        <w:t xml:space="preserve"> особенно страдают от сильного чувства отчуждения. В силу этого они бывают не </w:t>
      </w:r>
      <w:proofErr w:type="gramStart"/>
      <w:r>
        <w:t>настроены</w:t>
      </w:r>
      <w:proofErr w:type="gramEnd"/>
      <w:r>
        <w:t xml:space="preserve">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w:t>
      </w:r>
    </w:p>
    <w:p w:rsidR="006D428D" w:rsidRDefault="006D428D" w:rsidP="006D428D">
      <w:pPr>
        <w:jc w:val="both"/>
      </w:pPr>
    </w:p>
    <w:p w:rsidR="006D428D" w:rsidRDefault="006D428D" w:rsidP="006D428D">
      <w:pPr>
        <w:jc w:val="both"/>
      </w:pPr>
      <w:r>
        <w:t xml:space="preserve">У вас может появиться растерянность,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t>нежеланности</w:t>
      </w:r>
      <w:proofErr w:type="spellEnd"/>
      <w:r>
        <w:t xml:space="preserve">,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твою откровенность, ведь для того, чтобы поделиться своими чувствами, сейчас от тебя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w:t>
      </w:r>
      <w:proofErr w:type="gramStart"/>
      <w:r>
        <w:t>молча</w:t>
      </w:r>
      <w:proofErr w:type="gramEnd"/>
      <w:r>
        <w:t xml:space="preserve"> посидите с ним, это явится доказательством вашего заинтересованного и заботливого отношения. </w:t>
      </w:r>
    </w:p>
    <w:p w:rsidR="006D428D" w:rsidRDefault="006D428D" w:rsidP="006D428D">
      <w:pPr>
        <w:jc w:val="both"/>
      </w:pPr>
    </w:p>
    <w:p w:rsidR="006D428D" w:rsidRDefault="006D428D" w:rsidP="006D428D">
      <w:pPr>
        <w:jc w:val="both"/>
      </w:pPr>
      <w:r>
        <w:t xml:space="preserve">Нужно развивать в себе искусство «слушать третьим ухом». Под этим подразумевается проникновение в то, что «высказывается» </w:t>
      </w:r>
      <w:proofErr w:type="spellStart"/>
      <w:r>
        <w:t>невербально</w:t>
      </w:r>
      <w:proofErr w:type="spellEnd"/>
      <w:r>
        <w:t xml:space="preserve">: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 </w:t>
      </w:r>
    </w:p>
    <w:p w:rsidR="006D428D" w:rsidRDefault="006D428D" w:rsidP="006D428D">
      <w:pPr>
        <w:jc w:val="both"/>
      </w:pPr>
    </w:p>
    <w:p w:rsidR="006D428D" w:rsidRDefault="006D428D" w:rsidP="006D428D">
      <w:pPr>
        <w:jc w:val="both"/>
      </w:pPr>
      <w:r>
        <w:t xml:space="preserve">5. Не спорьте.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w:t>
      </w:r>
      <w:proofErr w:type="gramStart"/>
      <w:r>
        <w:t>помочь</w:t>
      </w:r>
      <w:proofErr w:type="gramEnd"/>
      <w:r>
        <w:t xml:space="preserve"> таким образом, близкие способствуют обратному эффекту. </w:t>
      </w:r>
    </w:p>
    <w:p w:rsidR="006D428D" w:rsidRDefault="006D428D" w:rsidP="006D428D">
      <w:pPr>
        <w:jc w:val="both"/>
      </w:pPr>
    </w:p>
    <w:p w:rsidR="006D428D" w:rsidRDefault="006D428D" w:rsidP="006D428D">
      <w:pPr>
        <w:jc w:val="both"/>
      </w:pPr>
      <w:r>
        <w:t xml:space="preserve">Можно встретить часто и другое знакомое замечание: «Ты понимаешь, какие </w:t>
      </w:r>
      <w:proofErr w:type="gramStart"/>
      <w:r>
        <w:t>несчастья</w:t>
      </w:r>
      <w:proofErr w:type="gramEnd"/>
      <w:r>
        <w:t xml:space="preserve"> и позор ты навлечешь на свою семью?» Но, возможно, за ним скрывается именно та мысль, которую желает осуществить </w:t>
      </w:r>
      <w:proofErr w:type="spellStart"/>
      <w:r>
        <w:t>суицидент</w:t>
      </w:r>
      <w:proofErr w:type="spellEnd"/>
      <w:r>
        <w:t xml:space="preserve">.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 </w:t>
      </w:r>
    </w:p>
    <w:p w:rsidR="006D428D" w:rsidRDefault="006D428D" w:rsidP="006D428D">
      <w:pPr>
        <w:jc w:val="both"/>
      </w:pPr>
    </w:p>
    <w:p w:rsidR="006D428D" w:rsidRDefault="006D428D" w:rsidP="006D428D">
      <w:pPr>
        <w:jc w:val="both"/>
      </w:pPr>
      <w:r>
        <w:t xml:space="preserve">6. Задавайте вопросы. Если вы задаете такие косвенные вопросы, как: «Я надеюсь, что ты не замышляешь самоубийства?», - то в них подразумевается ответ, который вам бы хотелось </w:t>
      </w:r>
      <w:r>
        <w:lastRenderedPageBreak/>
        <w:t xml:space="preserve">услышать. Если близкий человек ответит: «Нет», - то вам, скорее всего, не удастся помочь в разрешении суицидального кризиса. </w:t>
      </w:r>
    </w:p>
    <w:p w:rsidR="006D428D" w:rsidRDefault="006D428D" w:rsidP="006D428D">
      <w:pPr>
        <w:jc w:val="both"/>
      </w:pPr>
    </w:p>
    <w:p w:rsidR="006D428D" w:rsidRDefault="006D428D" w:rsidP="006D428D">
      <w:pPr>
        <w:jc w:val="both"/>
      </w:pPr>
      <w:r>
        <w:t xml:space="preserve">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 </w:t>
      </w:r>
    </w:p>
    <w:p w:rsidR="006D428D" w:rsidRDefault="006D428D" w:rsidP="006D428D">
      <w:pPr>
        <w:jc w:val="both"/>
      </w:pPr>
    </w:p>
    <w:p w:rsidR="006D428D" w:rsidRDefault="006D428D" w:rsidP="006D428D">
      <w:pPr>
        <w:jc w:val="both"/>
      </w:pPr>
      <w:r>
        <w:t xml:space="preserve">Следует спокойно и доходчиво спросить о тревожащей ситуации, например: «С каких пор ты считаешь свою жизнь столь безнадежной? </w:t>
      </w:r>
      <w:proofErr w:type="spellStart"/>
      <w:r>
        <w:t>Ka</w:t>
      </w:r>
      <w:proofErr w:type="gramStart"/>
      <w:r>
        <w:t>к</w:t>
      </w:r>
      <w:proofErr w:type="spellEnd"/>
      <w:proofErr w:type="gramEnd"/>
      <w:r>
        <w:t xml:space="preserve">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останавливало?» Чтобы помочь </w:t>
      </w:r>
      <w:proofErr w:type="spellStart"/>
      <w:r>
        <w:t>суициденту</w:t>
      </w:r>
      <w:proofErr w:type="spellEnd"/>
      <w:r>
        <w:t xml:space="preserve">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 </w:t>
      </w:r>
    </w:p>
    <w:p w:rsidR="006D428D" w:rsidRDefault="006D428D" w:rsidP="006D428D">
      <w:pPr>
        <w:jc w:val="both"/>
      </w:pPr>
    </w:p>
    <w:p w:rsidR="006D428D" w:rsidRDefault="006D428D" w:rsidP="006D428D">
      <w:pPr>
        <w:jc w:val="both"/>
      </w:pPr>
      <w:r>
        <w:t xml:space="preserve">7. Не предлагайте неоправданных утешений. 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 </w:t>
      </w:r>
    </w:p>
    <w:p w:rsidR="006D428D" w:rsidRDefault="006D428D" w:rsidP="006D428D">
      <w:pPr>
        <w:jc w:val="both"/>
      </w:pPr>
    </w:p>
    <w:p w:rsidR="006D428D" w:rsidRDefault="006D428D" w:rsidP="006D428D">
      <w:pPr>
        <w:jc w:val="both"/>
      </w:pPr>
      <w:r>
        <w:t xml:space="preserve">Причина, по которой </w:t>
      </w:r>
      <w:proofErr w:type="spellStart"/>
      <w:r>
        <w:t>суицидент</w:t>
      </w:r>
      <w:proofErr w:type="spellEnd"/>
      <w: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подросток может посчитать суждение типа: «Ты на самом деле так не думаешь»,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 </w:t>
      </w:r>
    </w:p>
    <w:p w:rsidR="006D428D" w:rsidRDefault="006D428D" w:rsidP="006D428D">
      <w:pPr>
        <w:jc w:val="both"/>
      </w:pPr>
    </w:p>
    <w:p w:rsidR="006D428D" w:rsidRDefault="006D428D" w:rsidP="006D428D">
      <w:pPr>
        <w:jc w:val="both"/>
      </w:pPr>
      <w:r>
        <w:t xml:space="preserve">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w:t>
      </w:r>
      <w:proofErr w:type="gramStart"/>
      <w:r>
        <w:t>ненужными</w:t>
      </w:r>
      <w:proofErr w:type="gramEnd"/>
      <w:r>
        <w:t xml:space="preserve"> и бесполезными. </w:t>
      </w:r>
    </w:p>
    <w:p w:rsidR="006D428D" w:rsidRDefault="006D428D" w:rsidP="006D428D">
      <w:pPr>
        <w:jc w:val="both"/>
      </w:pPr>
    </w:p>
    <w:p w:rsidR="006D428D" w:rsidRDefault="006D428D" w:rsidP="006D428D">
      <w:pPr>
        <w:jc w:val="both"/>
      </w:pPr>
      <w:r>
        <w:t>8. Предложите конструктивные подходы. Вместо того</w:t>
      </w:r>
      <w:proofErr w:type="gramStart"/>
      <w:r>
        <w:t>,</w:t>
      </w:r>
      <w:proofErr w:type="gramEnd"/>
      <w:r>
        <w:t xml:space="preserve"> чтобы говорить </w:t>
      </w:r>
      <w:proofErr w:type="spellStart"/>
      <w:r>
        <w:t>суициденту</w:t>
      </w:r>
      <w:proofErr w:type="spellEnd"/>
      <w:r>
        <w:t xml:space="preserve">: «Подумай, какую боль принесет твоя смерть близким», - попросите поразмыслить об альтернативных решениях, которые, возможно, еще не приходили ему в голову. </w:t>
      </w:r>
    </w:p>
    <w:p w:rsidR="006D428D" w:rsidRDefault="006D428D" w:rsidP="006D428D">
      <w:pPr>
        <w:jc w:val="both"/>
      </w:pPr>
    </w:p>
    <w:p w:rsidR="006D428D" w:rsidRDefault="006D428D" w:rsidP="006D428D">
      <w:pPr>
        <w:jc w:val="both"/>
      </w:pPr>
      <w:r>
        <w:t xml:space="preserve">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 </w:t>
      </w:r>
    </w:p>
    <w:p w:rsidR="006D428D" w:rsidRDefault="006D428D" w:rsidP="006D428D">
      <w:pPr>
        <w:jc w:val="both"/>
      </w:pPr>
    </w:p>
    <w:p w:rsidR="006D428D" w:rsidRDefault="006D428D" w:rsidP="006D428D">
      <w:pPr>
        <w:jc w:val="both"/>
      </w:pPr>
      <w:r>
        <w:t xml:space="preserve">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ты очень расстроен», — или: «По моему мнению, ты сейчас заплачешь». Имеет смысл также сказать: «Ты все-таки взволнован. Может, если ты поделишься своими проблемами со мной, я постараюсь понять тебя». </w:t>
      </w:r>
    </w:p>
    <w:p w:rsidR="006D428D" w:rsidRDefault="006D428D" w:rsidP="006D428D">
      <w:pPr>
        <w:jc w:val="both"/>
      </w:pPr>
    </w:p>
    <w:p w:rsidR="006D428D" w:rsidRDefault="006D428D" w:rsidP="006D428D">
      <w:pPr>
        <w:jc w:val="both"/>
      </w:pPr>
      <w:r>
        <w:t xml:space="preserve">Актуальная психотравмирующая ситуация может возникнуть из-за распада взаимоотношений с родителями, педагогами или друзьями. Человек может страдать от </w:t>
      </w:r>
      <w:proofErr w:type="spellStart"/>
      <w:r>
        <w:t>неразрешившегося</w:t>
      </w:r>
      <w:proofErr w:type="spellEnd"/>
      <w:r>
        <w:t xml:space="preserve"> горя или какой-либо соматической болезни. Поэтому следует принимать во внимание все его чувства и беды. </w:t>
      </w:r>
    </w:p>
    <w:p w:rsidR="006D428D" w:rsidRDefault="006D428D" w:rsidP="006D428D">
      <w:pPr>
        <w:jc w:val="both"/>
      </w:pPr>
    </w:p>
    <w:p w:rsidR="006D428D" w:rsidRDefault="006D428D" w:rsidP="006D428D">
      <w:pPr>
        <w:jc w:val="both"/>
      </w:pPr>
      <w:r>
        <w:t xml:space="preserve">Постарайтесь выяснить, что остается, тем не менее, позитивно значимым для ребенка.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 </w:t>
      </w:r>
    </w:p>
    <w:p w:rsidR="006D428D" w:rsidRDefault="006D428D" w:rsidP="006D428D">
      <w:pPr>
        <w:jc w:val="both"/>
      </w:pPr>
    </w:p>
    <w:p w:rsidR="006D428D" w:rsidRDefault="006D428D" w:rsidP="006D428D">
      <w:pPr>
        <w:jc w:val="both"/>
      </w:pPr>
      <w:r>
        <w:t xml:space="preserve">9. Вселяйте надежду. Работа со склонными к саморазрушению депрессивными подростками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 </w:t>
      </w:r>
    </w:p>
    <w:p w:rsidR="006D428D" w:rsidRDefault="006D428D" w:rsidP="006D428D">
      <w:pPr>
        <w:jc w:val="both"/>
      </w:pPr>
    </w:p>
    <w:p w:rsidR="006D428D" w:rsidRDefault="006D428D" w:rsidP="006D428D">
      <w:pPr>
        <w:jc w:val="both"/>
      </w:pPr>
      <w:r>
        <w:t xml:space="preserve">Потерю надежд на достойное будущее отражают записки, оставленные самоубийцами. Саморазрушение происходит, если подростки утрачивают последние капли оптимизма, а их близкие каким-то образом подтверждают тщетность надежд. Очень важно, если вы укрепите </w:t>
      </w:r>
      <w:r>
        <w:lastRenderedPageBreak/>
        <w:t xml:space="preserve">силы и возможности человека, внушите ему, что кризисные проблемы обычно преходящи, а самоубийство не бесповоротно. </w:t>
      </w:r>
    </w:p>
    <w:p w:rsidR="006D428D" w:rsidRDefault="006D428D" w:rsidP="006D428D">
      <w:pPr>
        <w:jc w:val="both"/>
      </w:pPr>
    </w:p>
    <w:p w:rsidR="006D428D" w:rsidRDefault="006D428D" w:rsidP="006D428D">
      <w:pPr>
        <w:jc w:val="both"/>
      </w:pPr>
      <w:r>
        <w:t xml:space="preserve">10. Оцените степень риска самоубийства. 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w:t>
      </w:r>
      <w:proofErr w:type="gramStart"/>
      <w:r>
        <w:t>что бы не</w:t>
      </w:r>
      <w:proofErr w:type="gramEnd"/>
      <w:r>
        <w:t xml:space="preserve"> расстался. В этом случае лекарства, оружие или ножи следует убрать подальше. </w:t>
      </w:r>
    </w:p>
    <w:p w:rsidR="006D428D" w:rsidRDefault="006D428D" w:rsidP="006D428D">
      <w:pPr>
        <w:jc w:val="both"/>
      </w:pPr>
    </w:p>
    <w:p w:rsidR="006D428D" w:rsidRDefault="006D428D" w:rsidP="006D428D">
      <w:pPr>
        <w:jc w:val="both"/>
      </w:pPr>
      <w:r>
        <w:t xml:space="preserve">11. Не оставляйте человека одного в ситуации высокого суицидального риска. 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 </w:t>
      </w:r>
    </w:p>
    <w:p w:rsidR="006D428D" w:rsidRDefault="006D428D" w:rsidP="006D428D">
      <w:pPr>
        <w:jc w:val="both"/>
      </w:pPr>
    </w:p>
    <w:p w:rsidR="006D428D" w:rsidRDefault="006D428D" w:rsidP="006D428D">
      <w:pPr>
        <w:jc w:val="both"/>
      </w:pPr>
      <w:r>
        <w:t xml:space="preserve">Для того, чтобы показать человеку, что окружающие заботятся о нем, и создать чувство жизненной перспективы, вы можете заключить с </w:t>
      </w:r>
      <w:proofErr w:type="gramStart"/>
      <w:r>
        <w:t>ним</w:t>
      </w:r>
      <w:proofErr w:type="gramEnd"/>
      <w:r>
        <w:t xml:space="preserve">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 </w:t>
      </w:r>
    </w:p>
    <w:p w:rsidR="006D428D" w:rsidRDefault="006D428D" w:rsidP="006D428D">
      <w:pPr>
        <w:jc w:val="both"/>
      </w:pPr>
    </w:p>
    <w:p w:rsidR="006D428D" w:rsidRDefault="006D428D" w:rsidP="006D428D">
      <w:pPr>
        <w:jc w:val="both"/>
      </w:pPr>
      <w:r>
        <w:t xml:space="preserve">12. Обратитесь за помощью к специалистам. </w:t>
      </w:r>
      <w:proofErr w:type="spellStart"/>
      <w:r>
        <w:t>Суициденты</w:t>
      </w:r>
      <w:proofErr w:type="spellEnd"/>
      <w: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t>бывают</w:t>
      </w:r>
      <w:proofErr w:type="gramEnd"/>
      <w:r>
        <w:t xml:space="preserve"> склонны к излишней эмоциональности. </w:t>
      </w:r>
    </w:p>
    <w:p w:rsidR="006D428D" w:rsidRDefault="006D428D" w:rsidP="006D428D">
      <w:pPr>
        <w:jc w:val="both"/>
      </w:pPr>
    </w:p>
    <w:p w:rsidR="006D428D" w:rsidRDefault="006D428D" w:rsidP="006D428D">
      <w:pPr>
        <w:jc w:val="both"/>
      </w:pPr>
      <w:r>
        <w:t xml:space="preserve">Для </w:t>
      </w:r>
      <w:proofErr w:type="gramStart"/>
      <w:r>
        <w:t>испытывающих</w:t>
      </w:r>
      <w:proofErr w:type="gramEnd"/>
      <w:r>
        <w:t xml:space="preserve"> суицидальные тенденции возможным помощником может оказаться священник.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Необходимо предложить подростку обратиться за помощью к священнослужителю, но ни в коем случае не настаивать, если подросток откажется.</w:t>
      </w:r>
    </w:p>
    <w:p w:rsidR="006D428D" w:rsidRDefault="006D428D" w:rsidP="006D428D">
      <w:pPr>
        <w:jc w:val="both"/>
      </w:pPr>
    </w:p>
    <w:p w:rsidR="006D428D" w:rsidRDefault="006D428D" w:rsidP="006D428D">
      <w:pPr>
        <w:jc w:val="both"/>
      </w:pPr>
      <w:r>
        <w:lastRenderedPageBreak/>
        <w:t xml:space="preserve">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которые предоставляют различные виды помощи.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 </w:t>
      </w:r>
    </w:p>
    <w:p w:rsidR="006D428D" w:rsidRDefault="006D428D" w:rsidP="006D428D">
      <w:pPr>
        <w:jc w:val="both"/>
      </w:pPr>
    </w:p>
    <w:p w:rsidR="006D428D" w:rsidRDefault="006D428D" w:rsidP="006D428D">
      <w:pPr>
        <w:jc w:val="both"/>
      </w:pPr>
      <w:r>
        <w:t xml:space="preserve">Во время психотерапевтической консультации отчаявшиеся люди глубже раскрывают свое страдание и тревоги.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 </w:t>
      </w:r>
    </w:p>
    <w:p w:rsidR="006D428D" w:rsidRDefault="006D428D" w:rsidP="006D428D">
      <w:pPr>
        <w:jc w:val="both"/>
      </w:pPr>
    </w:p>
    <w:p w:rsidR="006D428D" w:rsidRDefault="006D428D" w:rsidP="006D428D">
      <w:pPr>
        <w:jc w:val="both"/>
      </w:pPr>
      <w:r>
        <w:t xml:space="preserve">Иногда единственной альтернативой помощи </w:t>
      </w:r>
      <w:proofErr w:type="spellStart"/>
      <w:r>
        <w:t>суициденту</w:t>
      </w:r>
      <w:proofErr w:type="spellEnd"/>
      <w:r>
        <w:t xml:space="preserve">,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w:t>
      </w:r>
      <w:proofErr w:type="spellStart"/>
      <w:r>
        <w:t>суициденты</w:t>
      </w:r>
      <w:proofErr w:type="spellEnd"/>
      <w:r>
        <w:t xml:space="preserve"> воспринимают ситуацию помещения их в больницу.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 </w:t>
      </w:r>
    </w:p>
    <w:p w:rsidR="006D428D" w:rsidRDefault="006D428D" w:rsidP="006D428D">
      <w:pPr>
        <w:jc w:val="both"/>
      </w:pPr>
    </w:p>
    <w:p w:rsidR="006D428D" w:rsidRDefault="006D428D" w:rsidP="006D428D">
      <w:pPr>
        <w:jc w:val="both"/>
      </w:pPr>
      <w:r>
        <w:t xml:space="preserve">Кроме того, известно, что наиболее </w:t>
      </w:r>
      <w:proofErr w:type="gramStart"/>
      <w:r>
        <w:t>склонные</w:t>
      </w:r>
      <w:proofErr w:type="gramEnd"/>
      <w:r>
        <w:t xml:space="preserve"> к саморазрушению относятся к своему кризису очень личностно, а не как к какому-то расплывчатому состоянию. Они реагируют на актуальные проблемы яростными, гневными поступками, направленными на значимых людей, а потом в качестве расплаты переносят неистовство на себя. Из-за длительных неудач в налаживании контактов они смотрят на семьи, как на негативных «других». После выписки из больницы, имеющие высокий суицидальный риск очень плохо приспосабливаются к жизни в окружении. Некоторые из них в дальнейшем кончают с собой, другие повторяют суицидальные попытки, в результате чего вновь попадают в больницу. </w:t>
      </w:r>
    </w:p>
    <w:p w:rsidR="006D428D" w:rsidRDefault="006D428D" w:rsidP="006D428D">
      <w:pPr>
        <w:jc w:val="both"/>
      </w:pPr>
    </w:p>
    <w:p w:rsidR="006D428D" w:rsidRDefault="006D428D" w:rsidP="006D428D">
      <w:pPr>
        <w:jc w:val="both"/>
      </w:pPr>
      <w:r>
        <w:t xml:space="preserve">13. Важность сохранения заботы и поддержки. Если критическая ситуация и миновала, то педагоги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w:t>
      </w:r>
      <w:proofErr w:type="gramStart"/>
      <w:r>
        <w:t>свидетельствовать о решении рассчитаться</w:t>
      </w:r>
      <w:proofErr w:type="gramEnd"/>
      <w:r>
        <w:t xml:space="preserve"> со всеми долгами и обязательствами, после чего можно покончить с собой. И, действительно, половина </w:t>
      </w:r>
      <w:proofErr w:type="spellStart"/>
      <w:r>
        <w:t>суицидентов</w:t>
      </w:r>
      <w:proofErr w:type="spellEnd"/>
      <w:r>
        <w:t xml:space="preserve"> совершает самоубийство не позже, чем через три месяца после начала психологического кризиса. </w:t>
      </w:r>
    </w:p>
    <w:p w:rsidR="006D428D" w:rsidRDefault="006D428D" w:rsidP="006D428D">
      <w:pPr>
        <w:jc w:val="both"/>
      </w:pPr>
    </w:p>
    <w:p w:rsidR="006D428D" w:rsidRDefault="006D428D" w:rsidP="006D428D">
      <w:pPr>
        <w:jc w:val="both"/>
      </w:pPr>
      <w:r>
        <w:t xml:space="preserve">Иногда в суматохе жизни окружающие забывают о подростках, совершивших суицидальные попытки. По иронии судьбы к ним многие относятся, как к </w:t>
      </w:r>
      <w:proofErr w:type="gramStart"/>
      <w:r>
        <w:t>неумехам</w:t>
      </w:r>
      <w:proofErr w:type="gramEnd"/>
      <w:r>
        <w:t xml:space="preserve">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 </w:t>
      </w:r>
    </w:p>
    <w:p w:rsidR="006D428D" w:rsidRDefault="006D428D" w:rsidP="006D428D">
      <w:pPr>
        <w:jc w:val="both"/>
      </w:pPr>
    </w:p>
    <w:p w:rsidR="003F1D36" w:rsidRDefault="006D428D" w:rsidP="006D428D">
      <w:pPr>
        <w:jc w:val="both"/>
      </w:pPr>
      <w:r>
        <w:t>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w:t>
      </w:r>
    </w:p>
    <w:sectPr w:rsidR="003F1D36" w:rsidSect="003F1D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D428D"/>
    <w:rsid w:val="003F1D36"/>
    <w:rsid w:val="00531866"/>
    <w:rsid w:val="006D4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D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2628</Words>
  <Characters>14981</Characters>
  <Application>Microsoft Office Word</Application>
  <DocSecurity>0</DocSecurity>
  <Lines>124</Lines>
  <Paragraphs>35</Paragraphs>
  <ScaleCrop>false</ScaleCrop>
  <Company>МОУСОШ № 6</Company>
  <LinksUpToDate>false</LinksUpToDate>
  <CharactersWithSpaces>17574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 7 комп № 10</dc:creator>
  <cp:keywords/>
  <dc:description/>
  <cp:lastModifiedBy>кабинет № 7 комп № 10</cp:lastModifiedBy>
  <cp:revision>2</cp:revision>
  <cp:lastPrinted>2014-01-10T10:08:00Z</cp:lastPrinted>
  <dcterms:created xsi:type="dcterms:W3CDTF">2014-01-10T10:04:00Z</dcterms:created>
  <dcterms:modified xsi:type="dcterms:W3CDTF">2014-01-10T10:09:00Z</dcterms:modified>
</cp:coreProperties>
</file>