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BF7" w:rsidRPr="005C7BF7" w:rsidRDefault="005C7BF7" w:rsidP="005C7BF7">
      <w:pPr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color w:val="000000"/>
          <w:kern w:val="36"/>
          <w:sz w:val="19"/>
          <w:szCs w:val="19"/>
          <w:lang w:eastAsia="ru-RU"/>
        </w:rPr>
      </w:pPr>
      <w:r w:rsidRPr="005C7BF7">
        <w:rPr>
          <w:rFonts w:ascii="Arial" w:eastAsia="Times New Roman" w:hAnsi="Arial" w:cs="Arial"/>
          <w:color w:val="000000"/>
          <w:kern w:val="36"/>
          <w:sz w:val="19"/>
          <w:szCs w:val="19"/>
          <w:lang w:eastAsia="ru-RU"/>
        </w:rPr>
        <w:t xml:space="preserve">Правила спасения на воде </w:t>
      </w:r>
      <w:hyperlink r:id="rId4" w:history="1">
        <w:r w:rsidRPr="005C7BF7">
          <w:rPr>
            <w:rFonts w:ascii="Arial" w:eastAsia="Times New Roman" w:hAnsi="Arial" w:cs="Arial"/>
            <w:caps/>
            <w:color w:val="ED602F"/>
            <w:kern w:val="36"/>
            <w:sz w:val="14"/>
            <w:lang w:eastAsia="ru-RU"/>
          </w:rPr>
          <w:t xml:space="preserve">rss </w:t>
        </w:r>
      </w:hyperlink>
    </w:p>
    <w:p w:rsidR="005C7BF7" w:rsidRPr="005C7BF7" w:rsidRDefault="005C7BF7" w:rsidP="005C7BF7">
      <w:pPr>
        <w:spacing w:line="240" w:lineRule="auto"/>
        <w:rPr>
          <w:rFonts w:ascii="Arial" w:eastAsia="Times New Roman" w:hAnsi="Arial" w:cs="Arial"/>
          <w:color w:val="A4A4A4"/>
          <w:sz w:val="17"/>
          <w:szCs w:val="17"/>
          <w:lang w:eastAsia="ru-RU"/>
        </w:rPr>
      </w:pPr>
      <w:r w:rsidRPr="005C7BF7">
        <w:rPr>
          <w:rFonts w:ascii="Arial" w:eastAsia="Times New Roman" w:hAnsi="Arial" w:cs="Arial"/>
          <w:color w:val="A4A4A4"/>
          <w:sz w:val="17"/>
          <w:szCs w:val="17"/>
          <w:lang w:eastAsia="ru-RU"/>
        </w:rPr>
        <w:t>23 Июня 2015 08:23</w:t>
      </w:r>
    </w:p>
    <w:p w:rsidR="005C7BF7" w:rsidRPr="005C7BF7" w:rsidRDefault="005C7BF7" w:rsidP="005C7BF7">
      <w:pPr>
        <w:spacing w:after="0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19"/>
          <w:szCs w:val="19"/>
          <w:lang w:eastAsia="ru-RU"/>
        </w:rPr>
        <w:drawing>
          <wp:inline distT="0" distB="0" distL="0" distR="0">
            <wp:extent cx="4099560" cy="2733040"/>
            <wp:effectExtent l="19050" t="0" r="0" b="0"/>
            <wp:docPr id="1" name="Рисунок 1" descr="http://17.mchs.gov.ru/upload/site64/document_news/n4DrKlUlza-big-3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17.mchs.gov.ru/upload/site64/document_news/n4DrKlUlza-big-3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9560" cy="2733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7BF7" w:rsidRPr="005C7BF7" w:rsidRDefault="005C7BF7" w:rsidP="005C7BF7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9"/>
          <w:szCs w:val="19"/>
          <w:lang w:eastAsia="ru-RU"/>
        </w:rPr>
      </w:pP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Оказавшись в плену водной стихии порой и хорошо плавающие люди теряются, страх заглушает все навыки.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Это приводит к печальным и непоправимым последствиям. В виду надвигающегося купального сезона давайте вспомним правила спасения на воде.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* С осторожностью относитесь к прыжкам в воду.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 xml:space="preserve">* Дозируйте время </w:t>
      </w:r>
      <w:proofErr w:type="spellStart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прибывания</w:t>
      </w:r>
      <w:proofErr w:type="spellEnd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на солнце.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* Плавайте в местах, предназначенных для купания.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* Не заходите в воду в нетрезвом состоянии.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* Плавайте только в огороженной буйками зоне.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 xml:space="preserve">* Плавая на </w:t>
      </w:r>
      <w:proofErr w:type="gramStart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лодке</w:t>
      </w:r>
      <w:proofErr w:type="gramEnd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не раскачивайте ее и не перегружайте и всегда берите с собой спасательный круг.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Если говорить об </w:t>
      </w:r>
      <w:r w:rsidRPr="005C7BF7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оборудованных пляжах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 то на них непременно будут находиться и спасатели, и все необходимое оборудование (спасательная доска, конец Александрова, страховочные и спасательные жилеты, круг, средства связи и мегафон, аптечка, носилки, аппарат искусственного дыхания и многое другое).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Главная задача спасателя на вод</w:t>
      </w:r>
      <w:proofErr w:type="gramStart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е-</w:t>
      </w:r>
      <w:proofErr w:type="gramEnd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предотвратить случаи утопления, обеспечение безопасности на воде и, конечно же, оказание первой медицинской помощи. При подготовке спасатели проходят курс теории и практики, включающий в себя обучение поисково-спасательным работам на воде, медицинскую и психологическую подготовку.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Нередко, если речь идет о добросовестных и относящихся к своей работе с должной ответственностью спасателях, они и напомнят родителям, что пора бы панамку одеть на чадо, и спросят о самочувствии пожилых и не совсем трезвых отдыхающих, и рану обработают.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А если это </w:t>
      </w:r>
      <w:r w:rsidRPr="005C7BF7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дикий пляж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, </w:t>
      </w:r>
      <w:proofErr w:type="gramStart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то</w:t>
      </w:r>
      <w:proofErr w:type="gramEnd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как говорится: «Спасение утопающи</w:t>
      </w:r>
      <w:proofErr w:type="gramStart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х-</w:t>
      </w:r>
      <w:proofErr w:type="gramEnd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дело рук самих утопающих». Вот поэтому несколько советов.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Если вы увидели, что человек тонет, </w:t>
      </w:r>
      <w:r w:rsidRPr="005C7BF7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сразу зовите на помощь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Если же никого рядом нет, необходимо захватить спасательный круг и запомнить место, где находится тонущий человек, так как за время, потраченное на то, чтобы доплыть до него, человек может уйти под воду.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Главный враг на вод</w:t>
      </w:r>
      <w:proofErr w:type="gramStart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е-</w:t>
      </w:r>
      <w:proofErr w:type="gramEnd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это страх и неспособность адекватно воспринимать происходящую ситуацию. Если человек еще в состоянии сам плыть подставьте ему плечо и помогите выбраться на берег.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 xml:space="preserve">При потере же </w:t>
      </w:r>
      <w:proofErr w:type="gramStart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контроля за</w:t>
      </w:r>
      <w:proofErr w:type="gramEnd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собственными действиями человек начинает судорожно хвататься за спасателя, чем усугубляет попытки помощи. Поэтому приближаться нужно к утопающему со стороны спины.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lastRenderedPageBreak/>
        <w:t>Если пострадавший не дает вам ухватить его сзади (обычно человек пытается схватить подплывшего к нему за руки и шею), нужно поднырнуть под него, левой рукой захватить его правую ногу, правой рукой сильно толкнуть левое колено спереди и развернуть пострадавшего спиной к себе. Производите захват его грудной клетки одной рукой и двигайтесь к берегу.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Если же человек без сознания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 плыть с ним можно ухватив за волосы, но лицо обязательно должно быть над водой. На берегу необходимо немедленно приступить к восстановлению его дыхания и сердцебиения.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 xml:space="preserve">Как правило, извлеченного из воды человека можно спасти, если прошло до 6 минут. Через 7-10 минут клетки мозга уже начинают отмирать, но спасти все еще реально. Нужно положить </w:t>
      </w:r>
      <w:proofErr w:type="gramStart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утонувшего</w:t>
      </w:r>
      <w:proofErr w:type="gramEnd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грудью на согнутое колено таким образом, чтобы голова свисала вниз.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 xml:space="preserve">Очищая от песка или водорослей зев и глотку, </w:t>
      </w:r>
      <w:proofErr w:type="gramStart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выжимайте воду из легких и желудка надавливая</w:t>
      </w:r>
      <w:proofErr w:type="gramEnd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на спину. После этого сделайте </w:t>
      </w:r>
      <w:r w:rsidRPr="005C7BF7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искусственное дыхание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Для этого переверните утонувшего на спину. Расстегните пояс и верхние пуговицы. Под лопатки кладут валик из одежды, голову поворачивают в сторону. Оказывающий помощь становится на колени за головой пострадавшего, берет его своими руками за предплечья, поднимает руки, отводит их в сторону, закидывает за голову. Этим достигается вдох.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 xml:space="preserve">После 2-3 секунды в таком положении свести руки к бокам грудной клетки, сдавливая ее (выдох). Так делать 16-18 раз в минуту. Вдох нужно сделать глубокий и с максимальной силой вдохнуть воздух в </w:t>
      </w:r>
      <w:proofErr w:type="gramStart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утонувшего</w:t>
      </w:r>
      <w:proofErr w:type="gramEnd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. Ноздри пострадавшего при этом нужно закрыть рукой.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Если вы сами находитесь на приличном расстоянии от берега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 и устали, начали тонуть, то расправьте руки и ноги, лягте головой на воду, закройте глаза и расслабьтесь. Чтобы удержаться на воде наберите больше воздуха, задержите его и выдыхайте медленно.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Также можно сделать «поплавок». Для этого сделайте вдох, опустите лицо в воду, руками обнимите колени и прижмите их к телу. Бывает, что во время ныряния человек может потерять координацию. Выдохните немного воздух</w:t>
      </w:r>
      <w:proofErr w:type="gramStart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а-</w:t>
      </w:r>
      <w:proofErr w:type="gramEnd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пузырьки будут стремиться на поверхность воды.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Нередки случаи появления судорог в воде. Поэтому при погружении в воду рекомендуется пристегивать к плавкам булавку. Во время судороги уколите себя. Противосудорожное действие рефлекторно</w:t>
      </w:r>
      <w:proofErr w:type="gramStart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е-</w:t>
      </w:r>
      <w:proofErr w:type="gramEnd"/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 xml:space="preserve"> укол переключит нерв на другой раздражитель.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Если булавки </w:t>
      </w:r>
      <w:proofErr w:type="gramStart"/>
      <w:r w:rsidRPr="005C7BF7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>не</w:t>
      </w:r>
      <w:proofErr w:type="gramEnd"/>
      <w:r w:rsidRPr="005C7BF7">
        <w:rPr>
          <w:rFonts w:ascii="Arial" w:eastAsia="Times New Roman" w:hAnsi="Arial" w:cs="Arial"/>
          <w:b/>
          <w:bCs/>
          <w:color w:val="000000"/>
          <w:sz w:val="19"/>
          <w:lang w:eastAsia="ru-RU"/>
        </w:rPr>
        <w:t xml:space="preserve"> оказалось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t>, погрузитесь на секунду с головой в воду, распрямите ногу и сильно потяните за большой палец ступню на себя. </w:t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</w:r>
      <w:r w:rsidRPr="005C7BF7">
        <w:rPr>
          <w:rFonts w:ascii="Arial" w:eastAsia="Times New Roman" w:hAnsi="Arial" w:cs="Arial"/>
          <w:color w:val="000000"/>
          <w:sz w:val="19"/>
          <w:szCs w:val="19"/>
          <w:lang w:eastAsia="ru-RU"/>
        </w:rPr>
        <w:br/>
        <w:t>Человеческое тело для плавания приспособлено, любой может плыть, однако страхи мешают человеку успокоиться и сделать все как нужно. Никогда не стоит пренебрегать элементарными правилами поведения на воде.</w:t>
      </w:r>
    </w:p>
    <w:p w:rsidR="00BE1DB2" w:rsidRDefault="00BE1DB2"/>
    <w:sectPr w:rsidR="00BE1DB2" w:rsidSect="00263B2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5C7BF7"/>
    <w:rsid w:val="0001699B"/>
    <w:rsid w:val="00090E69"/>
    <w:rsid w:val="000F735F"/>
    <w:rsid w:val="001F0CC3"/>
    <w:rsid w:val="00213ACD"/>
    <w:rsid w:val="00263B2B"/>
    <w:rsid w:val="00273036"/>
    <w:rsid w:val="002A578F"/>
    <w:rsid w:val="00342E70"/>
    <w:rsid w:val="00351109"/>
    <w:rsid w:val="00420874"/>
    <w:rsid w:val="004D6179"/>
    <w:rsid w:val="005C7BF7"/>
    <w:rsid w:val="006D18F3"/>
    <w:rsid w:val="006E5612"/>
    <w:rsid w:val="0082065D"/>
    <w:rsid w:val="008D5B8C"/>
    <w:rsid w:val="0095012B"/>
    <w:rsid w:val="00963520"/>
    <w:rsid w:val="009949E7"/>
    <w:rsid w:val="00A95C5A"/>
    <w:rsid w:val="00BE1DB2"/>
    <w:rsid w:val="00CF3CE2"/>
    <w:rsid w:val="00D01C19"/>
    <w:rsid w:val="00D635A5"/>
    <w:rsid w:val="00E15F8F"/>
    <w:rsid w:val="00E809FC"/>
    <w:rsid w:val="00F63B26"/>
    <w:rsid w:val="00F82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2"/>
  </w:style>
  <w:style w:type="paragraph" w:styleId="1">
    <w:name w:val="heading 1"/>
    <w:basedOn w:val="a"/>
    <w:link w:val="10"/>
    <w:uiPriority w:val="9"/>
    <w:qFormat/>
    <w:rsid w:val="005C7BF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7BF7"/>
    <w:rPr>
      <w:rFonts w:ascii="Times New Roman" w:eastAsia="Times New Roman" w:hAnsi="Times New Roman" w:cs="Times New Roman"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5C7BF7"/>
    <w:rPr>
      <w:strike w:val="0"/>
      <w:dstrike w:val="0"/>
      <w:color w:val="0074C5"/>
      <w:u w:val="none"/>
      <w:effect w:val="none"/>
    </w:rPr>
  </w:style>
  <w:style w:type="character" w:styleId="a4">
    <w:name w:val="Strong"/>
    <w:basedOn w:val="a0"/>
    <w:uiPriority w:val="22"/>
    <w:qFormat/>
    <w:rsid w:val="005C7BF7"/>
    <w:rPr>
      <w:b/>
      <w:bCs/>
    </w:rPr>
  </w:style>
  <w:style w:type="paragraph" w:styleId="a5">
    <w:name w:val="Normal (Web)"/>
    <w:basedOn w:val="a"/>
    <w:uiPriority w:val="99"/>
    <w:semiHidden/>
    <w:unhideWhenUsed/>
    <w:rsid w:val="005C7B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C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7B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2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9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6308">
                      <w:marLeft w:val="0"/>
                      <w:marRight w:val="0"/>
                      <w:marTop w:val="0"/>
                      <w:marBottom w:val="237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17.mchs.gov.ru/pressroom/news/rs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741</Words>
  <Characters>4230</Characters>
  <Application>Microsoft Office Word</Application>
  <DocSecurity>0</DocSecurity>
  <Lines>35</Lines>
  <Paragraphs>9</Paragraphs>
  <ScaleCrop>false</ScaleCrop>
  <Company/>
  <LinksUpToDate>false</LinksUpToDate>
  <CharactersWithSpaces>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 15</dc:creator>
  <cp:keywords/>
  <dc:description/>
  <cp:lastModifiedBy>Кабинет № 15</cp:lastModifiedBy>
  <cp:revision>3</cp:revision>
  <dcterms:created xsi:type="dcterms:W3CDTF">2018-10-17T09:47:00Z</dcterms:created>
  <dcterms:modified xsi:type="dcterms:W3CDTF">2018-10-17T09:47:00Z</dcterms:modified>
</cp:coreProperties>
</file>