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E0" w:rsidRPr="006B27B2" w:rsidRDefault="008908E0" w:rsidP="008908E0">
      <w:pPr>
        <w:spacing w:after="0" w:line="23" w:lineRule="atLeast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B27B2">
        <w:rPr>
          <w:rFonts w:ascii="Times New Roman" w:hAnsi="Times New Roman"/>
          <w:b/>
          <w:color w:val="000000" w:themeColor="text1"/>
          <w:sz w:val="26"/>
          <w:szCs w:val="26"/>
        </w:rPr>
        <w:t>Аннотация программы по учебному предмету «Живопись»</w:t>
      </w:r>
    </w:p>
    <w:p w:rsidR="008908E0" w:rsidRPr="006B27B2" w:rsidRDefault="008908E0" w:rsidP="008908E0">
      <w:pPr>
        <w:spacing w:after="0" w:line="23" w:lineRule="atLeast"/>
        <w:ind w:left="142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B27B2">
        <w:rPr>
          <w:rFonts w:ascii="Times New Roman" w:hAnsi="Times New Roman"/>
          <w:b/>
          <w:color w:val="000000" w:themeColor="text1"/>
          <w:sz w:val="26"/>
          <w:szCs w:val="26"/>
        </w:rPr>
        <w:t>дополнительной предпрофессиональной общеобразовательной программы в области изобразительного искусства «Дизайн»</w:t>
      </w:r>
    </w:p>
    <w:p w:rsidR="008908E0" w:rsidRPr="006B27B2" w:rsidRDefault="008908E0" w:rsidP="008908E0">
      <w:pPr>
        <w:spacing w:after="0" w:line="23" w:lineRule="atLeast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908E0" w:rsidRPr="006B27B2" w:rsidRDefault="008908E0" w:rsidP="008908E0">
      <w:pPr>
        <w:spacing w:after="0" w:line="23" w:lineRule="atLeast"/>
        <w:ind w:firstLine="708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27B2">
        <w:rPr>
          <w:rFonts w:ascii="Times New Roman" w:hAnsi="Times New Roman"/>
          <w:b/>
          <w:sz w:val="26"/>
          <w:szCs w:val="26"/>
        </w:rPr>
        <w:t>1.</w:t>
      </w:r>
      <w:r w:rsidRPr="006B27B2">
        <w:rPr>
          <w:rFonts w:ascii="Times New Roman" w:hAnsi="Times New Roman"/>
          <w:sz w:val="26"/>
          <w:szCs w:val="26"/>
        </w:rPr>
        <w:t>Программа учебного предмета «Живопись» разработана на основе и с учетом федеральных государств</w:t>
      </w:r>
      <w:r>
        <w:rPr>
          <w:rFonts w:ascii="Times New Roman" w:hAnsi="Times New Roman"/>
          <w:sz w:val="26"/>
          <w:szCs w:val="26"/>
        </w:rPr>
        <w:t>енных требований к дополнительной предпрофессиональной общеобразовательной программе</w:t>
      </w:r>
      <w:r w:rsidRPr="006B27B2">
        <w:rPr>
          <w:rFonts w:ascii="Times New Roman" w:hAnsi="Times New Roman"/>
          <w:sz w:val="26"/>
          <w:szCs w:val="26"/>
        </w:rPr>
        <w:t xml:space="preserve"> в области изобразительного искусства «Дизайн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6B27B2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5" w:history="1">
        <w:r w:rsidRPr="006B27B2">
          <w:rPr>
            <w:rStyle w:val="a4"/>
            <w:rFonts w:ascii="Times New Roman" w:hAnsi="Times New Roman"/>
            <w:b/>
            <w:bCs/>
            <w:i/>
            <w:sz w:val="26"/>
            <w:szCs w:val="26"/>
          </w:rPr>
          <w:t>Приказ Министерства культуры Российской Федерации № 855</w:t>
        </w:r>
      </w:hyperlink>
      <w:r w:rsidRPr="006B27B2">
        <w:rPr>
          <w:rFonts w:ascii="Times New Roman" w:hAnsi="Times New Roman"/>
          <w:i/>
          <w:color w:val="000000" w:themeColor="text1"/>
          <w:sz w:val="26"/>
          <w:szCs w:val="26"/>
        </w:rPr>
        <w:t>).</w:t>
      </w:r>
    </w:p>
    <w:p w:rsidR="008908E0" w:rsidRPr="006B27B2" w:rsidRDefault="008908E0" w:rsidP="008908E0">
      <w:pPr>
        <w:spacing w:after="0" w:line="23" w:lineRule="atLeast"/>
        <w:ind w:firstLine="708"/>
        <w:contextualSpacing/>
        <w:rPr>
          <w:rFonts w:ascii="Times New Roman" w:hAnsi="Times New Roman"/>
          <w:b/>
          <w:sz w:val="26"/>
          <w:szCs w:val="26"/>
        </w:rPr>
      </w:pPr>
      <w:r w:rsidRPr="006B27B2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1. Пояснительная записка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6B27B2">
        <w:rPr>
          <w:rFonts w:ascii="Times New Roman" w:hAnsi="Times New Roman"/>
          <w:i/>
          <w:sz w:val="26"/>
          <w:szCs w:val="26"/>
        </w:rPr>
        <w:t>-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6B27B2">
        <w:rPr>
          <w:rFonts w:ascii="Times New Roman" w:hAnsi="Times New Roman"/>
          <w:i/>
          <w:sz w:val="26"/>
          <w:szCs w:val="26"/>
        </w:rPr>
        <w:t>Срок реализации учебного предмета;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proofErr w:type="gramStart"/>
      <w:r w:rsidRPr="006B27B2">
        <w:rPr>
          <w:rFonts w:ascii="Times New Roman" w:hAnsi="Times New Roman"/>
          <w:i/>
          <w:sz w:val="26"/>
          <w:szCs w:val="26"/>
        </w:rPr>
        <w:t>Объём учебного времени</w:t>
      </w:r>
      <w:proofErr w:type="gramEnd"/>
      <w:r w:rsidRPr="006B27B2">
        <w:rPr>
          <w:rFonts w:ascii="Times New Roman" w:hAnsi="Times New Roman"/>
          <w:i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Сведения о затратах учебного времени графике промежуточной аттестации;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Форма проведения учебных аудиторных занятий;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Цель и задачи учебного предмета;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Обоснование структуры программы учебного предмета;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Методы обучения;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B27B2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Учебно-тематический план;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Годовые требования. Содержание разделов и тем;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B27B2">
        <w:rPr>
          <w:rFonts w:ascii="Times New Roman" w:hAnsi="Times New Roman"/>
          <w:sz w:val="26"/>
          <w:szCs w:val="26"/>
        </w:rPr>
        <w:t>Требования к уровню подготовки учащихся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6B27B2">
        <w:rPr>
          <w:rFonts w:ascii="Times New Roman" w:hAnsi="Times New Roman"/>
          <w:sz w:val="26"/>
          <w:szCs w:val="26"/>
        </w:rPr>
        <w:t>Формы и методы контроля, система оценок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Аттестация: цели, виды, форма, содержание;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Критерии оценки;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6B27B2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 xml:space="preserve">Методические рекомендации преподавателям; </w:t>
      </w:r>
    </w:p>
    <w:p w:rsidR="008908E0" w:rsidRPr="00C9315D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Рекомендации по организации самостоятельной работы учащихся;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6B27B2">
        <w:rPr>
          <w:rFonts w:ascii="Times New Roman" w:hAnsi="Times New Roman"/>
          <w:sz w:val="26"/>
          <w:szCs w:val="26"/>
        </w:rPr>
        <w:t>Список литературы и средств обучения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Список методической литературы.</w:t>
      </w:r>
    </w:p>
    <w:p w:rsidR="008908E0" w:rsidRPr="006B27B2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Список учебной литературы.</w:t>
      </w:r>
    </w:p>
    <w:p w:rsidR="008908E0" w:rsidRPr="00DF1069" w:rsidRDefault="008908E0" w:rsidP="008908E0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6B27B2">
        <w:rPr>
          <w:rFonts w:ascii="Times New Roman" w:hAnsi="Times New Roman"/>
          <w:i/>
          <w:sz w:val="26"/>
          <w:szCs w:val="26"/>
        </w:rPr>
        <w:t>Средства обучения.</w:t>
      </w:r>
    </w:p>
    <w:p w:rsidR="008908E0" w:rsidRPr="006B27B2" w:rsidRDefault="008908E0" w:rsidP="008908E0">
      <w:pPr>
        <w:spacing w:after="0" w:line="23" w:lineRule="atLeast"/>
        <w:ind w:left="142" w:firstLine="56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27B2">
        <w:rPr>
          <w:rFonts w:ascii="Times New Roman" w:hAnsi="Times New Roman"/>
          <w:b/>
          <w:color w:val="000000" w:themeColor="text1"/>
          <w:sz w:val="26"/>
          <w:szCs w:val="26"/>
        </w:rPr>
        <w:t>3. Возраст поступающих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B27B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6B27B2">
        <w:rPr>
          <w:rFonts w:ascii="Times New Roman" w:hAnsi="Times New Roman"/>
          <w:color w:val="000000" w:themeColor="text1"/>
          <w:sz w:val="26"/>
          <w:szCs w:val="26"/>
        </w:rPr>
        <w:t>-12 лет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908E0" w:rsidRPr="006B27B2" w:rsidRDefault="008908E0" w:rsidP="008908E0">
      <w:pPr>
        <w:spacing w:after="0" w:line="23" w:lineRule="atLeast"/>
        <w:ind w:left="142" w:firstLine="56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27B2">
        <w:rPr>
          <w:rFonts w:ascii="Times New Roman" w:hAnsi="Times New Roman"/>
          <w:b/>
          <w:color w:val="000000" w:themeColor="text1"/>
          <w:sz w:val="26"/>
          <w:szCs w:val="26"/>
        </w:rPr>
        <w:t>4. Срок обучения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6B27B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5 </w:t>
      </w:r>
      <w:r w:rsidRPr="006B27B2">
        <w:rPr>
          <w:rFonts w:ascii="Times New Roman" w:hAnsi="Times New Roman"/>
          <w:color w:val="000000" w:themeColor="text1"/>
          <w:sz w:val="26"/>
          <w:szCs w:val="26"/>
        </w:rPr>
        <w:t>лет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908E0" w:rsidRPr="006B27B2" w:rsidRDefault="008908E0" w:rsidP="008908E0">
      <w:pPr>
        <w:spacing w:after="0" w:line="23" w:lineRule="atLeast"/>
        <w:ind w:left="142" w:firstLine="566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B27B2">
        <w:rPr>
          <w:rFonts w:ascii="Times New Roman" w:hAnsi="Times New Roman"/>
          <w:b/>
          <w:color w:val="000000" w:themeColor="text1"/>
          <w:sz w:val="26"/>
          <w:szCs w:val="26"/>
        </w:rPr>
        <w:t>5. Сведения о затратах учебного времени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tbl>
      <w:tblPr>
        <w:tblStyle w:val="a5"/>
        <w:tblW w:w="8007" w:type="dxa"/>
        <w:tblInd w:w="817" w:type="dxa"/>
        <w:tblLook w:val="04A0" w:firstRow="1" w:lastRow="0" w:firstColumn="1" w:lastColumn="0" w:noHBand="0" w:noVBand="1"/>
      </w:tblPr>
      <w:tblGrid>
        <w:gridCol w:w="5812"/>
        <w:gridCol w:w="2195"/>
      </w:tblGrid>
      <w:tr w:rsidR="008908E0" w:rsidRPr="006B27B2" w:rsidTr="00EE688B">
        <w:tc>
          <w:tcPr>
            <w:tcW w:w="5812" w:type="dxa"/>
          </w:tcPr>
          <w:p w:rsidR="008908E0" w:rsidRPr="006B27B2" w:rsidRDefault="008908E0" w:rsidP="00EE688B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B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2195" w:type="dxa"/>
          </w:tcPr>
          <w:p w:rsidR="008908E0" w:rsidRPr="004268FB" w:rsidRDefault="008908E0" w:rsidP="00EE688B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396</w:t>
            </w:r>
          </w:p>
        </w:tc>
      </w:tr>
      <w:tr w:rsidR="008908E0" w:rsidRPr="006B27B2" w:rsidTr="00EE688B">
        <w:tc>
          <w:tcPr>
            <w:tcW w:w="5812" w:type="dxa"/>
          </w:tcPr>
          <w:p w:rsidR="008908E0" w:rsidRPr="006B27B2" w:rsidRDefault="008908E0" w:rsidP="00EE688B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B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2195" w:type="dxa"/>
          </w:tcPr>
          <w:p w:rsidR="008908E0" w:rsidRPr="004268FB" w:rsidRDefault="008908E0" w:rsidP="00EE688B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396</w:t>
            </w:r>
          </w:p>
        </w:tc>
      </w:tr>
      <w:tr w:rsidR="008908E0" w:rsidRPr="006B27B2" w:rsidTr="00EE688B">
        <w:tc>
          <w:tcPr>
            <w:tcW w:w="5812" w:type="dxa"/>
          </w:tcPr>
          <w:p w:rsidR="008908E0" w:rsidRPr="006B27B2" w:rsidRDefault="008908E0" w:rsidP="00EE688B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B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2195" w:type="dxa"/>
          </w:tcPr>
          <w:p w:rsidR="008908E0" w:rsidRPr="004268FB" w:rsidRDefault="008908E0" w:rsidP="00EE688B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792</w:t>
            </w:r>
          </w:p>
        </w:tc>
      </w:tr>
    </w:tbl>
    <w:p w:rsidR="008908E0" w:rsidRPr="006B27B2" w:rsidRDefault="008908E0" w:rsidP="008908E0">
      <w:pPr>
        <w:spacing w:after="0" w:line="23" w:lineRule="atLeast"/>
        <w:ind w:left="720" w:hanging="12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B27B2">
        <w:rPr>
          <w:rFonts w:ascii="Times New Roman" w:hAnsi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 xml:space="preserve">Целью учебного предмета «Живопись»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</w:t>
      </w:r>
      <w:r w:rsidRPr="006B27B2">
        <w:rPr>
          <w:rFonts w:ascii="Times New Roman" w:hAnsi="Times New Roman"/>
          <w:sz w:val="26"/>
          <w:szCs w:val="26"/>
        </w:rPr>
        <w:lastRenderedPageBreak/>
        <w:t>области изобразительного искусства,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Задачи учебного предмета: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 приобретение детьми знаний, умений и навыков по выполнению живописных работ, в том числе: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знаний свойств живописных материалов, их возможностей и эстетических качеств;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знаний разнообразных техник живописи;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знаний художественных и эстетических свойств цвета, основных закономерностей создания цветового строя;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умений видеть и передавать цветовые отношения в условиях пространственно-воздушной среды;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умений изображать объекты предметного мира, пространство, фигуру человека;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навыков в использовании техник и материалов;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навыков последовательного ведения живописной работы;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8908E0" w:rsidRPr="00A01B74" w:rsidRDefault="008908E0" w:rsidP="008908E0">
      <w:pPr>
        <w:pStyle w:val="a3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обучения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Планируемые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27B2">
        <w:rPr>
          <w:rFonts w:ascii="Times New Roman" w:hAnsi="Times New Roman"/>
          <w:sz w:val="26"/>
          <w:szCs w:val="26"/>
        </w:rPr>
        <w:t>результаты освоения программы «Живопись» предполагают приобретение обучающимися следующих знаний, умений и навыков: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 знание свойств живописных материалов, их возможностей и эстетических качеств;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 знание художественных и эстетических свойств цвета, основных закономерностей создания цветового строя;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 умение видеть и передавать цветовые отношения в условиях пространственно-воздушной среды;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 умение изображать объекты предметного мира, пространство, фигуру человека;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 умение раскрывать образное и живописно-пластическое решение в творческих работах;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 навыки в использовании основных техник и материалов;</w:t>
      </w:r>
    </w:p>
    <w:p w:rsidR="008908E0" w:rsidRPr="006B27B2" w:rsidRDefault="008908E0" w:rsidP="008908E0">
      <w:pPr>
        <w:spacing w:after="0" w:line="23" w:lineRule="atLeast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6B27B2">
        <w:rPr>
          <w:rFonts w:ascii="Times New Roman" w:hAnsi="Times New Roman"/>
          <w:sz w:val="26"/>
          <w:szCs w:val="26"/>
        </w:rPr>
        <w:t>- навыки последовательного ведения живописной работы.</w:t>
      </w:r>
    </w:p>
    <w:p w:rsidR="00D05492" w:rsidRDefault="00D05492">
      <w:bookmarkStart w:id="0" w:name="_GoBack"/>
      <w:bookmarkEnd w:id="0"/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3FE6"/>
    <w:multiLevelType w:val="hybridMultilevel"/>
    <w:tmpl w:val="C21AD5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5D"/>
    <w:rsid w:val="006B175D"/>
    <w:rsid w:val="008908E0"/>
    <w:rsid w:val="00D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266BC-FAF1-47E5-A428-6FEC8546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8E0"/>
    <w:pPr>
      <w:ind w:left="720"/>
      <w:contextualSpacing/>
    </w:pPr>
  </w:style>
  <w:style w:type="character" w:styleId="a4">
    <w:name w:val="Hyperlink"/>
    <w:uiPriority w:val="99"/>
    <w:unhideWhenUsed/>
    <w:rsid w:val="008908E0"/>
    <w:rPr>
      <w:color w:val="0000FF"/>
      <w:u w:val="single"/>
    </w:rPr>
  </w:style>
  <w:style w:type="table" w:styleId="a5">
    <w:name w:val="Table Grid"/>
    <w:basedOn w:val="a1"/>
    <w:uiPriority w:val="59"/>
    <w:rsid w:val="0089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rf.ru/dokumenty/order/detail.php?ID=256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2018-04-10T08:42:00Z</dcterms:created>
  <dcterms:modified xsi:type="dcterms:W3CDTF">2018-04-10T08:42:00Z</dcterms:modified>
</cp:coreProperties>
</file>