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0FD" w:rsidRDefault="00EE10FD">
      <w:pPr>
        <w:pStyle w:val="ConsPlusTitlePage"/>
      </w:pPr>
      <w:bookmarkStart w:id="0" w:name="_GoBack"/>
      <w:bookmarkEnd w:id="0"/>
    </w:p>
    <w:p w:rsidR="00EE10FD" w:rsidRDefault="00EE10FD">
      <w:pPr>
        <w:pStyle w:val="ConsPlusNormal"/>
        <w:jc w:val="both"/>
        <w:outlineLvl w:val="0"/>
      </w:pPr>
    </w:p>
    <w:p w:rsidR="00EE10FD" w:rsidRDefault="00EE10FD">
      <w:pPr>
        <w:pStyle w:val="ConsPlusNormal"/>
        <w:jc w:val="right"/>
        <w:outlineLvl w:val="0"/>
      </w:pPr>
      <w:r>
        <w:t>Утвержден</w:t>
      </w:r>
    </w:p>
    <w:p w:rsidR="00EE10FD" w:rsidRDefault="00EE10FD">
      <w:pPr>
        <w:pStyle w:val="ConsPlusNormal"/>
        <w:jc w:val="right"/>
      </w:pPr>
      <w:r>
        <w:t>президиумом Совета</w:t>
      </w:r>
    </w:p>
    <w:p w:rsidR="00EE10FD" w:rsidRDefault="00EE10FD">
      <w:pPr>
        <w:pStyle w:val="ConsPlusNormal"/>
        <w:jc w:val="right"/>
      </w:pPr>
      <w:r>
        <w:t>при Президенте Российской Федерации</w:t>
      </w:r>
    </w:p>
    <w:p w:rsidR="00EE10FD" w:rsidRDefault="00EE10FD">
      <w:pPr>
        <w:pStyle w:val="ConsPlusNormal"/>
        <w:jc w:val="right"/>
      </w:pPr>
      <w:r>
        <w:t>по стратегическому развитию</w:t>
      </w:r>
    </w:p>
    <w:p w:rsidR="00EE10FD" w:rsidRDefault="00EE10FD">
      <w:pPr>
        <w:pStyle w:val="ConsPlusNormal"/>
        <w:jc w:val="right"/>
      </w:pPr>
      <w:r>
        <w:t>и национальным проектам</w:t>
      </w:r>
    </w:p>
    <w:p w:rsidR="00EE10FD" w:rsidRDefault="00EE10FD">
      <w:pPr>
        <w:pStyle w:val="ConsPlusNormal"/>
        <w:jc w:val="right"/>
      </w:pPr>
      <w:r>
        <w:t>(протокол от 24 декабря 2018 г. N 16)</w:t>
      </w:r>
    </w:p>
    <w:p w:rsidR="00EE10FD" w:rsidRDefault="00EE10FD">
      <w:pPr>
        <w:pStyle w:val="ConsPlusNormal"/>
        <w:jc w:val="both"/>
      </w:pPr>
    </w:p>
    <w:p w:rsidR="00EE10FD" w:rsidRDefault="00EE10FD">
      <w:pPr>
        <w:pStyle w:val="ConsPlusTitle"/>
        <w:jc w:val="center"/>
      </w:pPr>
      <w:r>
        <w:t>ПАСПОРТ НАЦИОНАЛЬНОГО ПРОЕКТА "КУЛЬТУРА"</w:t>
      </w:r>
    </w:p>
    <w:p w:rsidR="00EE10FD" w:rsidRDefault="00EE10FD">
      <w:pPr>
        <w:pStyle w:val="ConsPlusNormal"/>
        <w:jc w:val="both"/>
      </w:pPr>
    </w:p>
    <w:p w:rsidR="00EE10FD" w:rsidRDefault="00EE10FD">
      <w:pPr>
        <w:pStyle w:val="ConsPlusTitle"/>
        <w:jc w:val="center"/>
        <w:outlineLvl w:val="1"/>
      </w:pPr>
      <w:r>
        <w:t>1. Основные положения</w:t>
      </w:r>
    </w:p>
    <w:p w:rsidR="00EE10FD" w:rsidRDefault="00EE10FD">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1247"/>
        <w:gridCol w:w="1757"/>
        <w:gridCol w:w="2494"/>
      </w:tblGrid>
      <w:tr w:rsidR="00EE10FD">
        <w:tc>
          <w:tcPr>
            <w:tcW w:w="3572" w:type="dxa"/>
          </w:tcPr>
          <w:p w:rsidR="00EE10FD" w:rsidRDefault="00EE10FD">
            <w:pPr>
              <w:pStyle w:val="ConsPlusNormal"/>
              <w:jc w:val="center"/>
            </w:pPr>
            <w:r>
              <w:t>Краткое наименование национального проекта</w:t>
            </w:r>
          </w:p>
        </w:tc>
        <w:tc>
          <w:tcPr>
            <w:tcW w:w="1247" w:type="dxa"/>
          </w:tcPr>
          <w:p w:rsidR="00EE10FD" w:rsidRDefault="00EE10FD">
            <w:pPr>
              <w:pStyle w:val="ConsPlusNormal"/>
              <w:jc w:val="center"/>
            </w:pPr>
            <w:r>
              <w:t>Культура</w:t>
            </w:r>
          </w:p>
        </w:tc>
        <w:tc>
          <w:tcPr>
            <w:tcW w:w="1757" w:type="dxa"/>
          </w:tcPr>
          <w:p w:rsidR="00EE10FD" w:rsidRDefault="00EE10FD">
            <w:pPr>
              <w:pStyle w:val="ConsPlusNormal"/>
              <w:jc w:val="center"/>
            </w:pPr>
            <w:r>
              <w:t>Срок начала и окончания</w:t>
            </w:r>
          </w:p>
        </w:tc>
        <w:tc>
          <w:tcPr>
            <w:tcW w:w="2494" w:type="dxa"/>
          </w:tcPr>
          <w:p w:rsidR="00EE10FD" w:rsidRDefault="00EE10FD">
            <w:pPr>
              <w:pStyle w:val="ConsPlusNormal"/>
              <w:jc w:val="center"/>
            </w:pPr>
            <w:r>
              <w:t>1 января 2019 г. - 31 декабря 2024 г.</w:t>
            </w:r>
          </w:p>
        </w:tc>
      </w:tr>
      <w:tr w:rsidR="00EE10FD">
        <w:tc>
          <w:tcPr>
            <w:tcW w:w="3572" w:type="dxa"/>
          </w:tcPr>
          <w:p w:rsidR="00EE10FD" w:rsidRDefault="00EE10FD">
            <w:pPr>
              <w:pStyle w:val="ConsPlusNormal"/>
            </w:pPr>
            <w:r>
              <w:t>Куратор национального проекта</w:t>
            </w:r>
          </w:p>
        </w:tc>
        <w:tc>
          <w:tcPr>
            <w:tcW w:w="5498" w:type="dxa"/>
            <w:gridSpan w:val="3"/>
          </w:tcPr>
          <w:p w:rsidR="00EE10FD" w:rsidRDefault="00EE10FD">
            <w:pPr>
              <w:pStyle w:val="ConsPlusNormal"/>
            </w:pPr>
            <w:r>
              <w:t xml:space="preserve">О.Ю. </w:t>
            </w:r>
            <w:proofErr w:type="spellStart"/>
            <w:r>
              <w:t>Голодец</w:t>
            </w:r>
            <w:proofErr w:type="spellEnd"/>
            <w:r>
              <w:t>, Заместитель Председателя Правительства Российской Федерации</w:t>
            </w:r>
          </w:p>
        </w:tc>
      </w:tr>
      <w:tr w:rsidR="00EE10FD">
        <w:tc>
          <w:tcPr>
            <w:tcW w:w="3572" w:type="dxa"/>
          </w:tcPr>
          <w:p w:rsidR="00EE10FD" w:rsidRDefault="00EE10FD">
            <w:pPr>
              <w:pStyle w:val="ConsPlusNormal"/>
            </w:pPr>
            <w:r>
              <w:t>Руководитель национального проекта</w:t>
            </w:r>
          </w:p>
        </w:tc>
        <w:tc>
          <w:tcPr>
            <w:tcW w:w="5498" w:type="dxa"/>
            <w:gridSpan w:val="3"/>
          </w:tcPr>
          <w:p w:rsidR="00EE10FD" w:rsidRDefault="00EE10FD">
            <w:pPr>
              <w:pStyle w:val="ConsPlusNormal"/>
            </w:pPr>
            <w:r>
              <w:t xml:space="preserve">В.Р. </w:t>
            </w:r>
            <w:proofErr w:type="spellStart"/>
            <w:r>
              <w:t>Мединский</w:t>
            </w:r>
            <w:proofErr w:type="spellEnd"/>
            <w:r>
              <w:t>, Министр культуры Российской Федерации</w:t>
            </w:r>
          </w:p>
        </w:tc>
      </w:tr>
      <w:tr w:rsidR="00EE10FD">
        <w:tc>
          <w:tcPr>
            <w:tcW w:w="3572" w:type="dxa"/>
          </w:tcPr>
          <w:p w:rsidR="00EE10FD" w:rsidRDefault="00EE10FD">
            <w:pPr>
              <w:pStyle w:val="ConsPlusNormal"/>
            </w:pPr>
            <w:r>
              <w:t>Администратор национального проекта</w:t>
            </w:r>
          </w:p>
        </w:tc>
        <w:tc>
          <w:tcPr>
            <w:tcW w:w="5498" w:type="dxa"/>
            <w:gridSpan w:val="3"/>
          </w:tcPr>
          <w:p w:rsidR="00EE10FD" w:rsidRDefault="00EE10FD">
            <w:pPr>
              <w:pStyle w:val="ConsPlusNormal"/>
            </w:pPr>
            <w:r>
              <w:t xml:space="preserve">О.С. </w:t>
            </w:r>
            <w:proofErr w:type="spellStart"/>
            <w:r>
              <w:t>Ярилова</w:t>
            </w:r>
            <w:proofErr w:type="spellEnd"/>
            <w:r>
              <w:t>, заместитель Министра культуры Российской Федерации</w:t>
            </w:r>
          </w:p>
        </w:tc>
      </w:tr>
    </w:tbl>
    <w:p w:rsidR="00EE10FD" w:rsidRDefault="00EE10FD">
      <w:pPr>
        <w:pStyle w:val="ConsPlusNormal"/>
        <w:jc w:val="both"/>
      </w:pPr>
    </w:p>
    <w:p w:rsidR="00EE10FD" w:rsidRDefault="00EE10FD">
      <w:pPr>
        <w:pStyle w:val="ConsPlusTitle"/>
        <w:jc w:val="center"/>
        <w:outlineLvl w:val="1"/>
      </w:pPr>
      <w:r>
        <w:t>2. Цели, целевые и дополнительные показатели</w:t>
      </w:r>
    </w:p>
    <w:p w:rsidR="00EE10FD" w:rsidRDefault="00EE10FD">
      <w:pPr>
        <w:pStyle w:val="ConsPlusTitle"/>
        <w:jc w:val="center"/>
      </w:pPr>
      <w:r>
        <w:t>национального проекта</w:t>
      </w:r>
    </w:p>
    <w:p w:rsidR="00EE10FD" w:rsidRDefault="00EE10FD">
      <w:pPr>
        <w:pStyle w:val="ConsPlusNormal"/>
        <w:jc w:val="both"/>
      </w:pPr>
    </w:p>
    <w:p w:rsidR="00EE10FD" w:rsidRDefault="00EE10FD">
      <w:pPr>
        <w:sectPr w:rsidR="00EE10FD" w:rsidSect="00EF3979">
          <w:pgSz w:w="11906" w:h="16838"/>
          <w:pgMar w:top="1134" w:right="850" w:bottom="1134" w:left="1701" w:header="708" w:footer="708" w:gutter="0"/>
          <w:cols w:space="708"/>
          <w:docGrid w:linePitch="360"/>
        </w:sectP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175"/>
        <w:gridCol w:w="1304"/>
        <w:gridCol w:w="737"/>
        <w:gridCol w:w="1020"/>
        <w:gridCol w:w="680"/>
        <w:gridCol w:w="680"/>
        <w:gridCol w:w="680"/>
        <w:gridCol w:w="680"/>
        <w:gridCol w:w="680"/>
        <w:gridCol w:w="680"/>
      </w:tblGrid>
      <w:tr w:rsidR="00EE10FD">
        <w:tc>
          <w:tcPr>
            <w:tcW w:w="510" w:type="dxa"/>
            <w:vMerge w:val="restart"/>
            <w:tcBorders>
              <w:left w:val="nil"/>
            </w:tcBorders>
          </w:tcPr>
          <w:p w:rsidR="00EE10FD" w:rsidRDefault="00EE10FD">
            <w:pPr>
              <w:pStyle w:val="ConsPlusNormal"/>
              <w:jc w:val="center"/>
            </w:pPr>
            <w:r>
              <w:lastRenderedPageBreak/>
              <w:t>N п/п</w:t>
            </w:r>
          </w:p>
        </w:tc>
        <w:tc>
          <w:tcPr>
            <w:tcW w:w="3175" w:type="dxa"/>
            <w:vMerge w:val="restart"/>
          </w:tcPr>
          <w:p w:rsidR="00EE10FD" w:rsidRDefault="00EE10FD">
            <w:pPr>
              <w:pStyle w:val="ConsPlusNormal"/>
              <w:jc w:val="center"/>
            </w:pPr>
            <w:r>
              <w:t>Цель, целевой показатель, дополнительный показатель</w:t>
            </w:r>
          </w:p>
        </w:tc>
        <w:tc>
          <w:tcPr>
            <w:tcW w:w="1304" w:type="dxa"/>
            <w:vMerge w:val="restart"/>
          </w:tcPr>
          <w:p w:rsidR="00EE10FD" w:rsidRDefault="00EE10FD">
            <w:pPr>
              <w:pStyle w:val="ConsPlusNormal"/>
              <w:jc w:val="center"/>
            </w:pPr>
            <w:r>
              <w:t>Уровень контроля</w:t>
            </w:r>
          </w:p>
        </w:tc>
        <w:tc>
          <w:tcPr>
            <w:tcW w:w="1757" w:type="dxa"/>
            <w:gridSpan w:val="2"/>
          </w:tcPr>
          <w:p w:rsidR="00EE10FD" w:rsidRDefault="00EE10FD">
            <w:pPr>
              <w:pStyle w:val="ConsPlusNormal"/>
              <w:jc w:val="center"/>
            </w:pPr>
            <w:r>
              <w:t>Базовое значение</w:t>
            </w:r>
          </w:p>
        </w:tc>
        <w:tc>
          <w:tcPr>
            <w:tcW w:w="4080" w:type="dxa"/>
            <w:gridSpan w:val="6"/>
            <w:tcBorders>
              <w:right w:val="nil"/>
            </w:tcBorders>
          </w:tcPr>
          <w:p w:rsidR="00EE10FD" w:rsidRDefault="00EE10FD">
            <w:pPr>
              <w:pStyle w:val="ConsPlusNormal"/>
              <w:jc w:val="center"/>
            </w:pPr>
            <w:r>
              <w:t>Период, год</w:t>
            </w:r>
          </w:p>
        </w:tc>
      </w:tr>
      <w:tr w:rsidR="00EE10FD">
        <w:tc>
          <w:tcPr>
            <w:tcW w:w="510" w:type="dxa"/>
            <w:vMerge/>
            <w:tcBorders>
              <w:left w:val="nil"/>
            </w:tcBorders>
          </w:tcPr>
          <w:p w:rsidR="00EE10FD" w:rsidRDefault="00EE10FD"/>
        </w:tc>
        <w:tc>
          <w:tcPr>
            <w:tcW w:w="3175" w:type="dxa"/>
            <w:vMerge/>
          </w:tcPr>
          <w:p w:rsidR="00EE10FD" w:rsidRDefault="00EE10FD"/>
        </w:tc>
        <w:tc>
          <w:tcPr>
            <w:tcW w:w="1304" w:type="dxa"/>
            <w:vMerge/>
          </w:tcPr>
          <w:p w:rsidR="00EE10FD" w:rsidRDefault="00EE10FD"/>
        </w:tc>
        <w:tc>
          <w:tcPr>
            <w:tcW w:w="737" w:type="dxa"/>
          </w:tcPr>
          <w:p w:rsidR="00EE10FD" w:rsidRDefault="00EE10FD">
            <w:pPr>
              <w:pStyle w:val="ConsPlusNormal"/>
              <w:jc w:val="center"/>
            </w:pPr>
            <w:r>
              <w:t>значение</w:t>
            </w:r>
          </w:p>
        </w:tc>
        <w:tc>
          <w:tcPr>
            <w:tcW w:w="1020" w:type="dxa"/>
          </w:tcPr>
          <w:p w:rsidR="00EE10FD" w:rsidRDefault="00EE10FD">
            <w:pPr>
              <w:pStyle w:val="ConsPlusNormal"/>
              <w:jc w:val="center"/>
            </w:pPr>
            <w:r>
              <w:t>дата</w:t>
            </w:r>
          </w:p>
        </w:tc>
        <w:tc>
          <w:tcPr>
            <w:tcW w:w="680" w:type="dxa"/>
          </w:tcPr>
          <w:p w:rsidR="00EE10FD" w:rsidRDefault="00EE10FD">
            <w:pPr>
              <w:pStyle w:val="ConsPlusNormal"/>
              <w:jc w:val="center"/>
            </w:pPr>
            <w:r>
              <w:t>2019</w:t>
            </w:r>
          </w:p>
        </w:tc>
        <w:tc>
          <w:tcPr>
            <w:tcW w:w="680" w:type="dxa"/>
          </w:tcPr>
          <w:p w:rsidR="00EE10FD" w:rsidRDefault="00EE10FD">
            <w:pPr>
              <w:pStyle w:val="ConsPlusNormal"/>
              <w:jc w:val="center"/>
            </w:pPr>
            <w:r>
              <w:t>2020</w:t>
            </w:r>
          </w:p>
        </w:tc>
        <w:tc>
          <w:tcPr>
            <w:tcW w:w="680" w:type="dxa"/>
          </w:tcPr>
          <w:p w:rsidR="00EE10FD" w:rsidRDefault="00EE10FD">
            <w:pPr>
              <w:pStyle w:val="ConsPlusNormal"/>
              <w:jc w:val="center"/>
            </w:pPr>
            <w:r>
              <w:t>2021</w:t>
            </w:r>
          </w:p>
        </w:tc>
        <w:tc>
          <w:tcPr>
            <w:tcW w:w="680" w:type="dxa"/>
          </w:tcPr>
          <w:p w:rsidR="00EE10FD" w:rsidRDefault="00EE10FD">
            <w:pPr>
              <w:pStyle w:val="ConsPlusNormal"/>
              <w:jc w:val="center"/>
            </w:pPr>
            <w:r>
              <w:t>2022</w:t>
            </w:r>
          </w:p>
        </w:tc>
        <w:tc>
          <w:tcPr>
            <w:tcW w:w="680" w:type="dxa"/>
          </w:tcPr>
          <w:p w:rsidR="00EE10FD" w:rsidRDefault="00EE10FD">
            <w:pPr>
              <w:pStyle w:val="ConsPlusNormal"/>
              <w:jc w:val="center"/>
            </w:pPr>
            <w:r>
              <w:t>2023</w:t>
            </w:r>
          </w:p>
        </w:tc>
        <w:tc>
          <w:tcPr>
            <w:tcW w:w="680" w:type="dxa"/>
            <w:tcBorders>
              <w:right w:val="nil"/>
            </w:tcBorders>
          </w:tcPr>
          <w:p w:rsidR="00EE10FD" w:rsidRDefault="00EE10FD">
            <w:pPr>
              <w:pStyle w:val="ConsPlusNormal"/>
              <w:jc w:val="center"/>
            </w:pPr>
            <w:r>
              <w:t>2024</w:t>
            </w:r>
          </w:p>
        </w:tc>
      </w:tr>
      <w:tr w:rsidR="00EE10FD">
        <w:tblPrEx>
          <w:tblBorders>
            <w:insideH w:val="nil"/>
            <w:insideV w:val="none" w:sz="0" w:space="0" w:color="auto"/>
          </w:tblBorders>
        </w:tblPrEx>
        <w:tc>
          <w:tcPr>
            <w:tcW w:w="510" w:type="dxa"/>
            <w:tcBorders>
              <w:left w:val="nil"/>
              <w:bottom w:val="nil"/>
              <w:right w:val="nil"/>
            </w:tcBorders>
          </w:tcPr>
          <w:p w:rsidR="00EE10FD" w:rsidRDefault="00EE10FD">
            <w:pPr>
              <w:pStyle w:val="ConsPlusNormal"/>
              <w:jc w:val="center"/>
            </w:pPr>
            <w:r>
              <w:t>1.</w:t>
            </w:r>
          </w:p>
        </w:tc>
        <w:tc>
          <w:tcPr>
            <w:tcW w:w="3175" w:type="dxa"/>
            <w:tcBorders>
              <w:left w:val="nil"/>
              <w:bottom w:val="nil"/>
              <w:right w:val="nil"/>
            </w:tcBorders>
          </w:tcPr>
          <w:p w:rsidR="00EE10FD" w:rsidRDefault="00EE10FD">
            <w:pPr>
              <w:pStyle w:val="ConsPlusNormal"/>
            </w:pPr>
            <w:r>
              <w:t>Цель (целевой показатель): увеличение на 15% числа посещений организаций культуры (%)</w:t>
            </w:r>
          </w:p>
        </w:tc>
        <w:tc>
          <w:tcPr>
            <w:tcW w:w="1304" w:type="dxa"/>
            <w:tcBorders>
              <w:left w:val="nil"/>
              <w:bottom w:val="nil"/>
              <w:right w:val="nil"/>
            </w:tcBorders>
          </w:tcPr>
          <w:p w:rsidR="00EE10FD" w:rsidRDefault="00EE10FD">
            <w:pPr>
              <w:pStyle w:val="ConsPlusNormal"/>
            </w:pPr>
            <w:r>
              <w:t>Президиум Совета</w:t>
            </w:r>
          </w:p>
        </w:tc>
        <w:tc>
          <w:tcPr>
            <w:tcW w:w="737" w:type="dxa"/>
            <w:tcBorders>
              <w:left w:val="nil"/>
              <w:bottom w:val="nil"/>
              <w:right w:val="nil"/>
            </w:tcBorders>
          </w:tcPr>
          <w:p w:rsidR="00EE10FD" w:rsidRDefault="00EE10FD">
            <w:pPr>
              <w:pStyle w:val="ConsPlusNormal"/>
              <w:jc w:val="center"/>
            </w:pPr>
            <w:r>
              <w:t>100,0</w:t>
            </w:r>
          </w:p>
        </w:tc>
        <w:tc>
          <w:tcPr>
            <w:tcW w:w="1020" w:type="dxa"/>
            <w:tcBorders>
              <w:left w:val="nil"/>
              <w:bottom w:val="nil"/>
              <w:right w:val="nil"/>
            </w:tcBorders>
          </w:tcPr>
          <w:p w:rsidR="00EE10FD" w:rsidRDefault="00EE10FD">
            <w:pPr>
              <w:pStyle w:val="ConsPlusNormal"/>
              <w:jc w:val="center"/>
            </w:pPr>
            <w:r>
              <w:t>1 января 2018 г.</w:t>
            </w:r>
          </w:p>
        </w:tc>
        <w:tc>
          <w:tcPr>
            <w:tcW w:w="680" w:type="dxa"/>
            <w:tcBorders>
              <w:left w:val="nil"/>
              <w:bottom w:val="nil"/>
              <w:right w:val="nil"/>
            </w:tcBorders>
          </w:tcPr>
          <w:p w:rsidR="00EE10FD" w:rsidRDefault="00EE10FD">
            <w:pPr>
              <w:pStyle w:val="ConsPlusNormal"/>
              <w:jc w:val="center"/>
            </w:pPr>
            <w:r>
              <w:t>101,0</w:t>
            </w:r>
          </w:p>
        </w:tc>
        <w:tc>
          <w:tcPr>
            <w:tcW w:w="680" w:type="dxa"/>
            <w:tcBorders>
              <w:left w:val="nil"/>
              <w:bottom w:val="nil"/>
              <w:right w:val="nil"/>
            </w:tcBorders>
          </w:tcPr>
          <w:p w:rsidR="00EE10FD" w:rsidRDefault="00EE10FD">
            <w:pPr>
              <w:pStyle w:val="ConsPlusNormal"/>
              <w:jc w:val="center"/>
            </w:pPr>
            <w:r>
              <w:t>103,0</w:t>
            </w:r>
          </w:p>
        </w:tc>
        <w:tc>
          <w:tcPr>
            <w:tcW w:w="680" w:type="dxa"/>
            <w:tcBorders>
              <w:left w:val="nil"/>
              <w:bottom w:val="nil"/>
              <w:right w:val="nil"/>
            </w:tcBorders>
          </w:tcPr>
          <w:p w:rsidR="00EE10FD" w:rsidRDefault="00EE10FD">
            <w:pPr>
              <w:pStyle w:val="ConsPlusNormal"/>
              <w:jc w:val="center"/>
            </w:pPr>
            <w:r>
              <w:t>105,0</w:t>
            </w:r>
          </w:p>
        </w:tc>
        <w:tc>
          <w:tcPr>
            <w:tcW w:w="680" w:type="dxa"/>
            <w:tcBorders>
              <w:left w:val="nil"/>
              <w:bottom w:val="nil"/>
              <w:right w:val="nil"/>
            </w:tcBorders>
          </w:tcPr>
          <w:p w:rsidR="00EE10FD" w:rsidRDefault="00EE10FD">
            <w:pPr>
              <w:pStyle w:val="ConsPlusNormal"/>
              <w:jc w:val="center"/>
            </w:pPr>
            <w:r>
              <w:t>107,0</w:t>
            </w:r>
          </w:p>
        </w:tc>
        <w:tc>
          <w:tcPr>
            <w:tcW w:w="680" w:type="dxa"/>
            <w:tcBorders>
              <w:left w:val="nil"/>
              <w:bottom w:val="nil"/>
              <w:right w:val="nil"/>
            </w:tcBorders>
          </w:tcPr>
          <w:p w:rsidR="00EE10FD" w:rsidRDefault="00EE10FD">
            <w:pPr>
              <w:pStyle w:val="ConsPlusNormal"/>
              <w:jc w:val="center"/>
            </w:pPr>
            <w:r>
              <w:t>110,0</w:t>
            </w:r>
          </w:p>
        </w:tc>
        <w:tc>
          <w:tcPr>
            <w:tcW w:w="680" w:type="dxa"/>
            <w:tcBorders>
              <w:left w:val="nil"/>
              <w:bottom w:val="nil"/>
              <w:right w:val="nil"/>
            </w:tcBorders>
          </w:tcPr>
          <w:p w:rsidR="00EE10FD" w:rsidRDefault="00EE10FD">
            <w:pPr>
              <w:pStyle w:val="ConsPlusNormal"/>
              <w:jc w:val="center"/>
            </w:pPr>
            <w:r>
              <w:t>115,0</w:t>
            </w:r>
          </w:p>
        </w:tc>
      </w:tr>
      <w:tr w:rsidR="00EE10FD">
        <w:tblPrEx>
          <w:tblBorders>
            <w:insideH w:val="nil"/>
            <w:insideV w:val="none" w:sz="0" w:space="0" w:color="auto"/>
          </w:tblBorders>
        </w:tblPrEx>
        <w:tc>
          <w:tcPr>
            <w:tcW w:w="510" w:type="dxa"/>
            <w:tcBorders>
              <w:top w:val="nil"/>
              <w:left w:val="nil"/>
              <w:right w:val="nil"/>
            </w:tcBorders>
          </w:tcPr>
          <w:p w:rsidR="00EE10FD" w:rsidRDefault="00EE10FD">
            <w:pPr>
              <w:pStyle w:val="ConsPlusNormal"/>
              <w:jc w:val="center"/>
            </w:pPr>
            <w:r>
              <w:t>2.</w:t>
            </w:r>
          </w:p>
        </w:tc>
        <w:tc>
          <w:tcPr>
            <w:tcW w:w="3175" w:type="dxa"/>
            <w:tcBorders>
              <w:top w:val="nil"/>
              <w:left w:val="nil"/>
              <w:right w:val="nil"/>
            </w:tcBorders>
          </w:tcPr>
          <w:p w:rsidR="00EE10FD" w:rsidRDefault="00EE10FD">
            <w:pPr>
              <w:pStyle w:val="ConsPlusNormal"/>
            </w:pPr>
            <w:r>
              <w:t>Цель (целевой показатель): увеличение числа обращений к цифровым ресурсам в сфере культуры в 5 раз (млн. обращений в год)</w:t>
            </w:r>
          </w:p>
        </w:tc>
        <w:tc>
          <w:tcPr>
            <w:tcW w:w="1304" w:type="dxa"/>
            <w:tcBorders>
              <w:top w:val="nil"/>
              <w:left w:val="nil"/>
              <w:right w:val="nil"/>
            </w:tcBorders>
          </w:tcPr>
          <w:p w:rsidR="00EE10FD" w:rsidRDefault="00EE10FD">
            <w:pPr>
              <w:pStyle w:val="ConsPlusNormal"/>
            </w:pPr>
            <w:r>
              <w:t>Президиум Совета</w:t>
            </w:r>
          </w:p>
        </w:tc>
        <w:tc>
          <w:tcPr>
            <w:tcW w:w="737" w:type="dxa"/>
            <w:tcBorders>
              <w:top w:val="nil"/>
              <w:left w:val="nil"/>
              <w:right w:val="nil"/>
            </w:tcBorders>
          </w:tcPr>
          <w:p w:rsidR="00EE10FD" w:rsidRDefault="00EE10FD">
            <w:pPr>
              <w:pStyle w:val="ConsPlusNormal"/>
              <w:jc w:val="center"/>
            </w:pPr>
            <w:r>
              <w:t>16</w:t>
            </w:r>
          </w:p>
        </w:tc>
        <w:tc>
          <w:tcPr>
            <w:tcW w:w="1020" w:type="dxa"/>
            <w:tcBorders>
              <w:top w:val="nil"/>
              <w:left w:val="nil"/>
              <w:right w:val="nil"/>
            </w:tcBorders>
          </w:tcPr>
          <w:p w:rsidR="00EE10FD" w:rsidRDefault="00EE10FD">
            <w:pPr>
              <w:pStyle w:val="ConsPlusNormal"/>
              <w:jc w:val="center"/>
            </w:pPr>
            <w:r>
              <w:t>1 января 2018 г.</w:t>
            </w:r>
          </w:p>
        </w:tc>
        <w:tc>
          <w:tcPr>
            <w:tcW w:w="680" w:type="dxa"/>
            <w:tcBorders>
              <w:top w:val="nil"/>
              <w:left w:val="nil"/>
              <w:right w:val="nil"/>
            </w:tcBorders>
          </w:tcPr>
          <w:p w:rsidR="00EE10FD" w:rsidRDefault="00EE10FD">
            <w:pPr>
              <w:pStyle w:val="ConsPlusNormal"/>
              <w:jc w:val="center"/>
            </w:pPr>
            <w:r>
              <w:t>24</w:t>
            </w:r>
          </w:p>
        </w:tc>
        <w:tc>
          <w:tcPr>
            <w:tcW w:w="680" w:type="dxa"/>
            <w:tcBorders>
              <w:top w:val="nil"/>
              <w:left w:val="nil"/>
              <w:right w:val="nil"/>
            </w:tcBorders>
          </w:tcPr>
          <w:p w:rsidR="00EE10FD" w:rsidRDefault="00EE10FD">
            <w:pPr>
              <w:pStyle w:val="ConsPlusNormal"/>
              <w:jc w:val="center"/>
            </w:pPr>
            <w:r>
              <w:t>32</w:t>
            </w:r>
          </w:p>
        </w:tc>
        <w:tc>
          <w:tcPr>
            <w:tcW w:w="680" w:type="dxa"/>
            <w:tcBorders>
              <w:top w:val="nil"/>
              <w:left w:val="nil"/>
              <w:right w:val="nil"/>
            </w:tcBorders>
          </w:tcPr>
          <w:p w:rsidR="00EE10FD" w:rsidRDefault="00EE10FD">
            <w:pPr>
              <w:pStyle w:val="ConsPlusNormal"/>
              <w:jc w:val="center"/>
            </w:pPr>
            <w:r>
              <w:t>40</w:t>
            </w:r>
          </w:p>
        </w:tc>
        <w:tc>
          <w:tcPr>
            <w:tcW w:w="680" w:type="dxa"/>
            <w:tcBorders>
              <w:top w:val="nil"/>
              <w:left w:val="nil"/>
              <w:right w:val="nil"/>
            </w:tcBorders>
          </w:tcPr>
          <w:p w:rsidR="00EE10FD" w:rsidRDefault="00EE10FD">
            <w:pPr>
              <w:pStyle w:val="ConsPlusNormal"/>
              <w:jc w:val="center"/>
            </w:pPr>
            <w:r>
              <w:t>48</w:t>
            </w:r>
          </w:p>
        </w:tc>
        <w:tc>
          <w:tcPr>
            <w:tcW w:w="680" w:type="dxa"/>
            <w:tcBorders>
              <w:top w:val="nil"/>
              <w:left w:val="nil"/>
              <w:right w:val="nil"/>
            </w:tcBorders>
          </w:tcPr>
          <w:p w:rsidR="00EE10FD" w:rsidRDefault="00EE10FD">
            <w:pPr>
              <w:pStyle w:val="ConsPlusNormal"/>
              <w:jc w:val="center"/>
            </w:pPr>
            <w:r>
              <w:t>64</w:t>
            </w:r>
          </w:p>
        </w:tc>
        <w:tc>
          <w:tcPr>
            <w:tcW w:w="680" w:type="dxa"/>
            <w:tcBorders>
              <w:top w:val="nil"/>
              <w:left w:val="nil"/>
              <w:right w:val="nil"/>
            </w:tcBorders>
          </w:tcPr>
          <w:p w:rsidR="00EE10FD" w:rsidRDefault="00EE10FD">
            <w:pPr>
              <w:pStyle w:val="ConsPlusNormal"/>
              <w:jc w:val="center"/>
            </w:pPr>
            <w:r>
              <w:t>80</w:t>
            </w:r>
          </w:p>
        </w:tc>
      </w:tr>
    </w:tbl>
    <w:p w:rsidR="00EE10FD" w:rsidRDefault="00EE10FD">
      <w:pPr>
        <w:sectPr w:rsidR="00EE10FD">
          <w:pgSz w:w="16838" w:h="11905" w:orient="landscape"/>
          <w:pgMar w:top="1701" w:right="1134" w:bottom="850" w:left="1134" w:header="0" w:footer="0" w:gutter="0"/>
          <w:cols w:space="720"/>
        </w:sectPr>
      </w:pPr>
    </w:p>
    <w:p w:rsidR="00EE10FD" w:rsidRDefault="00EE10FD">
      <w:pPr>
        <w:pStyle w:val="ConsPlusNormal"/>
        <w:jc w:val="both"/>
      </w:pPr>
    </w:p>
    <w:p w:rsidR="00EE10FD" w:rsidRDefault="00EE10FD">
      <w:pPr>
        <w:pStyle w:val="ConsPlusTitle"/>
        <w:jc w:val="center"/>
        <w:outlineLvl w:val="1"/>
      </w:pPr>
      <w:r>
        <w:t>3. Структура национального проекта</w:t>
      </w:r>
    </w:p>
    <w:p w:rsidR="00EE10FD" w:rsidRDefault="00EE10FD">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891"/>
        <w:gridCol w:w="1644"/>
        <w:gridCol w:w="1984"/>
        <w:gridCol w:w="2098"/>
      </w:tblGrid>
      <w:tr w:rsidR="00EE10FD">
        <w:tc>
          <w:tcPr>
            <w:tcW w:w="454" w:type="dxa"/>
            <w:tcBorders>
              <w:top w:val="single" w:sz="4" w:space="0" w:color="auto"/>
              <w:left w:val="nil"/>
              <w:bottom w:val="single" w:sz="4" w:space="0" w:color="auto"/>
            </w:tcBorders>
          </w:tcPr>
          <w:p w:rsidR="00EE10FD" w:rsidRDefault="00EE10FD">
            <w:pPr>
              <w:pStyle w:val="ConsPlusNormal"/>
              <w:jc w:val="center"/>
            </w:pPr>
            <w:r>
              <w:t>N п/п</w:t>
            </w:r>
          </w:p>
        </w:tc>
        <w:tc>
          <w:tcPr>
            <w:tcW w:w="2891" w:type="dxa"/>
            <w:tcBorders>
              <w:top w:val="single" w:sz="4" w:space="0" w:color="auto"/>
              <w:bottom w:val="single" w:sz="4" w:space="0" w:color="auto"/>
            </w:tcBorders>
          </w:tcPr>
          <w:p w:rsidR="00EE10FD" w:rsidRDefault="00EE10FD">
            <w:pPr>
              <w:pStyle w:val="ConsPlusNormal"/>
              <w:jc w:val="center"/>
            </w:pPr>
            <w:r>
              <w:t>Наименование федерального проекта</w:t>
            </w:r>
          </w:p>
        </w:tc>
        <w:tc>
          <w:tcPr>
            <w:tcW w:w="1644" w:type="dxa"/>
            <w:tcBorders>
              <w:top w:val="single" w:sz="4" w:space="0" w:color="auto"/>
              <w:bottom w:val="single" w:sz="4" w:space="0" w:color="auto"/>
            </w:tcBorders>
          </w:tcPr>
          <w:p w:rsidR="00EE10FD" w:rsidRDefault="00EE10FD">
            <w:pPr>
              <w:pStyle w:val="ConsPlusNormal"/>
              <w:jc w:val="center"/>
            </w:pPr>
            <w:r>
              <w:t>Сроки реализации</w:t>
            </w:r>
          </w:p>
        </w:tc>
        <w:tc>
          <w:tcPr>
            <w:tcW w:w="1984" w:type="dxa"/>
            <w:tcBorders>
              <w:top w:val="single" w:sz="4" w:space="0" w:color="auto"/>
              <w:bottom w:val="single" w:sz="4" w:space="0" w:color="auto"/>
            </w:tcBorders>
          </w:tcPr>
          <w:p w:rsidR="00EE10FD" w:rsidRDefault="00EE10FD">
            <w:pPr>
              <w:pStyle w:val="ConsPlusNormal"/>
              <w:jc w:val="center"/>
            </w:pPr>
            <w:r>
              <w:t>Куратор федерального проекта</w:t>
            </w:r>
          </w:p>
        </w:tc>
        <w:tc>
          <w:tcPr>
            <w:tcW w:w="2098" w:type="dxa"/>
            <w:tcBorders>
              <w:top w:val="single" w:sz="4" w:space="0" w:color="auto"/>
              <w:bottom w:val="single" w:sz="4" w:space="0" w:color="auto"/>
              <w:right w:val="nil"/>
            </w:tcBorders>
          </w:tcPr>
          <w:p w:rsidR="00EE10FD" w:rsidRDefault="00EE10FD">
            <w:pPr>
              <w:pStyle w:val="ConsPlusNormal"/>
              <w:jc w:val="center"/>
            </w:pPr>
            <w:r>
              <w:t>Руководитель федерального проекта</w:t>
            </w:r>
          </w:p>
        </w:tc>
      </w:tr>
      <w:tr w:rsidR="00EE10FD">
        <w:tblPrEx>
          <w:tblBorders>
            <w:insideH w:val="none" w:sz="0" w:space="0" w:color="auto"/>
            <w:insideV w:val="none" w:sz="0" w:space="0" w:color="auto"/>
          </w:tblBorders>
        </w:tblPrEx>
        <w:tc>
          <w:tcPr>
            <w:tcW w:w="454" w:type="dxa"/>
            <w:tcBorders>
              <w:top w:val="single" w:sz="4" w:space="0" w:color="auto"/>
              <w:left w:val="nil"/>
              <w:bottom w:val="nil"/>
              <w:right w:val="nil"/>
            </w:tcBorders>
          </w:tcPr>
          <w:p w:rsidR="00EE10FD" w:rsidRDefault="00EE10FD">
            <w:pPr>
              <w:pStyle w:val="ConsPlusNormal"/>
              <w:jc w:val="center"/>
            </w:pPr>
            <w:r>
              <w:t>1.</w:t>
            </w:r>
          </w:p>
        </w:tc>
        <w:tc>
          <w:tcPr>
            <w:tcW w:w="2891" w:type="dxa"/>
            <w:tcBorders>
              <w:top w:val="single" w:sz="4" w:space="0" w:color="auto"/>
              <w:left w:val="nil"/>
              <w:bottom w:val="nil"/>
              <w:right w:val="nil"/>
            </w:tcBorders>
          </w:tcPr>
          <w:p w:rsidR="00EE10FD" w:rsidRDefault="00EE10FD">
            <w:pPr>
              <w:pStyle w:val="ConsPlusNormal"/>
            </w:pPr>
            <w:r>
              <w:t>Обеспечение качественно нового уровня развития инфраструктуры культуры ("Культурная среда")</w:t>
            </w:r>
          </w:p>
        </w:tc>
        <w:tc>
          <w:tcPr>
            <w:tcW w:w="1644" w:type="dxa"/>
            <w:tcBorders>
              <w:top w:val="single" w:sz="4" w:space="0" w:color="auto"/>
              <w:left w:val="nil"/>
              <w:bottom w:val="nil"/>
              <w:right w:val="nil"/>
            </w:tcBorders>
          </w:tcPr>
          <w:p w:rsidR="00EE10FD" w:rsidRDefault="00EE10FD">
            <w:pPr>
              <w:pStyle w:val="ConsPlusNormal"/>
              <w:jc w:val="center"/>
            </w:pPr>
            <w:r>
              <w:t>1 января 2019 г. - 31 декабря 2024 г.</w:t>
            </w:r>
          </w:p>
        </w:tc>
        <w:tc>
          <w:tcPr>
            <w:tcW w:w="1984" w:type="dxa"/>
            <w:tcBorders>
              <w:top w:val="single" w:sz="4" w:space="0" w:color="auto"/>
              <w:left w:val="nil"/>
              <w:bottom w:val="nil"/>
              <w:right w:val="nil"/>
            </w:tcBorders>
          </w:tcPr>
          <w:p w:rsidR="00EE10FD" w:rsidRDefault="00EE10FD">
            <w:pPr>
              <w:pStyle w:val="ConsPlusNormal"/>
            </w:pPr>
            <w:r>
              <w:t xml:space="preserve">О.Ю. </w:t>
            </w:r>
            <w:proofErr w:type="spellStart"/>
            <w:r>
              <w:t>Голодец</w:t>
            </w:r>
            <w:proofErr w:type="spellEnd"/>
            <w:r>
              <w:t>,</w:t>
            </w:r>
          </w:p>
          <w:p w:rsidR="00EE10FD" w:rsidRDefault="00EE10FD">
            <w:pPr>
              <w:pStyle w:val="ConsPlusNormal"/>
            </w:pPr>
            <w:r>
              <w:t>Заместитель Председателя Правительства Российской Федерации</w:t>
            </w:r>
          </w:p>
        </w:tc>
        <w:tc>
          <w:tcPr>
            <w:tcW w:w="2098" w:type="dxa"/>
            <w:tcBorders>
              <w:top w:val="single" w:sz="4" w:space="0" w:color="auto"/>
              <w:left w:val="nil"/>
              <w:bottom w:val="nil"/>
              <w:right w:val="nil"/>
            </w:tcBorders>
          </w:tcPr>
          <w:p w:rsidR="00EE10FD" w:rsidRDefault="00EE10FD">
            <w:pPr>
              <w:pStyle w:val="ConsPlusNormal"/>
            </w:pPr>
            <w:r>
              <w:t xml:space="preserve">С.Г. </w:t>
            </w:r>
            <w:proofErr w:type="spellStart"/>
            <w:r>
              <w:t>Обрывалин</w:t>
            </w:r>
            <w:proofErr w:type="spellEnd"/>
            <w:r>
              <w:t>,</w:t>
            </w:r>
          </w:p>
          <w:p w:rsidR="00EE10FD" w:rsidRDefault="00EE10FD">
            <w:pPr>
              <w:pStyle w:val="ConsPlusNormal"/>
            </w:pPr>
            <w:r>
              <w:t>заместитель Министра культуры Российской Федерации</w:t>
            </w:r>
          </w:p>
        </w:tc>
      </w:tr>
      <w:tr w:rsidR="00EE10FD">
        <w:tblPrEx>
          <w:tblBorders>
            <w:insideH w:val="none" w:sz="0" w:space="0" w:color="auto"/>
            <w:insideV w:val="none" w:sz="0" w:space="0" w:color="auto"/>
          </w:tblBorders>
        </w:tblPrEx>
        <w:tc>
          <w:tcPr>
            <w:tcW w:w="454" w:type="dxa"/>
            <w:tcBorders>
              <w:top w:val="nil"/>
              <w:left w:val="nil"/>
              <w:bottom w:val="nil"/>
              <w:right w:val="nil"/>
            </w:tcBorders>
          </w:tcPr>
          <w:p w:rsidR="00EE10FD" w:rsidRDefault="00EE10FD">
            <w:pPr>
              <w:pStyle w:val="ConsPlusNormal"/>
              <w:jc w:val="center"/>
            </w:pPr>
            <w:r>
              <w:t>2.</w:t>
            </w:r>
          </w:p>
        </w:tc>
        <w:tc>
          <w:tcPr>
            <w:tcW w:w="2891" w:type="dxa"/>
            <w:tcBorders>
              <w:top w:val="nil"/>
              <w:left w:val="nil"/>
              <w:bottom w:val="nil"/>
              <w:right w:val="nil"/>
            </w:tcBorders>
          </w:tcPr>
          <w:p w:rsidR="00EE10FD" w:rsidRDefault="00EE10FD">
            <w:pPr>
              <w:pStyle w:val="ConsPlusNormal"/>
            </w:pPr>
            <w:r>
              <w:t>Создание условий для реализации творческого потенциала нации ("Творческие люди")</w:t>
            </w:r>
          </w:p>
        </w:tc>
        <w:tc>
          <w:tcPr>
            <w:tcW w:w="1644" w:type="dxa"/>
            <w:tcBorders>
              <w:top w:val="nil"/>
              <w:left w:val="nil"/>
              <w:bottom w:val="nil"/>
              <w:right w:val="nil"/>
            </w:tcBorders>
          </w:tcPr>
          <w:p w:rsidR="00EE10FD" w:rsidRDefault="00EE10FD">
            <w:pPr>
              <w:pStyle w:val="ConsPlusNormal"/>
              <w:jc w:val="center"/>
            </w:pPr>
            <w:r>
              <w:t>1 января 2019 г. - 31 декабря 2024 г.</w:t>
            </w:r>
          </w:p>
        </w:tc>
        <w:tc>
          <w:tcPr>
            <w:tcW w:w="1984" w:type="dxa"/>
            <w:tcBorders>
              <w:top w:val="nil"/>
              <w:left w:val="nil"/>
              <w:bottom w:val="nil"/>
              <w:right w:val="nil"/>
            </w:tcBorders>
          </w:tcPr>
          <w:p w:rsidR="00EE10FD" w:rsidRDefault="00EE10FD">
            <w:pPr>
              <w:pStyle w:val="ConsPlusNormal"/>
            </w:pPr>
            <w:r>
              <w:t xml:space="preserve">О.Ю. </w:t>
            </w:r>
            <w:proofErr w:type="spellStart"/>
            <w:r>
              <w:t>Голодец</w:t>
            </w:r>
            <w:proofErr w:type="spellEnd"/>
            <w:r>
              <w:t>,</w:t>
            </w:r>
          </w:p>
          <w:p w:rsidR="00EE10FD" w:rsidRDefault="00EE10FD">
            <w:pPr>
              <w:pStyle w:val="ConsPlusNormal"/>
            </w:pPr>
            <w:r>
              <w:t>Заместитель Председателя Правительства Российской Федерации</w:t>
            </w:r>
          </w:p>
        </w:tc>
        <w:tc>
          <w:tcPr>
            <w:tcW w:w="2098" w:type="dxa"/>
            <w:tcBorders>
              <w:top w:val="nil"/>
              <w:left w:val="nil"/>
              <w:bottom w:val="nil"/>
              <w:right w:val="nil"/>
            </w:tcBorders>
          </w:tcPr>
          <w:p w:rsidR="00EE10FD" w:rsidRDefault="00EE10FD">
            <w:pPr>
              <w:pStyle w:val="ConsPlusNormal"/>
            </w:pPr>
            <w:r>
              <w:t>П.В. Степанов,</w:t>
            </w:r>
          </w:p>
          <w:p w:rsidR="00EE10FD" w:rsidRDefault="00EE10FD">
            <w:pPr>
              <w:pStyle w:val="ConsPlusNormal"/>
            </w:pPr>
            <w:r>
              <w:t>заместитель Министра культуры Российской Федерации</w:t>
            </w:r>
          </w:p>
        </w:tc>
      </w:tr>
      <w:tr w:rsidR="00EE10FD">
        <w:tblPrEx>
          <w:tblBorders>
            <w:insideH w:val="none" w:sz="0" w:space="0" w:color="auto"/>
            <w:insideV w:val="none" w:sz="0" w:space="0" w:color="auto"/>
          </w:tblBorders>
        </w:tblPrEx>
        <w:tc>
          <w:tcPr>
            <w:tcW w:w="454" w:type="dxa"/>
            <w:tcBorders>
              <w:top w:val="nil"/>
              <w:left w:val="nil"/>
              <w:bottom w:val="single" w:sz="4" w:space="0" w:color="auto"/>
              <w:right w:val="nil"/>
            </w:tcBorders>
          </w:tcPr>
          <w:p w:rsidR="00EE10FD" w:rsidRDefault="00EE10FD">
            <w:pPr>
              <w:pStyle w:val="ConsPlusNormal"/>
              <w:jc w:val="center"/>
            </w:pPr>
            <w:r>
              <w:t>3.</w:t>
            </w:r>
          </w:p>
        </w:tc>
        <w:tc>
          <w:tcPr>
            <w:tcW w:w="2891" w:type="dxa"/>
            <w:tcBorders>
              <w:top w:val="nil"/>
              <w:left w:val="nil"/>
              <w:bottom w:val="single" w:sz="4" w:space="0" w:color="auto"/>
              <w:right w:val="nil"/>
            </w:tcBorders>
          </w:tcPr>
          <w:p w:rsidR="00EE10FD" w:rsidRDefault="00EE10FD">
            <w:pPr>
              <w:pStyle w:val="ConsPlusNormal"/>
            </w:pPr>
            <w:r>
              <w:t>"</w:t>
            </w:r>
            <w:proofErr w:type="spellStart"/>
            <w:r>
              <w:t>Цифровизация</w:t>
            </w:r>
            <w:proofErr w:type="spellEnd"/>
            <w:r>
              <w:t xml:space="preserve"> услуг и формирование информационного пространства в сфере культуры" ("Цифровая культура")</w:t>
            </w:r>
          </w:p>
        </w:tc>
        <w:tc>
          <w:tcPr>
            <w:tcW w:w="1644" w:type="dxa"/>
            <w:tcBorders>
              <w:top w:val="nil"/>
              <w:left w:val="nil"/>
              <w:bottom w:val="single" w:sz="4" w:space="0" w:color="auto"/>
              <w:right w:val="nil"/>
            </w:tcBorders>
          </w:tcPr>
          <w:p w:rsidR="00EE10FD" w:rsidRDefault="00EE10FD">
            <w:pPr>
              <w:pStyle w:val="ConsPlusNormal"/>
              <w:jc w:val="center"/>
            </w:pPr>
            <w:r>
              <w:t>1 января 2019 г. - 31 декабря 2024 г.</w:t>
            </w:r>
          </w:p>
        </w:tc>
        <w:tc>
          <w:tcPr>
            <w:tcW w:w="1984" w:type="dxa"/>
            <w:tcBorders>
              <w:top w:val="nil"/>
              <w:left w:val="nil"/>
              <w:bottom w:val="single" w:sz="4" w:space="0" w:color="auto"/>
              <w:right w:val="nil"/>
            </w:tcBorders>
          </w:tcPr>
          <w:p w:rsidR="00EE10FD" w:rsidRDefault="00EE10FD">
            <w:pPr>
              <w:pStyle w:val="ConsPlusNormal"/>
            </w:pPr>
            <w:r>
              <w:t xml:space="preserve">О.Ю. </w:t>
            </w:r>
            <w:proofErr w:type="spellStart"/>
            <w:r>
              <w:t>Голодец</w:t>
            </w:r>
            <w:proofErr w:type="spellEnd"/>
            <w:r>
              <w:t>,</w:t>
            </w:r>
          </w:p>
          <w:p w:rsidR="00EE10FD" w:rsidRDefault="00EE10FD">
            <w:pPr>
              <w:pStyle w:val="ConsPlusNormal"/>
            </w:pPr>
            <w:r>
              <w:t>Заместитель Председателя Правительства Российской Федерации</w:t>
            </w:r>
          </w:p>
        </w:tc>
        <w:tc>
          <w:tcPr>
            <w:tcW w:w="2098" w:type="dxa"/>
            <w:tcBorders>
              <w:top w:val="nil"/>
              <w:left w:val="nil"/>
              <w:bottom w:val="single" w:sz="4" w:space="0" w:color="auto"/>
              <w:right w:val="nil"/>
            </w:tcBorders>
          </w:tcPr>
          <w:p w:rsidR="00EE10FD" w:rsidRDefault="00EE10FD">
            <w:pPr>
              <w:pStyle w:val="ConsPlusNormal"/>
            </w:pPr>
            <w:r>
              <w:t xml:space="preserve">О.С. </w:t>
            </w:r>
            <w:proofErr w:type="spellStart"/>
            <w:r>
              <w:t>Ярилова</w:t>
            </w:r>
            <w:proofErr w:type="spellEnd"/>
            <w:r>
              <w:t>,</w:t>
            </w:r>
          </w:p>
          <w:p w:rsidR="00EE10FD" w:rsidRDefault="00EE10FD">
            <w:pPr>
              <w:pStyle w:val="ConsPlusNormal"/>
            </w:pPr>
            <w:r>
              <w:t>заместитель Министра культуры Российской Федерации</w:t>
            </w:r>
          </w:p>
        </w:tc>
      </w:tr>
    </w:tbl>
    <w:p w:rsidR="00EE10FD" w:rsidRDefault="00EE10FD">
      <w:pPr>
        <w:pStyle w:val="ConsPlusNormal"/>
        <w:jc w:val="both"/>
      </w:pPr>
    </w:p>
    <w:p w:rsidR="00EE10FD" w:rsidRDefault="00EE10FD">
      <w:pPr>
        <w:pStyle w:val="ConsPlusTitle"/>
        <w:jc w:val="center"/>
        <w:outlineLvl w:val="1"/>
      </w:pPr>
      <w:r>
        <w:t>4. Задачи и результаты национального проекта</w:t>
      </w:r>
    </w:p>
    <w:p w:rsidR="00EE10FD" w:rsidRDefault="00EE10FD">
      <w:pPr>
        <w:pStyle w:val="ConsPlusNormal"/>
        <w:jc w:val="both"/>
      </w:pPr>
    </w:p>
    <w:p w:rsidR="00EE10FD" w:rsidRDefault="00EE10FD">
      <w:pPr>
        <w:pStyle w:val="ConsPlusTitle"/>
        <w:jc w:val="center"/>
        <w:outlineLvl w:val="2"/>
      </w:pPr>
      <w:r>
        <w:t>4.1. Федеральный проект "Культурная среда"</w:t>
      </w:r>
    </w:p>
    <w:p w:rsidR="00EE10FD" w:rsidRDefault="00EE10FD">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5329"/>
        <w:gridCol w:w="1361"/>
        <w:gridCol w:w="1757"/>
      </w:tblGrid>
      <w:tr w:rsidR="00EE10FD">
        <w:tc>
          <w:tcPr>
            <w:tcW w:w="624" w:type="dxa"/>
            <w:tcBorders>
              <w:top w:val="single" w:sz="4" w:space="0" w:color="auto"/>
              <w:left w:val="nil"/>
              <w:bottom w:val="single" w:sz="4" w:space="0" w:color="auto"/>
            </w:tcBorders>
          </w:tcPr>
          <w:p w:rsidR="00EE10FD" w:rsidRDefault="00EE10FD">
            <w:pPr>
              <w:pStyle w:val="ConsPlusNormal"/>
              <w:jc w:val="center"/>
            </w:pPr>
            <w:r>
              <w:t>N п/п</w:t>
            </w:r>
          </w:p>
        </w:tc>
        <w:tc>
          <w:tcPr>
            <w:tcW w:w="5329" w:type="dxa"/>
            <w:tcBorders>
              <w:top w:val="single" w:sz="4" w:space="0" w:color="auto"/>
              <w:bottom w:val="single" w:sz="4" w:space="0" w:color="auto"/>
            </w:tcBorders>
          </w:tcPr>
          <w:p w:rsidR="00EE10FD" w:rsidRDefault="00EE10FD">
            <w:pPr>
              <w:pStyle w:val="ConsPlusNormal"/>
              <w:jc w:val="center"/>
            </w:pPr>
            <w:r>
              <w:t>Наименование задачи, результата</w:t>
            </w:r>
          </w:p>
        </w:tc>
        <w:tc>
          <w:tcPr>
            <w:tcW w:w="1361" w:type="dxa"/>
            <w:tcBorders>
              <w:top w:val="single" w:sz="4" w:space="0" w:color="auto"/>
              <w:bottom w:val="single" w:sz="4" w:space="0" w:color="auto"/>
            </w:tcBorders>
          </w:tcPr>
          <w:p w:rsidR="00EE10FD" w:rsidRDefault="00EE10FD">
            <w:pPr>
              <w:pStyle w:val="ConsPlusNormal"/>
              <w:jc w:val="center"/>
            </w:pPr>
            <w:r>
              <w:t>Срок реализации</w:t>
            </w:r>
          </w:p>
        </w:tc>
        <w:tc>
          <w:tcPr>
            <w:tcW w:w="1757" w:type="dxa"/>
            <w:tcBorders>
              <w:top w:val="single" w:sz="4" w:space="0" w:color="auto"/>
              <w:bottom w:val="single" w:sz="4" w:space="0" w:color="auto"/>
              <w:right w:val="nil"/>
            </w:tcBorders>
          </w:tcPr>
          <w:p w:rsidR="00EE10FD" w:rsidRDefault="00EE10FD">
            <w:pPr>
              <w:pStyle w:val="ConsPlusNormal"/>
              <w:jc w:val="center"/>
            </w:pPr>
            <w:r>
              <w:t>Ответственный исполнитель</w:t>
            </w:r>
          </w:p>
        </w:tc>
      </w:tr>
      <w:tr w:rsidR="00EE10FD">
        <w:tblPrEx>
          <w:tblBorders>
            <w:insideH w:val="none" w:sz="0" w:space="0" w:color="auto"/>
            <w:insideV w:val="none" w:sz="0" w:space="0" w:color="auto"/>
          </w:tblBorders>
        </w:tblPrEx>
        <w:tc>
          <w:tcPr>
            <w:tcW w:w="624" w:type="dxa"/>
            <w:tcBorders>
              <w:top w:val="single" w:sz="4" w:space="0" w:color="auto"/>
              <w:left w:val="nil"/>
              <w:bottom w:val="nil"/>
              <w:right w:val="nil"/>
            </w:tcBorders>
          </w:tcPr>
          <w:p w:rsidR="00EE10FD" w:rsidRDefault="00EE10FD">
            <w:pPr>
              <w:pStyle w:val="ConsPlusNormal"/>
              <w:jc w:val="center"/>
            </w:pPr>
            <w:r>
              <w:t>1.</w:t>
            </w:r>
          </w:p>
        </w:tc>
        <w:tc>
          <w:tcPr>
            <w:tcW w:w="8447" w:type="dxa"/>
            <w:gridSpan w:val="3"/>
            <w:tcBorders>
              <w:top w:val="single" w:sz="4" w:space="0" w:color="auto"/>
              <w:left w:val="nil"/>
              <w:bottom w:val="nil"/>
              <w:right w:val="nil"/>
            </w:tcBorders>
          </w:tcPr>
          <w:p w:rsidR="00EE10FD" w:rsidRDefault="00EE10FD">
            <w:pPr>
              <w:pStyle w:val="ConsPlusNormal"/>
            </w:pPr>
            <w:r>
              <w:t>Создать (реконструировать) культурно-образовательные и музейные комплексы, включающие в себя концертные залы, театральные, музыкальные, хореографические и другие творческие школы, а также выставочные пространства</w:t>
            </w:r>
          </w:p>
          <w:p w:rsidR="00EE10FD" w:rsidRDefault="00EE10FD">
            <w:pPr>
              <w:pStyle w:val="ConsPlusNormal"/>
            </w:pPr>
            <w:r>
              <w:t>(</w:t>
            </w:r>
            <w:proofErr w:type="spellStart"/>
            <w:r>
              <w:fldChar w:fldCharType="begin"/>
            </w:r>
            <w:r>
              <w:instrText xml:space="preserve"> HYPERLINK "consultantplus://offline/ref=49601AF264F03EE1F97B125B49281EACFCB447C108FB1C101B2963FD768979A499F28E10BD6A86BCCC31731A072BEE3C3637AA8B1AB0C5DA430AI" </w:instrText>
            </w:r>
            <w:r>
              <w:fldChar w:fldCharType="separate"/>
            </w:r>
            <w:r>
              <w:rPr>
                <w:color w:val="0000FF"/>
              </w:rPr>
              <w:t>пп</w:t>
            </w:r>
            <w:proofErr w:type="spellEnd"/>
            <w:r>
              <w:rPr>
                <w:color w:val="0000FF"/>
              </w:rPr>
              <w:t xml:space="preserve"> "б" пункта 12</w:t>
            </w:r>
            <w:r w:rsidRPr="00C438A9">
              <w:rPr>
                <w:color w:val="0000FF"/>
              </w:rPr>
              <w:fldChar w:fldCharType="end"/>
            </w:r>
            <w:r>
              <w:t xml:space="preserve"> Указа Президента Российской Федерации от 7 мая 2018 г. N 204)</w:t>
            </w:r>
          </w:p>
        </w:tc>
      </w:tr>
      <w:tr w:rsidR="00EE10FD">
        <w:tblPrEx>
          <w:tblBorders>
            <w:insideH w:val="none" w:sz="0" w:space="0" w:color="auto"/>
            <w:insideV w:val="none" w:sz="0" w:space="0" w:color="auto"/>
          </w:tblBorders>
        </w:tblPrEx>
        <w:tc>
          <w:tcPr>
            <w:tcW w:w="9071" w:type="dxa"/>
            <w:gridSpan w:val="4"/>
            <w:tcBorders>
              <w:top w:val="nil"/>
              <w:left w:val="nil"/>
              <w:bottom w:val="nil"/>
              <w:right w:val="nil"/>
            </w:tcBorders>
          </w:tcPr>
          <w:p w:rsidR="00EE10FD" w:rsidRDefault="00EE10FD">
            <w:pPr>
              <w:pStyle w:val="ConsPlusNormal"/>
              <w:outlineLvl w:val="3"/>
            </w:pPr>
            <w:r>
              <w:t>Утверждение типовой документации по строительству центров культурного развития в городах с числом жителей до 300 000 человек</w:t>
            </w:r>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1.1.</w:t>
            </w:r>
          </w:p>
        </w:tc>
        <w:tc>
          <w:tcPr>
            <w:tcW w:w="5329" w:type="dxa"/>
            <w:tcBorders>
              <w:top w:val="nil"/>
              <w:left w:val="nil"/>
              <w:bottom w:val="nil"/>
              <w:right w:val="nil"/>
            </w:tcBorders>
          </w:tcPr>
          <w:p w:rsidR="00EE10FD" w:rsidRDefault="00EE10FD">
            <w:pPr>
              <w:pStyle w:val="ConsPlusNormal"/>
            </w:pPr>
            <w:r>
              <w:t>Утверждено 8 типовых комплектов документации по строительству центров культурного развития в городах с числом жителей до 300 000 человек</w:t>
            </w:r>
          </w:p>
        </w:tc>
        <w:tc>
          <w:tcPr>
            <w:tcW w:w="1361" w:type="dxa"/>
            <w:tcBorders>
              <w:top w:val="nil"/>
              <w:left w:val="nil"/>
              <w:bottom w:val="nil"/>
              <w:right w:val="nil"/>
            </w:tcBorders>
          </w:tcPr>
          <w:p w:rsidR="00EE10FD" w:rsidRDefault="00EE10FD">
            <w:pPr>
              <w:pStyle w:val="ConsPlusNormal"/>
              <w:jc w:val="center"/>
            </w:pPr>
            <w:r>
              <w:t>1 декабря 2020 г.</w:t>
            </w:r>
          </w:p>
        </w:tc>
        <w:tc>
          <w:tcPr>
            <w:tcW w:w="1757" w:type="dxa"/>
            <w:tcBorders>
              <w:top w:val="nil"/>
              <w:left w:val="nil"/>
              <w:bottom w:val="nil"/>
              <w:right w:val="nil"/>
            </w:tcBorders>
          </w:tcPr>
          <w:p w:rsidR="00EE10FD" w:rsidRDefault="00EE10FD">
            <w:pPr>
              <w:pStyle w:val="ConsPlusNormal"/>
            </w:pPr>
            <w:r>
              <w:t xml:space="preserve">С.Г. </w:t>
            </w:r>
            <w:proofErr w:type="spellStart"/>
            <w:r>
              <w:t>Обрывалин</w:t>
            </w:r>
            <w:proofErr w:type="spellEnd"/>
          </w:p>
        </w:tc>
      </w:tr>
      <w:tr w:rsidR="00EE10FD">
        <w:tblPrEx>
          <w:tblBorders>
            <w:insideH w:val="none" w:sz="0" w:space="0" w:color="auto"/>
            <w:insideV w:val="none" w:sz="0" w:space="0" w:color="auto"/>
          </w:tblBorders>
        </w:tblPrEx>
        <w:tc>
          <w:tcPr>
            <w:tcW w:w="9071" w:type="dxa"/>
            <w:gridSpan w:val="4"/>
            <w:tcBorders>
              <w:top w:val="nil"/>
              <w:left w:val="nil"/>
              <w:bottom w:val="nil"/>
              <w:right w:val="nil"/>
            </w:tcBorders>
          </w:tcPr>
          <w:p w:rsidR="00EE10FD" w:rsidRDefault="00EE10FD">
            <w:pPr>
              <w:pStyle w:val="ConsPlusNormal"/>
              <w:outlineLvl w:val="3"/>
            </w:pPr>
            <w:r>
              <w:t>Создание центров культурного развития в субъектах Российской Федерации в городах с числом жителей до 300 000 человек</w:t>
            </w:r>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1.2.</w:t>
            </w:r>
          </w:p>
        </w:tc>
        <w:tc>
          <w:tcPr>
            <w:tcW w:w="5329" w:type="dxa"/>
            <w:tcBorders>
              <w:top w:val="nil"/>
              <w:left w:val="nil"/>
              <w:bottom w:val="nil"/>
              <w:right w:val="nil"/>
            </w:tcBorders>
          </w:tcPr>
          <w:p w:rsidR="00EE10FD" w:rsidRDefault="00EE10FD">
            <w:pPr>
              <w:pStyle w:val="ConsPlusNormal"/>
            </w:pPr>
            <w:r>
              <w:t>Построено 8 центров культурного развития в субъектах Российской Федерации в городах с числом жителей до 300 000 человек</w:t>
            </w:r>
          </w:p>
        </w:tc>
        <w:tc>
          <w:tcPr>
            <w:tcW w:w="1361" w:type="dxa"/>
            <w:tcBorders>
              <w:top w:val="nil"/>
              <w:left w:val="nil"/>
              <w:bottom w:val="nil"/>
              <w:right w:val="nil"/>
            </w:tcBorders>
          </w:tcPr>
          <w:p w:rsidR="00EE10FD" w:rsidRDefault="00EE10FD">
            <w:pPr>
              <w:pStyle w:val="ConsPlusNormal"/>
              <w:jc w:val="center"/>
            </w:pPr>
            <w:r>
              <w:t>31 декабря 2022 г.</w:t>
            </w:r>
          </w:p>
        </w:tc>
        <w:tc>
          <w:tcPr>
            <w:tcW w:w="1757" w:type="dxa"/>
            <w:tcBorders>
              <w:top w:val="nil"/>
              <w:left w:val="nil"/>
              <w:bottom w:val="nil"/>
              <w:right w:val="nil"/>
            </w:tcBorders>
          </w:tcPr>
          <w:p w:rsidR="00EE10FD" w:rsidRDefault="00EE10FD">
            <w:pPr>
              <w:pStyle w:val="ConsPlusNormal"/>
            </w:pPr>
            <w:r>
              <w:t xml:space="preserve">С.Г. </w:t>
            </w:r>
            <w:proofErr w:type="spellStart"/>
            <w:r>
              <w:t>Обрывалин</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lastRenderedPageBreak/>
              <w:t>1.3.</w:t>
            </w:r>
          </w:p>
        </w:tc>
        <w:tc>
          <w:tcPr>
            <w:tcW w:w="5329" w:type="dxa"/>
            <w:tcBorders>
              <w:top w:val="nil"/>
              <w:left w:val="nil"/>
              <w:bottom w:val="nil"/>
              <w:right w:val="nil"/>
            </w:tcBorders>
          </w:tcPr>
          <w:p w:rsidR="00EE10FD" w:rsidRDefault="00EE10FD">
            <w:pPr>
              <w:pStyle w:val="ConsPlusNormal"/>
            </w:pPr>
            <w:r>
              <w:t>Построено 23 центра культурного развития в субъектах Российской Федерации в городах с числом жителей до 300 000 человек (нарастающим итогом)</w:t>
            </w:r>
          </w:p>
        </w:tc>
        <w:tc>
          <w:tcPr>
            <w:tcW w:w="1361" w:type="dxa"/>
            <w:tcBorders>
              <w:top w:val="nil"/>
              <w:left w:val="nil"/>
              <w:bottom w:val="nil"/>
              <w:right w:val="nil"/>
            </w:tcBorders>
          </w:tcPr>
          <w:p w:rsidR="00EE10FD" w:rsidRDefault="00EE10FD">
            <w:pPr>
              <w:pStyle w:val="ConsPlusNormal"/>
              <w:jc w:val="center"/>
            </w:pPr>
            <w:r>
              <w:t>31 декабря 2023 г.</w:t>
            </w:r>
          </w:p>
        </w:tc>
        <w:tc>
          <w:tcPr>
            <w:tcW w:w="1757" w:type="dxa"/>
            <w:tcBorders>
              <w:top w:val="nil"/>
              <w:left w:val="nil"/>
              <w:bottom w:val="nil"/>
              <w:right w:val="nil"/>
            </w:tcBorders>
          </w:tcPr>
          <w:p w:rsidR="00EE10FD" w:rsidRDefault="00EE10FD">
            <w:pPr>
              <w:pStyle w:val="ConsPlusNormal"/>
            </w:pPr>
            <w:r>
              <w:t xml:space="preserve">С.Г. </w:t>
            </w:r>
            <w:proofErr w:type="spellStart"/>
            <w:r>
              <w:t>Обрывалин</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1.4.</w:t>
            </w:r>
          </w:p>
        </w:tc>
        <w:tc>
          <w:tcPr>
            <w:tcW w:w="5329" w:type="dxa"/>
            <w:tcBorders>
              <w:top w:val="nil"/>
              <w:left w:val="nil"/>
              <w:bottom w:val="nil"/>
              <w:right w:val="nil"/>
            </w:tcBorders>
          </w:tcPr>
          <w:p w:rsidR="00EE10FD" w:rsidRDefault="00EE10FD">
            <w:pPr>
              <w:pStyle w:val="ConsPlusNormal"/>
            </w:pPr>
            <w:r>
              <w:t>Построено 39 центров культурного развития в субъектах Российской Федерации в городах с числом жителей до 300 000 человек (нарастающим итогом)</w:t>
            </w:r>
          </w:p>
        </w:tc>
        <w:tc>
          <w:tcPr>
            <w:tcW w:w="1361" w:type="dxa"/>
            <w:tcBorders>
              <w:top w:val="nil"/>
              <w:left w:val="nil"/>
              <w:bottom w:val="nil"/>
              <w:right w:val="nil"/>
            </w:tcBorders>
          </w:tcPr>
          <w:p w:rsidR="00EE10FD" w:rsidRDefault="00EE10FD">
            <w:pPr>
              <w:pStyle w:val="ConsPlusNormal"/>
              <w:jc w:val="center"/>
            </w:pPr>
            <w:r>
              <w:t>31 декабря 2024 г.</w:t>
            </w:r>
          </w:p>
        </w:tc>
        <w:tc>
          <w:tcPr>
            <w:tcW w:w="1757" w:type="dxa"/>
            <w:tcBorders>
              <w:top w:val="nil"/>
              <w:left w:val="nil"/>
              <w:bottom w:val="nil"/>
              <w:right w:val="nil"/>
            </w:tcBorders>
          </w:tcPr>
          <w:p w:rsidR="00EE10FD" w:rsidRDefault="00EE10FD">
            <w:pPr>
              <w:pStyle w:val="ConsPlusNormal"/>
            </w:pPr>
            <w:r>
              <w:t xml:space="preserve">С.Г. </w:t>
            </w:r>
            <w:proofErr w:type="spellStart"/>
            <w:r>
              <w:t>Обрывалин</w:t>
            </w:r>
            <w:proofErr w:type="spellEnd"/>
          </w:p>
        </w:tc>
      </w:tr>
      <w:tr w:rsidR="00EE10FD">
        <w:tblPrEx>
          <w:tblBorders>
            <w:insideH w:val="none" w:sz="0" w:space="0" w:color="auto"/>
            <w:insideV w:val="none" w:sz="0" w:space="0" w:color="auto"/>
          </w:tblBorders>
        </w:tblPrEx>
        <w:tc>
          <w:tcPr>
            <w:tcW w:w="9071" w:type="dxa"/>
            <w:gridSpan w:val="4"/>
            <w:tcBorders>
              <w:top w:val="nil"/>
              <w:left w:val="nil"/>
              <w:bottom w:val="nil"/>
              <w:right w:val="nil"/>
            </w:tcBorders>
          </w:tcPr>
          <w:p w:rsidR="00EE10FD" w:rsidRDefault="00EE10FD">
            <w:pPr>
              <w:pStyle w:val="ConsPlusNormal"/>
              <w:outlineLvl w:val="3"/>
            </w:pPr>
            <w:r>
              <w:t>Реновация федеральных учреждений отрасли культуры</w:t>
            </w:r>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1.5.</w:t>
            </w:r>
          </w:p>
        </w:tc>
        <w:tc>
          <w:tcPr>
            <w:tcW w:w="5329" w:type="dxa"/>
            <w:tcBorders>
              <w:top w:val="nil"/>
              <w:left w:val="nil"/>
              <w:bottom w:val="nil"/>
              <w:right w:val="nil"/>
            </w:tcBorders>
          </w:tcPr>
          <w:p w:rsidR="00EE10FD" w:rsidRDefault="00EE10FD">
            <w:pPr>
              <w:pStyle w:val="ConsPlusNormal"/>
            </w:pPr>
            <w:r>
              <w:t>Проведена реновация 7 федеральных учреждений отрасли культуры, направленная на улучшение качества культурной среды</w:t>
            </w:r>
          </w:p>
        </w:tc>
        <w:tc>
          <w:tcPr>
            <w:tcW w:w="1361" w:type="dxa"/>
            <w:tcBorders>
              <w:top w:val="nil"/>
              <w:left w:val="nil"/>
              <w:bottom w:val="nil"/>
              <w:right w:val="nil"/>
            </w:tcBorders>
          </w:tcPr>
          <w:p w:rsidR="00EE10FD" w:rsidRDefault="00EE10FD">
            <w:pPr>
              <w:pStyle w:val="ConsPlusNormal"/>
              <w:jc w:val="center"/>
            </w:pPr>
            <w:r>
              <w:t>1 декабря 2023 г.</w:t>
            </w:r>
          </w:p>
        </w:tc>
        <w:tc>
          <w:tcPr>
            <w:tcW w:w="1757" w:type="dxa"/>
            <w:tcBorders>
              <w:top w:val="nil"/>
              <w:left w:val="nil"/>
              <w:bottom w:val="nil"/>
              <w:right w:val="nil"/>
            </w:tcBorders>
          </w:tcPr>
          <w:p w:rsidR="00EE10FD" w:rsidRDefault="00EE10FD">
            <w:pPr>
              <w:pStyle w:val="ConsPlusNormal"/>
            </w:pPr>
            <w:r>
              <w:t xml:space="preserve">С.Г. </w:t>
            </w:r>
            <w:proofErr w:type="spellStart"/>
            <w:r>
              <w:t>Обрывалин</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1.6.</w:t>
            </w:r>
          </w:p>
        </w:tc>
        <w:tc>
          <w:tcPr>
            <w:tcW w:w="5329" w:type="dxa"/>
            <w:tcBorders>
              <w:top w:val="nil"/>
              <w:left w:val="nil"/>
              <w:bottom w:val="nil"/>
              <w:right w:val="nil"/>
            </w:tcBorders>
          </w:tcPr>
          <w:p w:rsidR="00EE10FD" w:rsidRDefault="00EE10FD">
            <w:pPr>
              <w:pStyle w:val="ConsPlusNormal"/>
            </w:pPr>
            <w:r>
              <w:t>Проведена реновация 15 федеральных учреждений отрасли культуры, направленная на улучшение качества культурной среды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2024 г.</w:t>
            </w:r>
          </w:p>
        </w:tc>
        <w:tc>
          <w:tcPr>
            <w:tcW w:w="1757" w:type="dxa"/>
            <w:tcBorders>
              <w:top w:val="nil"/>
              <w:left w:val="nil"/>
              <w:bottom w:val="nil"/>
              <w:right w:val="nil"/>
            </w:tcBorders>
          </w:tcPr>
          <w:p w:rsidR="00EE10FD" w:rsidRDefault="00EE10FD">
            <w:pPr>
              <w:pStyle w:val="ConsPlusNormal"/>
            </w:pPr>
            <w:r>
              <w:t xml:space="preserve">С.Г. </w:t>
            </w:r>
            <w:proofErr w:type="spellStart"/>
            <w:r>
              <w:t>Обрывалин</w:t>
            </w:r>
            <w:proofErr w:type="spellEnd"/>
          </w:p>
        </w:tc>
      </w:tr>
      <w:tr w:rsidR="00EE10FD">
        <w:tblPrEx>
          <w:tblBorders>
            <w:insideH w:val="none" w:sz="0" w:space="0" w:color="auto"/>
            <w:insideV w:val="none" w:sz="0" w:space="0" w:color="auto"/>
          </w:tblBorders>
        </w:tblPrEx>
        <w:tc>
          <w:tcPr>
            <w:tcW w:w="9071" w:type="dxa"/>
            <w:gridSpan w:val="4"/>
            <w:tcBorders>
              <w:top w:val="nil"/>
              <w:left w:val="nil"/>
              <w:bottom w:val="nil"/>
              <w:right w:val="nil"/>
            </w:tcBorders>
          </w:tcPr>
          <w:p w:rsidR="00EE10FD" w:rsidRDefault="00EE10FD">
            <w:pPr>
              <w:pStyle w:val="ConsPlusNormal"/>
              <w:outlineLvl w:val="3"/>
            </w:pPr>
            <w:r>
              <w:t>Реновация региональных и муниципальных учреждений отрасли культуры</w:t>
            </w:r>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1.7.</w:t>
            </w:r>
          </w:p>
        </w:tc>
        <w:tc>
          <w:tcPr>
            <w:tcW w:w="5329" w:type="dxa"/>
            <w:tcBorders>
              <w:top w:val="nil"/>
              <w:left w:val="nil"/>
              <w:bottom w:val="nil"/>
              <w:right w:val="nil"/>
            </w:tcBorders>
          </w:tcPr>
          <w:p w:rsidR="00EE10FD" w:rsidRDefault="00EE10FD">
            <w:pPr>
              <w:pStyle w:val="ConsPlusNormal"/>
            </w:pPr>
            <w:r>
              <w:t>Проведена реновация 9 региональных и (или) муниципальных учреждений отрасли культуры, направленная на улучшение качества культурной среды</w:t>
            </w:r>
          </w:p>
        </w:tc>
        <w:tc>
          <w:tcPr>
            <w:tcW w:w="1361" w:type="dxa"/>
            <w:tcBorders>
              <w:top w:val="nil"/>
              <w:left w:val="nil"/>
              <w:bottom w:val="nil"/>
              <w:right w:val="nil"/>
            </w:tcBorders>
          </w:tcPr>
          <w:p w:rsidR="00EE10FD" w:rsidRDefault="00EE10FD">
            <w:pPr>
              <w:pStyle w:val="ConsPlusNormal"/>
              <w:jc w:val="center"/>
            </w:pPr>
            <w:r>
              <w:t>1 декабря 2023 г.</w:t>
            </w:r>
          </w:p>
        </w:tc>
        <w:tc>
          <w:tcPr>
            <w:tcW w:w="1757" w:type="dxa"/>
            <w:tcBorders>
              <w:top w:val="nil"/>
              <w:left w:val="nil"/>
              <w:bottom w:val="nil"/>
              <w:right w:val="nil"/>
            </w:tcBorders>
          </w:tcPr>
          <w:p w:rsidR="00EE10FD" w:rsidRDefault="00EE10FD">
            <w:pPr>
              <w:pStyle w:val="ConsPlusNormal"/>
            </w:pPr>
            <w:r>
              <w:t xml:space="preserve">С.Г. </w:t>
            </w:r>
            <w:proofErr w:type="spellStart"/>
            <w:r>
              <w:t>Обрывалин</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1.8.</w:t>
            </w:r>
          </w:p>
        </w:tc>
        <w:tc>
          <w:tcPr>
            <w:tcW w:w="5329" w:type="dxa"/>
            <w:tcBorders>
              <w:top w:val="nil"/>
              <w:left w:val="nil"/>
              <w:bottom w:val="nil"/>
              <w:right w:val="nil"/>
            </w:tcBorders>
          </w:tcPr>
          <w:p w:rsidR="00EE10FD" w:rsidRDefault="00EE10FD">
            <w:pPr>
              <w:pStyle w:val="ConsPlusNormal"/>
            </w:pPr>
            <w:r>
              <w:t>Проведена реновация 15 региональных и (или) муниципальных учреждений отрасли культуры, направленная на улучшение качества культурной среды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2024 г.</w:t>
            </w:r>
          </w:p>
        </w:tc>
        <w:tc>
          <w:tcPr>
            <w:tcW w:w="1757" w:type="dxa"/>
            <w:tcBorders>
              <w:top w:val="nil"/>
              <w:left w:val="nil"/>
              <w:bottom w:val="nil"/>
              <w:right w:val="nil"/>
            </w:tcBorders>
          </w:tcPr>
          <w:p w:rsidR="00EE10FD" w:rsidRDefault="00EE10FD">
            <w:pPr>
              <w:pStyle w:val="ConsPlusNormal"/>
            </w:pPr>
            <w:r>
              <w:t xml:space="preserve">С.Г. </w:t>
            </w:r>
            <w:proofErr w:type="spellStart"/>
            <w:r>
              <w:t>Обрывалин</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2.</w:t>
            </w:r>
          </w:p>
        </w:tc>
        <w:tc>
          <w:tcPr>
            <w:tcW w:w="8447" w:type="dxa"/>
            <w:gridSpan w:val="3"/>
            <w:tcBorders>
              <w:top w:val="nil"/>
              <w:left w:val="nil"/>
              <w:bottom w:val="nil"/>
              <w:right w:val="nil"/>
            </w:tcBorders>
          </w:tcPr>
          <w:p w:rsidR="00EE10FD" w:rsidRDefault="00EE10FD">
            <w:pPr>
              <w:pStyle w:val="ConsPlusNormal"/>
            </w:pPr>
            <w:r>
              <w:t>Обеспечить детские музыкальные, художественные, хореографические школы, училища и школы искусств необходимыми инструментами, оборудованием и материалами</w:t>
            </w:r>
          </w:p>
          <w:p w:rsidR="00EE10FD" w:rsidRDefault="00EE10FD">
            <w:pPr>
              <w:pStyle w:val="ConsPlusNormal"/>
            </w:pPr>
            <w:r>
              <w:t>(</w:t>
            </w:r>
            <w:proofErr w:type="spellStart"/>
            <w:r>
              <w:fldChar w:fldCharType="begin"/>
            </w:r>
            <w:r>
              <w:instrText xml:space="preserve"> HYPERLINK "consultantplus://offline/ref=49601AF264F03EE1F97B125B49281EACFCB447C108FB1C101B2963FD768979A499F28E10BD6A86BCCD31731A072BEE3C3637AA8B1AB0C5DA430AI" </w:instrText>
            </w:r>
            <w:r>
              <w:fldChar w:fldCharType="separate"/>
            </w:r>
            <w:r>
              <w:rPr>
                <w:color w:val="0000FF"/>
              </w:rPr>
              <w:t>пп</w:t>
            </w:r>
            <w:proofErr w:type="spellEnd"/>
            <w:r>
              <w:rPr>
                <w:color w:val="0000FF"/>
              </w:rPr>
              <w:t xml:space="preserve"> "в" пункта 12</w:t>
            </w:r>
            <w:r w:rsidRPr="00C438A9">
              <w:rPr>
                <w:color w:val="0000FF"/>
              </w:rPr>
              <w:fldChar w:fldCharType="end"/>
            </w:r>
            <w:r>
              <w:t xml:space="preserve"> Указа Президента Российской Федерации от 7 мая 2018 г. N 204)</w:t>
            </w:r>
          </w:p>
        </w:tc>
      </w:tr>
      <w:tr w:rsidR="00EE10FD">
        <w:tblPrEx>
          <w:tblBorders>
            <w:insideH w:val="none" w:sz="0" w:space="0" w:color="auto"/>
            <w:insideV w:val="none" w:sz="0" w:space="0" w:color="auto"/>
          </w:tblBorders>
        </w:tblPrEx>
        <w:tc>
          <w:tcPr>
            <w:tcW w:w="9071" w:type="dxa"/>
            <w:gridSpan w:val="4"/>
            <w:tcBorders>
              <w:top w:val="nil"/>
              <w:left w:val="nil"/>
              <w:bottom w:val="nil"/>
              <w:right w:val="nil"/>
            </w:tcBorders>
          </w:tcPr>
          <w:p w:rsidR="00EE10FD" w:rsidRDefault="00EE10FD">
            <w:pPr>
              <w:pStyle w:val="ConsPlusNormal"/>
              <w:outlineLvl w:val="3"/>
            </w:pPr>
            <w:r>
              <w:t>Оснащение образовательных учреждений в сфере культуры (школ искусств и училищ) музыкальными инструментами, оборудованием и учебными материалами</w:t>
            </w:r>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2.1.</w:t>
            </w:r>
          </w:p>
        </w:tc>
        <w:tc>
          <w:tcPr>
            <w:tcW w:w="5329" w:type="dxa"/>
            <w:tcBorders>
              <w:top w:val="nil"/>
              <w:left w:val="nil"/>
              <w:bottom w:val="nil"/>
              <w:right w:val="nil"/>
            </w:tcBorders>
          </w:tcPr>
          <w:p w:rsidR="00EE10FD" w:rsidRDefault="00EE10FD">
            <w:pPr>
              <w:pStyle w:val="ConsPlusNormal"/>
            </w:pPr>
            <w:r>
              <w:t>Оснащено 300 образовательных учреждений в сфере культуры</w:t>
            </w:r>
          </w:p>
          <w:p w:rsidR="00EE10FD" w:rsidRDefault="00EE10FD">
            <w:pPr>
              <w:pStyle w:val="ConsPlusNormal"/>
            </w:pPr>
            <w:r>
              <w:t>(детских школ искусств по видам искусств и училищ) музыкальными инструментами, оборудованием и учебными материалами</w:t>
            </w:r>
          </w:p>
        </w:tc>
        <w:tc>
          <w:tcPr>
            <w:tcW w:w="1361" w:type="dxa"/>
            <w:tcBorders>
              <w:top w:val="nil"/>
              <w:left w:val="nil"/>
              <w:bottom w:val="nil"/>
              <w:right w:val="nil"/>
            </w:tcBorders>
          </w:tcPr>
          <w:p w:rsidR="00EE10FD" w:rsidRDefault="00EE10FD">
            <w:pPr>
              <w:pStyle w:val="ConsPlusNormal"/>
              <w:jc w:val="center"/>
            </w:pPr>
            <w:r>
              <w:t>31 декабря 2019 г.</w:t>
            </w:r>
          </w:p>
        </w:tc>
        <w:tc>
          <w:tcPr>
            <w:tcW w:w="1757" w:type="dxa"/>
            <w:tcBorders>
              <w:top w:val="nil"/>
              <w:left w:val="nil"/>
              <w:bottom w:val="nil"/>
              <w:right w:val="nil"/>
            </w:tcBorders>
          </w:tcPr>
          <w:p w:rsidR="00EE10FD" w:rsidRDefault="00EE10FD">
            <w:pPr>
              <w:pStyle w:val="ConsPlusNormal"/>
            </w:pPr>
            <w:r>
              <w:t xml:space="preserve">Н.А. </w:t>
            </w:r>
            <w:proofErr w:type="spellStart"/>
            <w:r>
              <w:t>Малаков</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2.2.</w:t>
            </w:r>
          </w:p>
        </w:tc>
        <w:tc>
          <w:tcPr>
            <w:tcW w:w="5329" w:type="dxa"/>
            <w:tcBorders>
              <w:top w:val="nil"/>
              <w:left w:val="nil"/>
              <w:bottom w:val="nil"/>
              <w:right w:val="nil"/>
            </w:tcBorders>
          </w:tcPr>
          <w:p w:rsidR="00EE10FD" w:rsidRDefault="00EE10FD">
            <w:pPr>
              <w:pStyle w:val="ConsPlusNormal"/>
            </w:pPr>
            <w:r>
              <w:t>Оснащено 600 образовательных учреждений в сфере культуры</w:t>
            </w:r>
          </w:p>
          <w:p w:rsidR="00EE10FD" w:rsidRDefault="00EE10FD">
            <w:pPr>
              <w:pStyle w:val="ConsPlusNormal"/>
            </w:pPr>
            <w:r>
              <w:t>(детских школ искусств по видам искусств и училищ) музыкальными инструментами, оборудованием и учебными материалами (нарастающим итогом)</w:t>
            </w:r>
          </w:p>
        </w:tc>
        <w:tc>
          <w:tcPr>
            <w:tcW w:w="1361" w:type="dxa"/>
            <w:tcBorders>
              <w:top w:val="nil"/>
              <w:left w:val="nil"/>
              <w:bottom w:val="nil"/>
              <w:right w:val="nil"/>
            </w:tcBorders>
          </w:tcPr>
          <w:p w:rsidR="00EE10FD" w:rsidRDefault="00EE10FD">
            <w:pPr>
              <w:pStyle w:val="ConsPlusNormal"/>
              <w:jc w:val="center"/>
            </w:pPr>
            <w:r>
              <w:t>31 декабря 2020 г.</w:t>
            </w:r>
          </w:p>
        </w:tc>
        <w:tc>
          <w:tcPr>
            <w:tcW w:w="1757" w:type="dxa"/>
            <w:tcBorders>
              <w:top w:val="nil"/>
              <w:left w:val="nil"/>
              <w:bottom w:val="nil"/>
              <w:right w:val="nil"/>
            </w:tcBorders>
          </w:tcPr>
          <w:p w:rsidR="00EE10FD" w:rsidRDefault="00EE10FD">
            <w:pPr>
              <w:pStyle w:val="ConsPlusNormal"/>
            </w:pPr>
            <w:r>
              <w:t xml:space="preserve">Н.А. </w:t>
            </w:r>
            <w:proofErr w:type="spellStart"/>
            <w:r>
              <w:t>Малаков</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2.3.</w:t>
            </w:r>
          </w:p>
        </w:tc>
        <w:tc>
          <w:tcPr>
            <w:tcW w:w="5329" w:type="dxa"/>
            <w:tcBorders>
              <w:top w:val="nil"/>
              <w:left w:val="nil"/>
              <w:bottom w:val="nil"/>
              <w:right w:val="nil"/>
            </w:tcBorders>
          </w:tcPr>
          <w:p w:rsidR="00EE10FD" w:rsidRDefault="00EE10FD">
            <w:pPr>
              <w:pStyle w:val="ConsPlusNormal"/>
            </w:pPr>
            <w:r>
              <w:t>Оснащено 900 образовательных учреждений в сфере культуры</w:t>
            </w:r>
          </w:p>
          <w:p w:rsidR="00EE10FD" w:rsidRDefault="00EE10FD">
            <w:pPr>
              <w:pStyle w:val="ConsPlusNormal"/>
            </w:pPr>
            <w:r>
              <w:t>(детских школ искусств по видам искусств и училищ) музыкальными инструментами, оборудованием и учебными материалами (нарастающим итогом)</w:t>
            </w:r>
          </w:p>
        </w:tc>
        <w:tc>
          <w:tcPr>
            <w:tcW w:w="1361" w:type="dxa"/>
            <w:tcBorders>
              <w:top w:val="nil"/>
              <w:left w:val="nil"/>
              <w:bottom w:val="nil"/>
              <w:right w:val="nil"/>
            </w:tcBorders>
          </w:tcPr>
          <w:p w:rsidR="00EE10FD" w:rsidRDefault="00EE10FD">
            <w:pPr>
              <w:pStyle w:val="ConsPlusNormal"/>
              <w:jc w:val="center"/>
            </w:pPr>
            <w:r>
              <w:t>31 декабря 2021 г.</w:t>
            </w:r>
          </w:p>
        </w:tc>
        <w:tc>
          <w:tcPr>
            <w:tcW w:w="1757" w:type="dxa"/>
            <w:tcBorders>
              <w:top w:val="nil"/>
              <w:left w:val="nil"/>
              <w:bottom w:val="nil"/>
              <w:right w:val="nil"/>
            </w:tcBorders>
          </w:tcPr>
          <w:p w:rsidR="00EE10FD" w:rsidRDefault="00EE10FD">
            <w:pPr>
              <w:pStyle w:val="ConsPlusNormal"/>
            </w:pPr>
            <w:r>
              <w:t xml:space="preserve">Н.А. </w:t>
            </w:r>
            <w:proofErr w:type="spellStart"/>
            <w:r>
              <w:t>Малаков</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lastRenderedPageBreak/>
              <w:t>2.4.</w:t>
            </w:r>
          </w:p>
        </w:tc>
        <w:tc>
          <w:tcPr>
            <w:tcW w:w="5329" w:type="dxa"/>
            <w:tcBorders>
              <w:top w:val="nil"/>
              <w:left w:val="nil"/>
              <w:bottom w:val="nil"/>
              <w:right w:val="nil"/>
            </w:tcBorders>
          </w:tcPr>
          <w:p w:rsidR="00EE10FD" w:rsidRDefault="00EE10FD">
            <w:pPr>
              <w:pStyle w:val="ConsPlusNormal"/>
            </w:pPr>
            <w:r>
              <w:t>Оснащено 1 200 образовательных учреждений в сфере культуры (детских школ искусств по видам искусств и училищ) музыкальными инструментами, оборудованием и учебными материалами (нарастающим итогом)</w:t>
            </w:r>
          </w:p>
        </w:tc>
        <w:tc>
          <w:tcPr>
            <w:tcW w:w="1361" w:type="dxa"/>
            <w:tcBorders>
              <w:top w:val="nil"/>
              <w:left w:val="nil"/>
              <w:bottom w:val="nil"/>
              <w:right w:val="nil"/>
            </w:tcBorders>
          </w:tcPr>
          <w:p w:rsidR="00EE10FD" w:rsidRDefault="00EE10FD">
            <w:pPr>
              <w:pStyle w:val="ConsPlusNormal"/>
              <w:jc w:val="center"/>
            </w:pPr>
            <w:r>
              <w:t>31 декабря 2022 г.</w:t>
            </w:r>
          </w:p>
        </w:tc>
        <w:tc>
          <w:tcPr>
            <w:tcW w:w="1757" w:type="dxa"/>
            <w:tcBorders>
              <w:top w:val="nil"/>
              <w:left w:val="nil"/>
              <w:bottom w:val="nil"/>
              <w:right w:val="nil"/>
            </w:tcBorders>
          </w:tcPr>
          <w:p w:rsidR="00EE10FD" w:rsidRDefault="00EE10FD">
            <w:pPr>
              <w:pStyle w:val="ConsPlusNormal"/>
            </w:pPr>
            <w:r>
              <w:t xml:space="preserve">Н.А. </w:t>
            </w:r>
            <w:proofErr w:type="spellStart"/>
            <w:r>
              <w:t>Малаков</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2.5.</w:t>
            </w:r>
          </w:p>
        </w:tc>
        <w:tc>
          <w:tcPr>
            <w:tcW w:w="5329" w:type="dxa"/>
            <w:tcBorders>
              <w:top w:val="nil"/>
              <w:left w:val="nil"/>
              <w:bottom w:val="nil"/>
              <w:right w:val="nil"/>
            </w:tcBorders>
          </w:tcPr>
          <w:p w:rsidR="00EE10FD" w:rsidRDefault="00EE10FD">
            <w:pPr>
              <w:pStyle w:val="ConsPlusNormal"/>
            </w:pPr>
            <w:r>
              <w:t>Оснащено 1 500 образовательных учреждений в сфере культуры (детских школ искусств по видам искусств и училищ) музыкальными инструментами, оборудованием и учебными материалами (нарастающим итогом)</w:t>
            </w:r>
          </w:p>
        </w:tc>
        <w:tc>
          <w:tcPr>
            <w:tcW w:w="1361" w:type="dxa"/>
            <w:tcBorders>
              <w:top w:val="nil"/>
              <w:left w:val="nil"/>
              <w:bottom w:val="nil"/>
              <w:right w:val="nil"/>
            </w:tcBorders>
          </w:tcPr>
          <w:p w:rsidR="00EE10FD" w:rsidRDefault="00EE10FD">
            <w:pPr>
              <w:pStyle w:val="ConsPlusNormal"/>
              <w:jc w:val="center"/>
            </w:pPr>
            <w:r>
              <w:t>31 декабря 2023 г.</w:t>
            </w:r>
          </w:p>
        </w:tc>
        <w:tc>
          <w:tcPr>
            <w:tcW w:w="1757" w:type="dxa"/>
            <w:tcBorders>
              <w:top w:val="nil"/>
              <w:left w:val="nil"/>
              <w:bottom w:val="nil"/>
              <w:right w:val="nil"/>
            </w:tcBorders>
          </w:tcPr>
          <w:p w:rsidR="00EE10FD" w:rsidRDefault="00EE10FD">
            <w:pPr>
              <w:pStyle w:val="ConsPlusNormal"/>
            </w:pPr>
            <w:r>
              <w:t xml:space="preserve">Н.А. </w:t>
            </w:r>
            <w:proofErr w:type="spellStart"/>
            <w:r>
              <w:t>Малаков</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2.6.</w:t>
            </w:r>
          </w:p>
        </w:tc>
        <w:tc>
          <w:tcPr>
            <w:tcW w:w="5329" w:type="dxa"/>
            <w:tcBorders>
              <w:top w:val="nil"/>
              <w:left w:val="nil"/>
              <w:bottom w:val="nil"/>
              <w:right w:val="nil"/>
            </w:tcBorders>
          </w:tcPr>
          <w:p w:rsidR="00EE10FD" w:rsidRDefault="00EE10FD">
            <w:pPr>
              <w:pStyle w:val="ConsPlusNormal"/>
            </w:pPr>
            <w:r>
              <w:t>Оснащено 1 800 образовательных учреждений в сфере культуры (детских школ искусств по видам искусств и училищ) музыкальными инструментами, оборудованием и учебными материалами (нарастающим итогом)</w:t>
            </w:r>
          </w:p>
        </w:tc>
        <w:tc>
          <w:tcPr>
            <w:tcW w:w="1361" w:type="dxa"/>
            <w:tcBorders>
              <w:top w:val="nil"/>
              <w:left w:val="nil"/>
              <w:bottom w:val="nil"/>
              <w:right w:val="nil"/>
            </w:tcBorders>
          </w:tcPr>
          <w:p w:rsidR="00EE10FD" w:rsidRDefault="00EE10FD">
            <w:pPr>
              <w:pStyle w:val="ConsPlusNormal"/>
              <w:jc w:val="center"/>
            </w:pPr>
            <w:r>
              <w:t>31 декабря 2024 г.</w:t>
            </w:r>
          </w:p>
        </w:tc>
        <w:tc>
          <w:tcPr>
            <w:tcW w:w="1757" w:type="dxa"/>
            <w:tcBorders>
              <w:top w:val="nil"/>
              <w:left w:val="nil"/>
              <w:bottom w:val="nil"/>
              <w:right w:val="nil"/>
            </w:tcBorders>
          </w:tcPr>
          <w:p w:rsidR="00EE10FD" w:rsidRDefault="00EE10FD">
            <w:pPr>
              <w:pStyle w:val="ConsPlusNormal"/>
            </w:pPr>
            <w:r>
              <w:t xml:space="preserve">Н.А. </w:t>
            </w:r>
            <w:proofErr w:type="spellStart"/>
            <w:r>
              <w:t>Малаков</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2.7.</w:t>
            </w:r>
          </w:p>
        </w:tc>
        <w:tc>
          <w:tcPr>
            <w:tcW w:w="5329" w:type="dxa"/>
            <w:tcBorders>
              <w:top w:val="nil"/>
              <w:left w:val="nil"/>
              <w:bottom w:val="nil"/>
              <w:right w:val="nil"/>
            </w:tcBorders>
          </w:tcPr>
          <w:p w:rsidR="00EE10FD" w:rsidRDefault="00EE10FD">
            <w:pPr>
              <w:pStyle w:val="ConsPlusNormal"/>
            </w:pPr>
            <w:r>
              <w:t xml:space="preserve">Оснащены 900 пианино отечественного производства детские школы искусств в рамках совместной программы </w:t>
            </w:r>
            <w:proofErr w:type="spellStart"/>
            <w:r>
              <w:t>Минпромторга</w:t>
            </w:r>
            <w:proofErr w:type="spellEnd"/>
            <w:r>
              <w:t xml:space="preserve"> России и Минкультуры России</w:t>
            </w:r>
          </w:p>
        </w:tc>
        <w:tc>
          <w:tcPr>
            <w:tcW w:w="1361" w:type="dxa"/>
            <w:tcBorders>
              <w:top w:val="nil"/>
              <w:left w:val="nil"/>
              <w:bottom w:val="nil"/>
              <w:right w:val="nil"/>
            </w:tcBorders>
          </w:tcPr>
          <w:p w:rsidR="00EE10FD" w:rsidRDefault="00EE10FD">
            <w:pPr>
              <w:pStyle w:val="ConsPlusNormal"/>
              <w:jc w:val="center"/>
            </w:pPr>
            <w:r>
              <w:t>31 декабря 2019 г.</w:t>
            </w:r>
          </w:p>
        </w:tc>
        <w:tc>
          <w:tcPr>
            <w:tcW w:w="1757" w:type="dxa"/>
            <w:tcBorders>
              <w:top w:val="nil"/>
              <w:left w:val="nil"/>
              <w:bottom w:val="nil"/>
              <w:right w:val="nil"/>
            </w:tcBorders>
          </w:tcPr>
          <w:p w:rsidR="00EE10FD" w:rsidRDefault="00EE10FD">
            <w:pPr>
              <w:pStyle w:val="ConsPlusNormal"/>
            </w:pPr>
            <w:r>
              <w:t>Г.М. Кадырова,</w:t>
            </w:r>
          </w:p>
          <w:p w:rsidR="00EE10FD" w:rsidRDefault="00EE10FD">
            <w:pPr>
              <w:pStyle w:val="ConsPlusNormal"/>
            </w:pPr>
            <w:r>
              <w:t xml:space="preserve">Н.А. </w:t>
            </w:r>
            <w:proofErr w:type="spellStart"/>
            <w:r>
              <w:t>Малаков</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3.</w:t>
            </w:r>
          </w:p>
        </w:tc>
        <w:tc>
          <w:tcPr>
            <w:tcW w:w="8447" w:type="dxa"/>
            <w:gridSpan w:val="3"/>
            <w:tcBorders>
              <w:top w:val="nil"/>
              <w:left w:val="nil"/>
              <w:bottom w:val="nil"/>
              <w:right w:val="nil"/>
            </w:tcBorders>
          </w:tcPr>
          <w:p w:rsidR="00EE10FD" w:rsidRDefault="00EE10FD">
            <w:pPr>
              <w:pStyle w:val="ConsPlusNormal"/>
            </w:pPr>
            <w:r>
              <w:t>Создать (реконструировать) культурно-досуговые организации клубного типа на территориях сельских поселений, обеспечить развитие муниципальных библиотек</w:t>
            </w:r>
          </w:p>
          <w:p w:rsidR="00EE10FD" w:rsidRDefault="00EE10FD">
            <w:pPr>
              <w:pStyle w:val="ConsPlusNormal"/>
            </w:pPr>
            <w:r>
              <w:t>(</w:t>
            </w:r>
            <w:proofErr w:type="spellStart"/>
            <w:r>
              <w:fldChar w:fldCharType="begin"/>
            </w:r>
            <w:r>
              <w:instrText xml:space="preserve"> HYPERLINK "consultantplus://offline/ref=49601AF264F03EE1F97B125B49281EACFCB447C108FB1C101B2963FD768979A499F28E10BD6A86BCCF31731A072BEE3C3637AA8B1AB0C5DA430AI" </w:instrText>
            </w:r>
            <w:r>
              <w:fldChar w:fldCharType="separate"/>
            </w:r>
            <w:r>
              <w:rPr>
                <w:color w:val="0000FF"/>
              </w:rPr>
              <w:t>пп</w:t>
            </w:r>
            <w:proofErr w:type="spellEnd"/>
            <w:r>
              <w:rPr>
                <w:color w:val="0000FF"/>
              </w:rPr>
              <w:t xml:space="preserve"> "д" пункта 12</w:t>
            </w:r>
            <w:r w:rsidRPr="00C438A9">
              <w:rPr>
                <w:color w:val="0000FF"/>
              </w:rPr>
              <w:fldChar w:fldCharType="end"/>
            </w:r>
            <w:r>
              <w:t xml:space="preserve"> Указа Президента Российской Федерации от 7 мая 2018 г. N 204)</w:t>
            </w:r>
          </w:p>
        </w:tc>
      </w:tr>
      <w:tr w:rsidR="00EE10FD">
        <w:tblPrEx>
          <w:tblBorders>
            <w:insideH w:val="none" w:sz="0" w:space="0" w:color="auto"/>
            <w:insideV w:val="none" w:sz="0" w:space="0" w:color="auto"/>
          </w:tblBorders>
        </w:tblPrEx>
        <w:tc>
          <w:tcPr>
            <w:tcW w:w="9071" w:type="dxa"/>
            <w:gridSpan w:val="4"/>
            <w:tcBorders>
              <w:top w:val="nil"/>
              <w:left w:val="nil"/>
              <w:bottom w:val="nil"/>
              <w:right w:val="nil"/>
            </w:tcBorders>
          </w:tcPr>
          <w:p w:rsidR="00EE10FD" w:rsidRDefault="00EE10FD">
            <w:pPr>
              <w:pStyle w:val="ConsPlusNormal"/>
              <w:outlineLvl w:val="3"/>
            </w:pPr>
            <w:r>
              <w:t>Создание (реконструкция) и капитальный ремонт культурно-досуговых учреждений в сельской местности</w:t>
            </w:r>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3.1.</w:t>
            </w:r>
          </w:p>
        </w:tc>
        <w:tc>
          <w:tcPr>
            <w:tcW w:w="5329" w:type="dxa"/>
            <w:tcBorders>
              <w:top w:val="nil"/>
              <w:left w:val="nil"/>
              <w:bottom w:val="nil"/>
              <w:right w:val="nil"/>
            </w:tcBorders>
          </w:tcPr>
          <w:p w:rsidR="00EE10FD" w:rsidRDefault="00EE10FD">
            <w:pPr>
              <w:pStyle w:val="ConsPlusNormal"/>
            </w:pPr>
            <w:r>
              <w:t>Построено (реконструировано) и (или) капитально отремонтировано 80 культурно-досуговых учреждений в сельской местности</w:t>
            </w:r>
          </w:p>
        </w:tc>
        <w:tc>
          <w:tcPr>
            <w:tcW w:w="1361" w:type="dxa"/>
            <w:tcBorders>
              <w:top w:val="nil"/>
              <w:left w:val="nil"/>
              <w:bottom w:val="nil"/>
              <w:right w:val="nil"/>
            </w:tcBorders>
          </w:tcPr>
          <w:p w:rsidR="00EE10FD" w:rsidRDefault="00EE10FD">
            <w:pPr>
              <w:pStyle w:val="ConsPlusNormal"/>
              <w:jc w:val="center"/>
            </w:pPr>
            <w:r>
              <w:t>31 декабря 2019 г.</w:t>
            </w:r>
          </w:p>
        </w:tc>
        <w:tc>
          <w:tcPr>
            <w:tcW w:w="1757" w:type="dxa"/>
            <w:tcBorders>
              <w:top w:val="nil"/>
              <w:left w:val="nil"/>
              <w:bottom w:val="nil"/>
              <w:right w:val="nil"/>
            </w:tcBorders>
          </w:tcPr>
          <w:p w:rsidR="00EE10FD" w:rsidRDefault="00EE10FD">
            <w:pPr>
              <w:pStyle w:val="ConsPlusNormal"/>
            </w:pPr>
            <w:r>
              <w:t xml:space="preserve">С.Г. </w:t>
            </w:r>
            <w:proofErr w:type="spellStart"/>
            <w:r>
              <w:t>Обрывалин</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3.2.</w:t>
            </w:r>
          </w:p>
        </w:tc>
        <w:tc>
          <w:tcPr>
            <w:tcW w:w="5329" w:type="dxa"/>
            <w:tcBorders>
              <w:top w:val="nil"/>
              <w:left w:val="nil"/>
              <w:bottom w:val="nil"/>
              <w:right w:val="nil"/>
            </w:tcBorders>
          </w:tcPr>
          <w:p w:rsidR="00EE10FD" w:rsidRDefault="00EE10FD">
            <w:pPr>
              <w:pStyle w:val="ConsPlusNormal"/>
            </w:pPr>
            <w:r>
              <w:t>Построено (реконструировано) и (или) капитально отремонтировано 160 культурно-досуговых учреждений в сельской местности (нарастающим итогом)</w:t>
            </w:r>
          </w:p>
        </w:tc>
        <w:tc>
          <w:tcPr>
            <w:tcW w:w="1361" w:type="dxa"/>
            <w:tcBorders>
              <w:top w:val="nil"/>
              <w:left w:val="nil"/>
              <w:bottom w:val="nil"/>
              <w:right w:val="nil"/>
            </w:tcBorders>
          </w:tcPr>
          <w:p w:rsidR="00EE10FD" w:rsidRDefault="00EE10FD">
            <w:pPr>
              <w:pStyle w:val="ConsPlusNormal"/>
              <w:jc w:val="center"/>
            </w:pPr>
            <w:r>
              <w:t>31 декабря 2020 г.</w:t>
            </w:r>
          </w:p>
        </w:tc>
        <w:tc>
          <w:tcPr>
            <w:tcW w:w="1757" w:type="dxa"/>
            <w:tcBorders>
              <w:top w:val="nil"/>
              <w:left w:val="nil"/>
              <w:bottom w:val="nil"/>
              <w:right w:val="nil"/>
            </w:tcBorders>
          </w:tcPr>
          <w:p w:rsidR="00EE10FD" w:rsidRDefault="00EE10FD">
            <w:pPr>
              <w:pStyle w:val="ConsPlusNormal"/>
            </w:pPr>
            <w:r>
              <w:t xml:space="preserve">С.Г. </w:t>
            </w:r>
            <w:proofErr w:type="spellStart"/>
            <w:r>
              <w:t>Обрывалин</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3.3.</w:t>
            </w:r>
          </w:p>
        </w:tc>
        <w:tc>
          <w:tcPr>
            <w:tcW w:w="5329" w:type="dxa"/>
            <w:tcBorders>
              <w:top w:val="nil"/>
              <w:left w:val="nil"/>
              <w:bottom w:val="nil"/>
              <w:right w:val="nil"/>
            </w:tcBorders>
          </w:tcPr>
          <w:p w:rsidR="00EE10FD" w:rsidRDefault="00EE10FD">
            <w:pPr>
              <w:pStyle w:val="ConsPlusNormal"/>
            </w:pPr>
            <w:r>
              <w:t>Построено (реконструировано) и (или) капитально отремонтировано 240 культурно-досуговых учреждений в сельской местности (нарастающим итогом)</w:t>
            </w:r>
          </w:p>
        </w:tc>
        <w:tc>
          <w:tcPr>
            <w:tcW w:w="1361" w:type="dxa"/>
            <w:tcBorders>
              <w:top w:val="nil"/>
              <w:left w:val="nil"/>
              <w:bottom w:val="nil"/>
              <w:right w:val="nil"/>
            </w:tcBorders>
          </w:tcPr>
          <w:p w:rsidR="00EE10FD" w:rsidRDefault="00EE10FD">
            <w:pPr>
              <w:pStyle w:val="ConsPlusNormal"/>
              <w:jc w:val="center"/>
            </w:pPr>
            <w:r>
              <w:t>31 декабря 2021 г.</w:t>
            </w:r>
          </w:p>
        </w:tc>
        <w:tc>
          <w:tcPr>
            <w:tcW w:w="1757" w:type="dxa"/>
            <w:tcBorders>
              <w:top w:val="nil"/>
              <w:left w:val="nil"/>
              <w:bottom w:val="nil"/>
              <w:right w:val="nil"/>
            </w:tcBorders>
          </w:tcPr>
          <w:p w:rsidR="00EE10FD" w:rsidRDefault="00EE10FD">
            <w:pPr>
              <w:pStyle w:val="ConsPlusNormal"/>
            </w:pPr>
            <w:r>
              <w:t xml:space="preserve">С.Г. </w:t>
            </w:r>
            <w:proofErr w:type="spellStart"/>
            <w:r>
              <w:t>Обрывалин</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3.4.</w:t>
            </w:r>
          </w:p>
        </w:tc>
        <w:tc>
          <w:tcPr>
            <w:tcW w:w="5329" w:type="dxa"/>
            <w:tcBorders>
              <w:top w:val="nil"/>
              <w:left w:val="nil"/>
              <w:bottom w:val="nil"/>
              <w:right w:val="nil"/>
            </w:tcBorders>
          </w:tcPr>
          <w:p w:rsidR="00EE10FD" w:rsidRDefault="00EE10FD">
            <w:pPr>
              <w:pStyle w:val="ConsPlusNormal"/>
            </w:pPr>
            <w:r>
              <w:t>Построено (реконструировано) и (или) капитально отремонтировано 320 культурно-досуговых учреждений в сельской местности (нарастающим итогом)</w:t>
            </w:r>
          </w:p>
        </w:tc>
        <w:tc>
          <w:tcPr>
            <w:tcW w:w="1361" w:type="dxa"/>
            <w:tcBorders>
              <w:top w:val="nil"/>
              <w:left w:val="nil"/>
              <w:bottom w:val="nil"/>
              <w:right w:val="nil"/>
            </w:tcBorders>
          </w:tcPr>
          <w:p w:rsidR="00EE10FD" w:rsidRDefault="00EE10FD">
            <w:pPr>
              <w:pStyle w:val="ConsPlusNormal"/>
              <w:jc w:val="center"/>
            </w:pPr>
            <w:r>
              <w:t>31 декабря 2022 г.</w:t>
            </w:r>
          </w:p>
        </w:tc>
        <w:tc>
          <w:tcPr>
            <w:tcW w:w="1757" w:type="dxa"/>
            <w:tcBorders>
              <w:top w:val="nil"/>
              <w:left w:val="nil"/>
              <w:bottom w:val="nil"/>
              <w:right w:val="nil"/>
            </w:tcBorders>
          </w:tcPr>
          <w:p w:rsidR="00EE10FD" w:rsidRDefault="00EE10FD">
            <w:pPr>
              <w:pStyle w:val="ConsPlusNormal"/>
            </w:pPr>
            <w:r>
              <w:t xml:space="preserve">С.Г. </w:t>
            </w:r>
            <w:proofErr w:type="spellStart"/>
            <w:r>
              <w:t>Обрывалин</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3.5.</w:t>
            </w:r>
          </w:p>
        </w:tc>
        <w:tc>
          <w:tcPr>
            <w:tcW w:w="5329" w:type="dxa"/>
            <w:tcBorders>
              <w:top w:val="nil"/>
              <w:left w:val="nil"/>
              <w:bottom w:val="nil"/>
              <w:right w:val="nil"/>
            </w:tcBorders>
          </w:tcPr>
          <w:p w:rsidR="00EE10FD" w:rsidRDefault="00EE10FD">
            <w:pPr>
              <w:pStyle w:val="ConsPlusNormal"/>
            </w:pPr>
            <w:r>
              <w:t>Построено (реконструировано) и (или) капитально отремонтировано 400 культурно-досуговых учреждений в сельской местности (нарастающим итогом)</w:t>
            </w:r>
          </w:p>
        </w:tc>
        <w:tc>
          <w:tcPr>
            <w:tcW w:w="1361" w:type="dxa"/>
            <w:tcBorders>
              <w:top w:val="nil"/>
              <w:left w:val="nil"/>
              <w:bottom w:val="nil"/>
              <w:right w:val="nil"/>
            </w:tcBorders>
          </w:tcPr>
          <w:p w:rsidR="00EE10FD" w:rsidRDefault="00EE10FD">
            <w:pPr>
              <w:pStyle w:val="ConsPlusNormal"/>
              <w:jc w:val="center"/>
            </w:pPr>
            <w:r>
              <w:t>31 декабря 2023 г.</w:t>
            </w:r>
          </w:p>
        </w:tc>
        <w:tc>
          <w:tcPr>
            <w:tcW w:w="1757" w:type="dxa"/>
            <w:tcBorders>
              <w:top w:val="nil"/>
              <w:left w:val="nil"/>
              <w:bottom w:val="nil"/>
              <w:right w:val="nil"/>
            </w:tcBorders>
          </w:tcPr>
          <w:p w:rsidR="00EE10FD" w:rsidRDefault="00EE10FD">
            <w:pPr>
              <w:pStyle w:val="ConsPlusNormal"/>
            </w:pPr>
            <w:r>
              <w:t xml:space="preserve">С.Г. </w:t>
            </w:r>
            <w:proofErr w:type="spellStart"/>
            <w:r>
              <w:t>Обрывалин</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3.6.</w:t>
            </w:r>
          </w:p>
        </w:tc>
        <w:tc>
          <w:tcPr>
            <w:tcW w:w="5329" w:type="dxa"/>
            <w:tcBorders>
              <w:top w:val="nil"/>
              <w:left w:val="nil"/>
              <w:bottom w:val="nil"/>
              <w:right w:val="nil"/>
            </w:tcBorders>
          </w:tcPr>
          <w:p w:rsidR="00EE10FD" w:rsidRDefault="00EE10FD">
            <w:pPr>
              <w:pStyle w:val="ConsPlusNormal"/>
            </w:pPr>
            <w:r>
              <w:t xml:space="preserve">Построено (реконструировано) и (или) капитально отремонтировано 500 культурно-досуговых </w:t>
            </w:r>
            <w:r>
              <w:lastRenderedPageBreak/>
              <w:t>учреждений в сельской местности (нарастающим итогом)</w:t>
            </w:r>
          </w:p>
        </w:tc>
        <w:tc>
          <w:tcPr>
            <w:tcW w:w="1361" w:type="dxa"/>
            <w:tcBorders>
              <w:top w:val="nil"/>
              <w:left w:val="nil"/>
              <w:bottom w:val="nil"/>
              <w:right w:val="nil"/>
            </w:tcBorders>
          </w:tcPr>
          <w:p w:rsidR="00EE10FD" w:rsidRDefault="00EE10FD">
            <w:pPr>
              <w:pStyle w:val="ConsPlusNormal"/>
              <w:jc w:val="center"/>
            </w:pPr>
            <w:r>
              <w:lastRenderedPageBreak/>
              <w:t>31 декабря 2024 г.</w:t>
            </w:r>
          </w:p>
        </w:tc>
        <w:tc>
          <w:tcPr>
            <w:tcW w:w="1757" w:type="dxa"/>
            <w:tcBorders>
              <w:top w:val="nil"/>
              <w:left w:val="nil"/>
              <w:bottom w:val="nil"/>
              <w:right w:val="nil"/>
            </w:tcBorders>
          </w:tcPr>
          <w:p w:rsidR="00EE10FD" w:rsidRDefault="00EE10FD">
            <w:pPr>
              <w:pStyle w:val="ConsPlusNormal"/>
            </w:pPr>
            <w:r>
              <w:t xml:space="preserve">С.Г. </w:t>
            </w:r>
            <w:proofErr w:type="spellStart"/>
            <w:r>
              <w:t>Обрывалин</w:t>
            </w:r>
            <w:proofErr w:type="spellEnd"/>
          </w:p>
        </w:tc>
      </w:tr>
      <w:tr w:rsidR="00EE10FD">
        <w:tblPrEx>
          <w:tblBorders>
            <w:insideH w:val="none" w:sz="0" w:space="0" w:color="auto"/>
            <w:insideV w:val="none" w:sz="0" w:space="0" w:color="auto"/>
          </w:tblBorders>
        </w:tblPrEx>
        <w:tc>
          <w:tcPr>
            <w:tcW w:w="9071" w:type="dxa"/>
            <w:gridSpan w:val="4"/>
            <w:tcBorders>
              <w:top w:val="nil"/>
              <w:left w:val="nil"/>
              <w:bottom w:val="nil"/>
              <w:right w:val="nil"/>
            </w:tcBorders>
          </w:tcPr>
          <w:p w:rsidR="00EE10FD" w:rsidRDefault="00EE10FD">
            <w:pPr>
              <w:pStyle w:val="ConsPlusNormal"/>
              <w:outlineLvl w:val="3"/>
            </w:pPr>
            <w:r>
              <w:lastRenderedPageBreak/>
              <w:t>Создание (реконструкция) культурно-досуговых учреждений в сельской местности в рамках мероприятий, направленных на обеспечение устойчивого развития сельских территорий</w:t>
            </w:r>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3.7.</w:t>
            </w:r>
          </w:p>
        </w:tc>
        <w:tc>
          <w:tcPr>
            <w:tcW w:w="5329" w:type="dxa"/>
            <w:tcBorders>
              <w:top w:val="nil"/>
              <w:left w:val="nil"/>
              <w:bottom w:val="nil"/>
              <w:right w:val="nil"/>
            </w:tcBorders>
          </w:tcPr>
          <w:p w:rsidR="00EE10FD" w:rsidRDefault="00EE10FD">
            <w:pPr>
              <w:pStyle w:val="ConsPlusNormal"/>
            </w:pPr>
            <w:r>
              <w:t>Построено и (или) реконструировано 9 культурно-досуговых учреждений в сельской местности</w:t>
            </w:r>
          </w:p>
        </w:tc>
        <w:tc>
          <w:tcPr>
            <w:tcW w:w="1361" w:type="dxa"/>
            <w:tcBorders>
              <w:top w:val="nil"/>
              <w:left w:val="nil"/>
              <w:bottom w:val="nil"/>
              <w:right w:val="nil"/>
            </w:tcBorders>
          </w:tcPr>
          <w:p w:rsidR="00EE10FD" w:rsidRDefault="00EE10FD">
            <w:pPr>
              <w:pStyle w:val="ConsPlusNormal"/>
              <w:jc w:val="center"/>
            </w:pPr>
            <w:r>
              <w:t>31 декабря 2019 г.</w:t>
            </w:r>
          </w:p>
        </w:tc>
        <w:tc>
          <w:tcPr>
            <w:tcW w:w="1757" w:type="dxa"/>
            <w:tcBorders>
              <w:top w:val="nil"/>
              <w:left w:val="nil"/>
              <w:bottom w:val="nil"/>
              <w:right w:val="nil"/>
            </w:tcBorders>
          </w:tcPr>
          <w:p w:rsidR="00EE10FD" w:rsidRDefault="00EE10FD">
            <w:pPr>
              <w:pStyle w:val="ConsPlusNormal"/>
            </w:pPr>
            <w:r>
              <w:t xml:space="preserve">С.Г. </w:t>
            </w:r>
            <w:proofErr w:type="spellStart"/>
            <w:r>
              <w:t>Обрывалин</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3.8.</w:t>
            </w:r>
          </w:p>
        </w:tc>
        <w:tc>
          <w:tcPr>
            <w:tcW w:w="5329" w:type="dxa"/>
            <w:tcBorders>
              <w:top w:val="nil"/>
              <w:left w:val="nil"/>
              <w:bottom w:val="nil"/>
              <w:right w:val="nil"/>
            </w:tcBorders>
          </w:tcPr>
          <w:p w:rsidR="00EE10FD" w:rsidRDefault="00EE10FD">
            <w:pPr>
              <w:pStyle w:val="ConsPlusNormal"/>
            </w:pPr>
            <w:r>
              <w:t>Построено и (или) реконструировано 17 культурно-досуговых учреждений в сельской местности (нарастающим итогом)</w:t>
            </w:r>
          </w:p>
        </w:tc>
        <w:tc>
          <w:tcPr>
            <w:tcW w:w="1361" w:type="dxa"/>
            <w:tcBorders>
              <w:top w:val="nil"/>
              <w:left w:val="nil"/>
              <w:bottom w:val="nil"/>
              <w:right w:val="nil"/>
            </w:tcBorders>
          </w:tcPr>
          <w:p w:rsidR="00EE10FD" w:rsidRDefault="00EE10FD">
            <w:pPr>
              <w:pStyle w:val="ConsPlusNormal"/>
              <w:jc w:val="center"/>
            </w:pPr>
            <w:r>
              <w:t>31 декабря 2020 г.</w:t>
            </w:r>
          </w:p>
        </w:tc>
        <w:tc>
          <w:tcPr>
            <w:tcW w:w="1757" w:type="dxa"/>
            <w:tcBorders>
              <w:top w:val="nil"/>
              <w:left w:val="nil"/>
              <w:bottom w:val="nil"/>
              <w:right w:val="nil"/>
            </w:tcBorders>
          </w:tcPr>
          <w:p w:rsidR="00EE10FD" w:rsidRDefault="00EE10FD">
            <w:pPr>
              <w:pStyle w:val="ConsPlusNormal"/>
            </w:pPr>
            <w:r>
              <w:t xml:space="preserve">С.Г. </w:t>
            </w:r>
            <w:proofErr w:type="spellStart"/>
            <w:r>
              <w:t>Обрывалин</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3.9.</w:t>
            </w:r>
          </w:p>
        </w:tc>
        <w:tc>
          <w:tcPr>
            <w:tcW w:w="5329" w:type="dxa"/>
            <w:tcBorders>
              <w:top w:val="nil"/>
              <w:left w:val="nil"/>
              <w:bottom w:val="nil"/>
              <w:right w:val="nil"/>
            </w:tcBorders>
          </w:tcPr>
          <w:p w:rsidR="00EE10FD" w:rsidRDefault="00EE10FD">
            <w:pPr>
              <w:pStyle w:val="ConsPlusNormal"/>
            </w:pPr>
            <w:r>
              <w:t>Построено и (или) реконструировано 26 культурно-досуговых учреждений в сельской местности (нарастающим итогом)</w:t>
            </w:r>
          </w:p>
        </w:tc>
        <w:tc>
          <w:tcPr>
            <w:tcW w:w="1361" w:type="dxa"/>
            <w:tcBorders>
              <w:top w:val="nil"/>
              <w:left w:val="nil"/>
              <w:bottom w:val="nil"/>
              <w:right w:val="nil"/>
            </w:tcBorders>
          </w:tcPr>
          <w:p w:rsidR="00EE10FD" w:rsidRDefault="00EE10FD">
            <w:pPr>
              <w:pStyle w:val="ConsPlusNormal"/>
              <w:jc w:val="center"/>
            </w:pPr>
            <w:r>
              <w:t>31 декабря 2021 г.</w:t>
            </w:r>
          </w:p>
        </w:tc>
        <w:tc>
          <w:tcPr>
            <w:tcW w:w="1757" w:type="dxa"/>
            <w:tcBorders>
              <w:top w:val="nil"/>
              <w:left w:val="nil"/>
              <w:bottom w:val="nil"/>
              <w:right w:val="nil"/>
            </w:tcBorders>
          </w:tcPr>
          <w:p w:rsidR="00EE10FD" w:rsidRDefault="00EE10FD">
            <w:pPr>
              <w:pStyle w:val="ConsPlusNormal"/>
            </w:pPr>
            <w:r>
              <w:t xml:space="preserve">С.Г. </w:t>
            </w:r>
            <w:proofErr w:type="spellStart"/>
            <w:r>
              <w:t>Обрывалин</w:t>
            </w:r>
            <w:proofErr w:type="spellEnd"/>
          </w:p>
        </w:tc>
      </w:tr>
      <w:tr w:rsidR="00EE10FD">
        <w:tblPrEx>
          <w:tblBorders>
            <w:insideH w:val="none" w:sz="0" w:space="0" w:color="auto"/>
            <w:insideV w:val="none" w:sz="0" w:space="0" w:color="auto"/>
          </w:tblBorders>
        </w:tblPrEx>
        <w:tc>
          <w:tcPr>
            <w:tcW w:w="9071" w:type="dxa"/>
            <w:gridSpan w:val="4"/>
            <w:tcBorders>
              <w:top w:val="nil"/>
              <w:left w:val="nil"/>
              <w:bottom w:val="nil"/>
              <w:right w:val="nil"/>
            </w:tcBorders>
          </w:tcPr>
          <w:p w:rsidR="00EE10FD" w:rsidRDefault="00EE10FD">
            <w:pPr>
              <w:pStyle w:val="ConsPlusNormal"/>
              <w:outlineLvl w:val="3"/>
            </w:pPr>
            <w:r>
              <w:t>Обеспечение организаций культуры передвижными многофункциональными культурными центрами (автоклубами)</w:t>
            </w:r>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3.10.</w:t>
            </w:r>
          </w:p>
        </w:tc>
        <w:tc>
          <w:tcPr>
            <w:tcW w:w="5329" w:type="dxa"/>
            <w:tcBorders>
              <w:top w:val="nil"/>
              <w:left w:val="nil"/>
              <w:bottom w:val="nil"/>
              <w:right w:val="nil"/>
            </w:tcBorders>
          </w:tcPr>
          <w:p w:rsidR="00EE10FD" w:rsidRDefault="00EE10FD">
            <w:pPr>
              <w:pStyle w:val="ConsPlusNormal"/>
            </w:pPr>
            <w:r>
              <w:t>Приобретено 100 передвижных многофункциональных культурных центров (автоклубов) для обслуживания сельского населения субъектов Российской Федерации</w:t>
            </w:r>
          </w:p>
        </w:tc>
        <w:tc>
          <w:tcPr>
            <w:tcW w:w="1361" w:type="dxa"/>
            <w:tcBorders>
              <w:top w:val="nil"/>
              <w:left w:val="nil"/>
              <w:bottom w:val="nil"/>
              <w:right w:val="nil"/>
            </w:tcBorders>
          </w:tcPr>
          <w:p w:rsidR="00EE10FD" w:rsidRDefault="00EE10FD">
            <w:pPr>
              <w:pStyle w:val="ConsPlusNormal"/>
              <w:jc w:val="center"/>
            </w:pPr>
            <w:r>
              <w:t>1 декабря 2019 г.</w:t>
            </w:r>
          </w:p>
        </w:tc>
        <w:tc>
          <w:tcPr>
            <w:tcW w:w="1757" w:type="dxa"/>
            <w:tcBorders>
              <w:top w:val="nil"/>
              <w:left w:val="nil"/>
              <w:bottom w:val="nil"/>
              <w:right w:val="nil"/>
            </w:tcBorders>
          </w:tcPr>
          <w:p w:rsidR="00EE10FD" w:rsidRDefault="00EE10FD">
            <w:pPr>
              <w:pStyle w:val="ConsPlusNormal"/>
            </w:pPr>
            <w:r>
              <w:t xml:space="preserve">О.С. </w:t>
            </w:r>
            <w:proofErr w:type="spellStart"/>
            <w:r>
              <w:t>Ярилова</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3.11.</w:t>
            </w:r>
          </w:p>
        </w:tc>
        <w:tc>
          <w:tcPr>
            <w:tcW w:w="5329" w:type="dxa"/>
            <w:tcBorders>
              <w:top w:val="nil"/>
              <w:left w:val="nil"/>
              <w:bottom w:val="nil"/>
              <w:right w:val="nil"/>
            </w:tcBorders>
          </w:tcPr>
          <w:p w:rsidR="00EE10FD" w:rsidRDefault="00EE10FD">
            <w:pPr>
              <w:pStyle w:val="ConsPlusNormal"/>
            </w:pPr>
            <w:r>
              <w:t>Приобретено 200 передвижных многофункциональных культурных центров (автоклубов) для обслуживания сельского населения субъектов Российской Федерации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2020 г.</w:t>
            </w:r>
          </w:p>
        </w:tc>
        <w:tc>
          <w:tcPr>
            <w:tcW w:w="1757" w:type="dxa"/>
            <w:tcBorders>
              <w:top w:val="nil"/>
              <w:left w:val="nil"/>
              <w:bottom w:val="nil"/>
              <w:right w:val="nil"/>
            </w:tcBorders>
          </w:tcPr>
          <w:p w:rsidR="00EE10FD" w:rsidRDefault="00EE10FD">
            <w:pPr>
              <w:pStyle w:val="ConsPlusNormal"/>
            </w:pPr>
            <w:r>
              <w:t xml:space="preserve">О.С. </w:t>
            </w:r>
            <w:proofErr w:type="spellStart"/>
            <w:r>
              <w:t>Ярилова</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3.12.</w:t>
            </w:r>
          </w:p>
        </w:tc>
        <w:tc>
          <w:tcPr>
            <w:tcW w:w="5329" w:type="dxa"/>
            <w:tcBorders>
              <w:top w:val="nil"/>
              <w:left w:val="nil"/>
              <w:bottom w:val="nil"/>
              <w:right w:val="nil"/>
            </w:tcBorders>
          </w:tcPr>
          <w:p w:rsidR="00EE10FD" w:rsidRDefault="00EE10FD">
            <w:pPr>
              <w:pStyle w:val="ConsPlusNormal"/>
            </w:pPr>
            <w:r>
              <w:t>Приобретено 300 передвижных многофункциональных культурных центров (автоклубов) для обслуживания сельского населения субъектов Российской Федерации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2021 г.</w:t>
            </w:r>
          </w:p>
        </w:tc>
        <w:tc>
          <w:tcPr>
            <w:tcW w:w="1757" w:type="dxa"/>
            <w:tcBorders>
              <w:top w:val="nil"/>
              <w:left w:val="nil"/>
              <w:bottom w:val="nil"/>
              <w:right w:val="nil"/>
            </w:tcBorders>
          </w:tcPr>
          <w:p w:rsidR="00EE10FD" w:rsidRDefault="00EE10FD">
            <w:pPr>
              <w:pStyle w:val="ConsPlusNormal"/>
            </w:pPr>
            <w:r>
              <w:t xml:space="preserve">О.С. </w:t>
            </w:r>
            <w:proofErr w:type="spellStart"/>
            <w:r>
              <w:t>Ярилова</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3.13.</w:t>
            </w:r>
          </w:p>
        </w:tc>
        <w:tc>
          <w:tcPr>
            <w:tcW w:w="5329" w:type="dxa"/>
            <w:tcBorders>
              <w:top w:val="nil"/>
              <w:left w:val="nil"/>
              <w:bottom w:val="nil"/>
              <w:right w:val="nil"/>
            </w:tcBorders>
          </w:tcPr>
          <w:p w:rsidR="00EE10FD" w:rsidRDefault="00EE10FD">
            <w:pPr>
              <w:pStyle w:val="ConsPlusNormal"/>
            </w:pPr>
            <w:r>
              <w:t>Приобретено 400 передвижных многофункциональных культурных центров (автоклубов) для обслуживания сельского населения субъектов Российской Федерации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2022 г.</w:t>
            </w:r>
          </w:p>
        </w:tc>
        <w:tc>
          <w:tcPr>
            <w:tcW w:w="1757" w:type="dxa"/>
            <w:tcBorders>
              <w:top w:val="nil"/>
              <w:left w:val="nil"/>
              <w:bottom w:val="nil"/>
              <w:right w:val="nil"/>
            </w:tcBorders>
          </w:tcPr>
          <w:p w:rsidR="00EE10FD" w:rsidRDefault="00EE10FD">
            <w:pPr>
              <w:pStyle w:val="ConsPlusNormal"/>
            </w:pPr>
            <w:r>
              <w:t xml:space="preserve">О.С. </w:t>
            </w:r>
            <w:proofErr w:type="spellStart"/>
            <w:r>
              <w:t>Ярилова</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3.14.</w:t>
            </w:r>
          </w:p>
        </w:tc>
        <w:tc>
          <w:tcPr>
            <w:tcW w:w="5329" w:type="dxa"/>
            <w:tcBorders>
              <w:top w:val="nil"/>
              <w:left w:val="nil"/>
              <w:bottom w:val="nil"/>
              <w:right w:val="nil"/>
            </w:tcBorders>
          </w:tcPr>
          <w:p w:rsidR="00EE10FD" w:rsidRDefault="00EE10FD">
            <w:pPr>
              <w:pStyle w:val="ConsPlusNormal"/>
            </w:pPr>
            <w:r>
              <w:t>Приобретено 500 передвижных многофункциональных культурных центров (автоклубов) для обслуживания сельского населения субъектов Российской Федерации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2023 г.</w:t>
            </w:r>
          </w:p>
        </w:tc>
        <w:tc>
          <w:tcPr>
            <w:tcW w:w="1757" w:type="dxa"/>
            <w:tcBorders>
              <w:top w:val="nil"/>
              <w:left w:val="nil"/>
              <w:bottom w:val="nil"/>
              <w:right w:val="nil"/>
            </w:tcBorders>
          </w:tcPr>
          <w:p w:rsidR="00EE10FD" w:rsidRDefault="00EE10FD">
            <w:pPr>
              <w:pStyle w:val="ConsPlusNormal"/>
            </w:pPr>
            <w:r>
              <w:t xml:space="preserve">О.С. </w:t>
            </w:r>
            <w:proofErr w:type="spellStart"/>
            <w:r>
              <w:t>Ярилова</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3.15.</w:t>
            </w:r>
          </w:p>
        </w:tc>
        <w:tc>
          <w:tcPr>
            <w:tcW w:w="5329" w:type="dxa"/>
            <w:tcBorders>
              <w:top w:val="nil"/>
              <w:left w:val="nil"/>
              <w:bottom w:val="nil"/>
              <w:right w:val="nil"/>
            </w:tcBorders>
          </w:tcPr>
          <w:p w:rsidR="00EE10FD" w:rsidRDefault="00EE10FD">
            <w:pPr>
              <w:pStyle w:val="ConsPlusNormal"/>
            </w:pPr>
            <w:r>
              <w:t>Приобретено 600 передвижных многофункциональных культурных центров (автоклубов) для обслуживания сельского населения субъектов Российской Федерации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2024 г.</w:t>
            </w:r>
          </w:p>
        </w:tc>
        <w:tc>
          <w:tcPr>
            <w:tcW w:w="1757" w:type="dxa"/>
            <w:tcBorders>
              <w:top w:val="nil"/>
              <w:left w:val="nil"/>
              <w:bottom w:val="nil"/>
              <w:right w:val="nil"/>
            </w:tcBorders>
          </w:tcPr>
          <w:p w:rsidR="00EE10FD" w:rsidRDefault="00EE10FD">
            <w:pPr>
              <w:pStyle w:val="ConsPlusNormal"/>
            </w:pPr>
            <w:r>
              <w:t xml:space="preserve">О.С. </w:t>
            </w:r>
            <w:proofErr w:type="spellStart"/>
            <w:r>
              <w:t>Ярилова</w:t>
            </w:r>
            <w:proofErr w:type="spellEnd"/>
          </w:p>
        </w:tc>
      </w:tr>
      <w:tr w:rsidR="00EE10FD">
        <w:tblPrEx>
          <w:tblBorders>
            <w:insideH w:val="none" w:sz="0" w:space="0" w:color="auto"/>
            <w:insideV w:val="none" w:sz="0" w:space="0" w:color="auto"/>
          </w:tblBorders>
        </w:tblPrEx>
        <w:tc>
          <w:tcPr>
            <w:tcW w:w="9071" w:type="dxa"/>
            <w:gridSpan w:val="4"/>
            <w:tcBorders>
              <w:top w:val="nil"/>
              <w:left w:val="nil"/>
              <w:bottom w:val="nil"/>
              <w:right w:val="nil"/>
            </w:tcBorders>
          </w:tcPr>
          <w:p w:rsidR="00EE10FD" w:rsidRDefault="00EE10FD">
            <w:pPr>
              <w:pStyle w:val="ConsPlusNormal"/>
              <w:outlineLvl w:val="3"/>
            </w:pPr>
            <w:r>
              <w:t>Создание модельных муниципальных библиотек</w:t>
            </w:r>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lastRenderedPageBreak/>
              <w:t>3.16.</w:t>
            </w:r>
          </w:p>
        </w:tc>
        <w:tc>
          <w:tcPr>
            <w:tcW w:w="5329" w:type="dxa"/>
            <w:tcBorders>
              <w:top w:val="nil"/>
              <w:left w:val="nil"/>
              <w:bottom w:val="nil"/>
              <w:right w:val="nil"/>
            </w:tcBorders>
          </w:tcPr>
          <w:p w:rsidR="00EE10FD" w:rsidRDefault="00EE10FD">
            <w:pPr>
              <w:pStyle w:val="ConsPlusNormal"/>
            </w:pPr>
            <w:r>
              <w:t>Переоснащено 110 муниципальных библиотек по модельному стандарту</w:t>
            </w:r>
          </w:p>
        </w:tc>
        <w:tc>
          <w:tcPr>
            <w:tcW w:w="1361" w:type="dxa"/>
            <w:tcBorders>
              <w:top w:val="nil"/>
              <w:left w:val="nil"/>
              <w:bottom w:val="nil"/>
              <w:right w:val="nil"/>
            </w:tcBorders>
          </w:tcPr>
          <w:p w:rsidR="00EE10FD" w:rsidRDefault="00EE10FD">
            <w:pPr>
              <w:pStyle w:val="ConsPlusNormal"/>
              <w:jc w:val="center"/>
            </w:pPr>
            <w:r>
              <w:t>1 декабря 2019 г.</w:t>
            </w:r>
          </w:p>
        </w:tc>
        <w:tc>
          <w:tcPr>
            <w:tcW w:w="1757" w:type="dxa"/>
            <w:tcBorders>
              <w:top w:val="nil"/>
              <w:left w:val="nil"/>
              <w:bottom w:val="nil"/>
              <w:right w:val="nil"/>
            </w:tcBorders>
          </w:tcPr>
          <w:p w:rsidR="00EE10FD" w:rsidRDefault="00EE10FD">
            <w:pPr>
              <w:pStyle w:val="ConsPlusNormal"/>
            </w:pPr>
            <w:r>
              <w:t xml:space="preserve">О.С. </w:t>
            </w:r>
            <w:proofErr w:type="spellStart"/>
            <w:r>
              <w:t>Ярилова</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3.17.</w:t>
            </w:r>
          </w:p>
        </w:tc>
        <w:tc>
          <w:tcPr>
            <w:tcW w:w="5329" w:type="dxa"/>
            <w:tcBorders>
              <w:top w:val="nil"/>
              <w:left w:val="nil"/>
              <w:bottom w:val="nil"/>
              <w:right w:val="nil"/>
            </w:tcBorders>
          </w:tcPr>
          <w:p w:rsidR="00EE10FD" w:rsidRDefault="00EE10FD">
            <w:pPr>
              <w:pStyle w:val="ConsPlusNormal"/>
            </w:pPr>
            <w:r>
              <w:t>Переоснащено 220 муниципальных библиотек по модельному стандарту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2020 г.</w:t>
            </w:r>
          </w:p>
        </w:tc>
        <w:tc>
          <w:tcPr>
            <w:tcW w:w="1757" w:type="dxa"/>
            <w:tcBorders>
              <w:top w:val="nil"/>
              <w:left w:val="nil"/>
              <w:bottom w:val="nil"/>
              <w:right w:val="nil"/>
            </w:tcBorders>
          </w:tcPr>
          <w:p w:rsidR="00EE10FD" w:rsidRDefault="00EE10FD">
            <w:pPr>
              <w:pStyle w:val="ConsPlusNormal"/>
            </w:pPr>
            <w:r>
              <w:t xml:space="preserve">О.С. </w:t>
            </w:r>
            <w:proofErr w:type="spellStart"/>
            <w:r>
              <w:t>Ярилова</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3.18.</w:t>
            </w:r>
          </w:p>
        </w:tc>
        <w:tc>
          <w:tcPr>
            <w:tcW w:w="5329" w:type="dxa"/>
            <w:tcBorders>
              <w:top w:val="nil"/>
              <w:left w:val="nil"/>
              <w:bottom w:val="nil"/>
              <w:right w:val="nil"/>
            </w:tcBorders>
          </w:tcPr>
          <w:p w:rsidR="00EE10FD" w:rsidRDefault="00EE10FD">
            <w:pPr>
              <w:pStyle w:val="ConsPlusNormal"/>
            </w:pPr>
            <w:r>
              <w:t>Переоснащено 330 муниципальных библиотек по модельному стандарту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2021 г.</w:t>
            </w:r>
          </w:p>
        </w:tc>
        <w:tc>
          <w:tcPr>
            <w:tcW w:w="1757" w:type="dxa"/>
            <w:tcBorders>
              <w:top w:val="nil"/>
              <w:left w:val="nil"/>
              <w:bottom w:val="nil"/>
              <w:right w:val="nil"/>
            </w:tcBorders>
          </w:tcPr>
          <w:p w:rsidR="00EE10FD" w:rsidRDefault="00EE10FD">
            <w:pPr>
              <w:pStyle w:val="ConsPlusNormal"/>
            </w:pPr>
            <w:r>
              <w:t xml:space="preserve">О.С. </w:t>
            </w:r>
            <w:proofErr w:type="spellStart"/>
            <w:r>
              <w:t>Ярилова</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3.19.</w:t>
            </w:r>
          </w:p>
        </w:tc>
        <w:tc>
          <w:tcPr>
            <w:tcW w:w="5329" w:type="dxa"/>
            <w:tcBorders>
              <w:top w:val="nil"/>
              <w:left w:val="nil"/>
              <w:bottom w:val="nil"/>
              <w:right w:val="nil"/>
            </w:tcBorders>
          </w:tcPr>
          <w:p w:rsidR="00EE10FD" w:rsidRDefault="00EE10FD">
            <w:pPr>
              <w:pStyle w:val="ConsPlusNormal"/>
            </w:pPr>
            <w:r>
              <w:t>Переоснащено 440 муниципальных библиотек по модельному стандарту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2022 г.</w:t>
            </w:r>
          </w:p>
        </w:tc>
        <w:tc>
          <w:tcPr>
            <w:tcW w:w="1757" w:type="dxa"/>
            <w:tcBorders>
              <w:top w:val="nil"/>
              <w:left w:val="nil"/>
              <w:bottom w:val="nil"/>
              <w:right w:val="nil"/>
            </w:tcBorders>
          </w:tcPr>
          <w:p w:rsidR="00EE10FD" w:rsidRDefault="00EE10FD">
            <w:pPr>
              <w:pStyle w:val="ConsPlusNormal"/>
            </w:pPr>
            <w:r>
              <w:t xml:space="preserve">О.С. </w:t>
            </w:r>
            <w:proofErr w:type="spellStart"/>
            <w:r>
              <w:t>Ярилова</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3.20.</w:t>
            </w:r>
          </w:p>
        </w:tc>
        <w:tc>
          <w:tcPr>
            <w:tcW w:w="5329" w:type="dxa"/>
            <w:tcBorders>
              <w:top w:val="nil"/>
              <w:left w:val="nil"/>
              <w:bottom w:val="nil"/>
              <w:right w:val="nil"/>
            </w:tcBorders>
          </w:tcPr>
          <w:p w:rsidR="00EE10FD" w:rsidRDefault="00EE10FD">
            <w:pPr>
              <w:pStyle w:val="ConsPlusNormal"/>
            </w:pPr>
            <w:r>
              <w:t>Переоснащено 550 муниципальных библиотек по модельному стандарту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2023 г.</w:t>
            </w:r>
          </w:p>
        </w:tc>
        <w:tc>
          <w:tcPr>
            <w:tcW w:w="1757" w:type="dxa"/>
            <w:tcBorders>
              <w:top w:val="nil"/>
              <w:left w:val="nil"/>
              <w:bottom w:val="nil"/>
              <w:right w:val="nil"/>
            </w:tcBorders>
          </w:tcPr>
          <w:p w:rsidR="00EE10FD" w:rsidRDefault="00EE10FD">
            <w:pPr>
              <w:pStyle w:val="ConsPlusNormal"/>
            </w:pPr>
            <w:r>
              <w:t xml:space="preserve">О.С. </w:t>
            </w:r>
            <w:proofErr w:type="spellStart"/>
            <w:r>
              <w:t>Ярилова</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3.21.</w:t>
            </w:r>
          </w:p>
        </w:tc>
        <w:tc>
          <w:tcPr>
            <w:tcW w:w="5329" w:type="dxa"/>
            <w:tcBorders>
              <w:top w:val="nil"/>
              <w:left w:val="nil"/>
              <w:bottom w:val="nil"/>
              <w:right w:val="nil"/>
            </w:tcBorders>
          </w:tcPr>
          <w:p w:rsidR="00EE10FD" w:rsidRDefault="00EE10FD">
            <w:pPr>
              <w:pStyle w:val="ConsPlusNormal"/>
            </w:pPr>
            <w:r>
              <w:t>Переоснащено 660 муниципальных библиотек по модельному стандарту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2024 г.</w:t>
            </w:r>
          </w:p>
        </w:tc>
        <w:tc>
          <w:tcPr>
            <w:tcW w:w="1757" w:type="dxa"/>
            <w:tcBorders>
              <w:top w:val="nil"/>
              <w:left w:val="nil"/>
              <w:bottom w:val="nil"/>
              <w:right w:val="nil"/>
            </w:tcBorders>
          </w:tcPr>
          <w:p w:rsidR="00EE10FD" w:rsidRDefault="00EE10FD">
            <w:pPr>
              <w:pStyle w:val="ConsPlusNormal"/>
            </w:pPr>
            <w:r>
              <w:t xml:space="preserve">О.С. </w:t>
            </w:r>
            <w:proofErr w:type="spellStart"/>
            <w:r>
              <w:t>Ярилова</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4.</w:t>
            </w:r>
          </w:p>
        </w:tc>
        <w:tc>
          <w:tcPr>
            <w:tcW w:w="8447" w:type="dxa"/>
            <w:gridSpan w:val="3"/>
            <w:tcBorders>
              <w:top w:val="nil"/>
              <w:left w:val="nil"/>
              <w:bottom w:val="nil"/>
              <w:right w:val="nil"/>
            </w:tcBorders>
          </w:tcPr>
          <w:p w:rsidR="00EE10FD" w:rsidRDefault="00EE10FD">
            <w:pPr>
              <w:pStyle w:val="ConsPlusNormal"/>
            </w:pPr>
            <w:r>
              <w:t>Создать условия для показа национальных кинофильмов в кинозалах, расположенных в населенных пунктах с численностью населения до 500 тыс. человек</w:t>
            </w:r>
          </w:p>
          <w:p w:rsidR="00EE10FD" w:rsidRDefault="00EE10FD">
            <w:pPr>
              <w:pStyle w:val="ConsPlusNormal"/>
            </w:pPr>
            <w:r>
              <w:t>(</w:t>
            </w:r>
            <w:proofErr w:type="spellStart"/>
            <w:r>
              <w:fldChar w:fldCharType="begin"/>
            </w:r>
            <w:r>
              <w:instrText xml:space="preserve"> HYPERLINK "consultantplus://offline/ref=49601AF264F03EE1F97B125B49281EACFCB447C108FB1C101B2963FD768979A499F28E10BD6A86BCC931731A072BEE3C3637AA8B1AB0C5DA430AI" </w:instrText>
            </w:r>
            <w:r>
              <w:fldChar w:fldCharType="separate"/>
            </w:r>
            <w:r>
              <w:rPr>
                <w:color w:val="0000FF"/>
              </w:rPr>
              <w:t>пп</w:t>
            </w:r>
            <w:proofErr w:type="spellEnd"/>
            <w:r>
              <w:rPr>
                <w:color w:val="0000FF"/>
              </w:rPr>
              <w:t xml:space="preserve"> "ж" пункта 12</w:t>
            </w:r>
            <w:r w:rsidRPr="00C438A9">
              <w:rPr>
                <w:color w:val="0000FF"/>
              </w:rPr>
              <w:fldChar w:fldCharType="end"/>
            </w:r>
            <w:r>
              <w:t xml:space="preserve"> Указа Президента Российской Федерации от 7 мая 2018 г. N 204)</w:t>
            </w:r>
          </w:p>
        </w:tc>
      </w:tr>
      <w:tr w:rsidR="00EE10FD">
        <w:tblPrEx>
          <w:tblBorders>
            <w:insideH w:val="none" w:sz="0" w:space="0" w:color="auto"/>
            <w:insideV w:val="none" w:sz="0" w:space="0" w:color="auto"/>
          </w:tblBorders>
        </w:tblPrEx>
        <w:tc>
          <w:tcPr>
            <w:tcW w:w="5953" w:type="dxa"/>
            <w:gridSpan w:val="2"/>
            <w:tcBorders>
              <w:top w:val="nil"/>
              <w:left w:val="nil"/>
              <w:bottom w:val="nil"/>
              <w:right w:val="nil"/>
            </w:tcBorders>
          </w:tcPr>
          <w:p w:rsidR="00EE10FD" w:rsidRDefault="00EE10FD">
            <w:pPr>
              <w:pStyle w:val="ConsPlusNormal"/>
              <w:outlineLvl w:val="3"/>
            </w:pPr>
            <w:r>
              <w:t>Оснащение оборудованием кинозалов</w:t>
            </w:r>
          </w:p>
        </w:tc>
        <w:tc>
          <w:tcPr>
            <w:tcW w:w="1361" w:type="dxa"/>
            <w:tcBorders>
              <w:top w:val="nil"/>
              <w:left w:val="nil"/>
              <w:bottom w:val="nil"/>
              <w:right w:val="nil"/>
            </w:tcBorders>
          </w:tcPr>
          <w:p w:rsidR="00EE10FD" w:rsidRDefault="00EE10FD">
            <w:pPr>
              <w:pStyle w:val="ConsPlusNormal"/>
            </w:pPr>
          </w:p>
        </w:tc>
        <w:tc>
          <w:tcPr>
            <w:tcW w:w="1757" w:type="dxa"/>
            <w:tcBorders>
              <w:top w:val="nil"/>
              <w:left w:val="nil"/>
              <w:bottom w:val="nil"/>
              <w:right w:val="nil"/>
            </w:tcBorders>
          </w:tcPr>
          <w:p w:rsidR="00EE10FD" w:rsidRDefault="00EE10FD">
            <w:pPr>
              <w:pStyle w:val="ConsPlusNormal"/>
            </w:pPr>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4.1.</w:t>
            </w:r>
          </w:p>
        </w:tc>
        <w:tc>
          <w:tcPr>
            <w:tcW w:w="5329" w:type="dxa"/>
            <w:tcBorders>
              <w:top w:val="nil"/>
              <w:left w:val="nil"/>
              <w:bottom w:val="nil"/>
              <w:right w:val="nil"/>
            </w:tcBorders>
          </w:tcPr>
          <w:p w:rsidR="00EE10FD" w:rsidRDefault="00EE10FD">
            <w:pPr>
              <w:pStyle w:val="ConsPlusNormal"/>
            </w:pPr>
            <w:r>
              <w:t>Оснащено оборудованием 200 кинозалов</w:t>
            </w:r>
          </w:p>
        </w:tc>
        <w:tc>
          <w:tcPr>
            <w:tcW w:w="1361" w:type="dxa"/>
            <w:tcBorders>
              <w:top w:val="nil"/>
              <w:left w:val="nil"/>
              <w:bottom w:val="nil"/>
              <w:right w:val="nil"/>
            </w:tcBorders>
          </w:tcPr>
          <w:p w:rsidR="00EE10FD" w:rsidRDefault="00EE10FD">
            <w:pPr>
              <w:pStyle w:val="ConsPlusNormal"/>
              <w:jc w:val="center"/>
            </w:pPr>
            <w:r>
              <w:t>31 декабря 2019 г.</w:t>
            </w:r>
          </w:p>
        </w:tc>
        <w:tc>
          <w:tcPr>
            <w:tcW w:w="1757" w:type="dxa"/>
            <w:tcBorders>
              <w:top w:val="nil"/>
              <w:left w:val="nil"/>
              <w:bottom w:val="nil"/>
              <w:right w:val="nil"/>
            </w:tcBorders>
          </w:tcPr>
          <w:p w:rsidR="00EE10FD" w:rsidRDefault="00EE10FD">
            <w:pPr>
              <w:pStyle w:val="ConsPlusNormal"/>
            </w:pPr>
            <w:r>
              <w:t>П.В. Степанов</w:t>
            </w:r>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4.2.</w:t>
            </w:r>
          </w:p>
        </w:tc>
        <w:tc>
          <w:tcPr>
            <w:tcW w:w="5329" w:type="dxa"/>
            <w:tcBorders>
              <w:top w:val="nil"/>
              <w:left w:val="nil"/>
              <w:bottom w:val="nil"/>
              <w:right w:val="nil"/>
            </w:tcBorders>
          </w:tcPr>
          <w:p w:rsidR="00EE10FD" w:rsidRDefault="00EE10FD">
            <w:pPr>
              <w:pStyle w:val="ConsPlusNormal"/>
            </w:pPr>
            <w:r>
              <w:t>Оснащено оборудованием 400 кинозалов (нарастающим итогом)</w:t>
            </w:r>
          </w:p>
        </w:tc>
        <w:tc>
          <w:tcPr>
            <w:tcW w:w="1361" w:type="dxa"/>
            <w:tcBorders>
              <w:top w:val="nil"/>
              <w:left w:val="nil"/>
              <w:bottom w:val="nil"/>
              <w:right w:val="nil"/>
            </w:tcBorders>
          </w:tcPr>
          <w:p w:rsidR="00EE10FD" w:rsidRDefault="00EE10FD">
            <w:pPr>
              <w:pStyle w:val="ConsPlusNormal"/>
              <w:jc w:val="center"/>
            </w:pPr>
            <w:r>
              <w:t>31 декабря 2020 г.</w:t>
            </w:r>
          </w:p>
        </w:tc>
        <w:tc>
          <w:tcPr>
            <w:tcW w:w="1757" w:type="dxa"/>
            <w:tcBorders>
              <w:top w:val="nil"/>
              <w:left w:val="nil"/>
              <w:bottom w:val="nil"/>
              <w:right w:val="nil"/>
            </w:tcBorders>
          </w:tcPr>
          <w:p w:rsidR="00EE10FD" w:rsidRDefault="00EE10FD">
            <w:pPr>
              <w:pStyle w:val="ConsPlusNormal"/>
            </w:pPr>
            <w:r>
              <w:t>П.В. Степанов</w:t>
            </w:r>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4.3.</w:t>
            </w:r>
          </w:p>
        </w:tc>
        <w:tc>
          <w:tcPr>
            <w:tcW w:w="5329" w:type="dxa"/>
            <w:tcBorders>
              <w:top w:val="nil"/>
              <w:left w:val="nil"/>
              <w:bottom w:val="nil"/>
              <w:right w:val="nil"/>
            </w:tcBorders>
          </w:tcPr>
          <w:p w:rsidR="00EE10FD" w:rsidRDefault="00EE10FD">
            <w:pPr>
              <w:pStyle w:val="ConsPlusNormal"/>
            </w:pPr>
            <w:r>
              <w:t>Оснащено оборудованием 600 кинозалов (нарастающим итогом)</w:t>
            </w:r>
          </w:p>
        </w:tc>
        <w:tc>
          <w:tcPr>
            <w:tcW w:w="1361" w:type="dxa"/>
            <w:tcBorders>
              <w:top w:val="nil"/>
              <w:left w:val="nil"/>
              <w:bottom w:val="nil"/>
              <w:right w:val="nil"/>
            </w:tcBorders>
          </w:tcPr>
          <w:p w:rsidR="00EE10FD" w:rsidRDefault="00EE10FD">
            <w:pPr>
              <w:pStyle w:val="ConsPlusNormal"/>
              <w:jc w:val="center"/>
            </w:pPr>
            <w:r>
              <w:t>31 декабря 2021 г.</w:t>
            </w:r>
          </w:p>
        </w:tc>
        <w:tc>
          <w:tcPr>
            <w:tcW w:w="1757" w:type="dxa"/>
            <w:tcBorders>
              <w:top w:val="nil"/>
              <w:left w:val="nil"/>
              <w:bottom w:val="nil"/>
              <w:right w:val="nil"/>
            </w:tcBorders>
          </w:tcPr>
          <w:p w:rsidR="00EE10FD" w:rsidRDefault="00EE10FD">
            <w:pPr>
              <w:pStyle w:val="ConsPlusNormal"/>
            </w:pPr>
            <w:r>
              <w:t>П.В. Степанов</w:t>
            </w:r>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4.4.</w:t>
            </w:r>
          </w:p>
        </w:tc>
        <w:tc>
          <w:tcPr>
            <w:tcW w:w="5329" w:type="dxa"/>
            <w:tcBorders>
              <w:top w:val="nil"/>
              <w:left w:val="nil"/>
              <w:bottom w:val="nil"/>
              <w:right w:val="nil"/>
            </w:tcBorders>
          </w:tcPr>
          <w:p w:rsidR="00EE10FD" w:rsidRDefault="00EE10FD">
            <w:pPr>
              <w:pStyle w:val="ConsPlusNormal"/>
            </w:pPr>
            <w:r>
              <w:t>Оснащено оборудованием 800 кинозалов (нарастающим итогом)</w:t>
            </w:r>
          </w:p>
        </w:tc>
        <w:tc>
          <w:tcPr>
            <w:tcW w:w="1361" w:type="dxa"/>
            <w:tcBorders>
              <w:top w:val="nil"/>
              <w:left w:val="nil"/>
              <w:bottom w:val="nil"/>
              <w:right w:val="nil"/>
            </w:tcBorders>
          </w:tcPr>
          <w:p w:rsidR="00EE10FD" w:rsidRDefault="00EE10FD">
            <w:pPr>
              <w:pStyle w:val="ConsPlusNormal"/>
              <w:jc w:val="center"/>
            </w:pPr>
            <w:r>
              <w:t>31 декабря 2022 г.</w:t>
            </w:r>
          </w:p>
        </w:tc>
        <w:tc>
          <w:tcPr>
            <w:tcW w:w="1757" w:type="dxa"/>
            <w:tcBorders>
              <w:top w:val="nil"/>
              <w:left w:val="nil"/>
              <w:bottom w:val="nil"/>
              <w:right w:val="nil"/>
            </w:tcBorders>
          </w:tcPr>
          <w:p w:rsidR="00EE10FD" w:rsidRDefault="00EE10FD">
            <w:pPr>
              <w:pStyle w:val="ConsPlusNormal"/>
            </w:pPr>
            <w:r>
              <w:t>П.В. Степанов</w:t>
            </w:r>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4.5.</w:t>
            </w:r>
          </w:p>
        </w:tc>
        <w:tc>
          <w:tcPr>
            <w:tcW w:w="5329" w:type="dxa"/>
            <w:tcBorders>
              <w:top w:val="nil"/>
              <w:left w:val="nil"/>
              <w:bottom w:val="nil"/>
              <w:right w:val="nil"/>
            </w:tcBorders>
          </w:tcPr>
          <w:p w:rsidR="00EE10FD" w:rsidRDefault="00EE10FD">
            <w:pPr>
              <w:pStyle w:val="ConsPlusNormal"/>
            </w:pPr>
            <w:r>
              <w:t>Оснащено оборудованием 1 000 кинозалов (нарастающим итогом)</w:t>
            </w:r>
          </w:p>
        </w:tc>
        <w:tc>
          <w:tcPr>
            <w:tcW w:w="1361" w:type="dxa"/>
            <w:tcBorders>
              <w:top w:val="nil"/>
              <w:left w:val="nil"/>
              <w:bottom w:val="nil"/>
              <w:right w:val="nil"/>
            </w:tcBorders>
          </w:tcPr>
          <w:p w:rsidR="00EE10FD" w:rsidRDefault="00EE10FD">
            <w:pPr>
              <w:pStyle w:val="ConsPlusNormal"/>
              <w:jc w:val="center"/>
            </w:pPr>
            <w:r>
              <w:t>31 декабря 2023 г.</w:t>
            </w:r>
          </w:p>
        </w:tc>
        <w:tc>
          <w:tcPr>
            <w:tcW w:w="1757" w:type="dxa"/>
            <w:tcBorders>
              <w:top w:val="nil"/>
              <w:left w:val="nil"/>
              <w:bottom w:val="nil"/>
              <w:right w:val="nil"/>
            </w:tcBorders>
          </w:tcPr>
          <w:p w:rsidR="00EE10FD" w:rsidRDefault="00EE10FD">
            <w:pPr>
              <w:pStyle w:val="ConsPlusNormal"/>
            </w:pPr>
            <w:r>
              <w:t>П.В. Степанов</w:t>
            </w:r>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4.6.</w:t>
            </w:r>
          </w:p>
        </w:tc>
        <w:tc>
          <w:tcPr>
            <w:tcW w:w="5329" w:type="dxa"/>
            <w:tcBorders>
              <w:top w:val="nil"/>
              <w:left w:val="nil"/>
              <w:bottom w:val="nil"/>
              <w:right w:val="nil"/>
            </w:tcBorders>
          </w:tcPr>
          <w:p w:rsidR="00EE10FD" w:rsidRDefault="00EE10FD">
            <w:pPr>
              <w:pStyle w:val="ConsPlusNormal"/>
            </w:pPr>
            <w:r>
              <w:t>Оснащено оборудованием 1 200 кинозалов (нарастающим итогом)</w:t>
            </w:r>
          </w:p>
        </w:tc>
        <w:tc>
          <w:tcPr>
            <w:tcW w:w="1361" w:type="dxa"/>
            <w:tcBorders>
              <w:top w:val="nil"/>
              <w:left w:val="nil"/>
              <w:bottom w:val="nil"/>
              <w:right w:val="nil"/>
            </w:tcBorders>
          </w:tcPr>
          <w:p w:rsidR="00EE10FD" w:rsidRDefault="00EE10FD">
            <w:pPr>
              <w:pStyle w:val="ConsPlusNormal"/>
              <w:jc w:val="center"/>
            </w:pPr>
            <w:r>
              <w:t>31 декабря 2024 г.</w:t>
            </w:r>
          </w:p>
        </w:tc>
        <w:tc>
          <w:tcPr>
            <w:tcW w:w="1757" w:type="dxa"/>
            <w:tcBorders>
              <w:top w:val="nil"/>
              <w:left w:val="nil"/>
              <w:bottom w:val="nil"/>
              <w:right w:val="nil"/>
            </w:tcBorders>
          </w:tcPr>
          <w:p w:rsidR="00EE10FD" w:rsidRDefault="00EE10FD">
            <w:pPr>
              <w:pStyle w:val="ConsPlusNormal"/>
            </w:pPr>
            <w:r>
              <w:t>П.В. Степанов</w:t>
            </w:r>
          </w:p>
        </w:tc>
      </w:tr>
      <w:tr w:rsidR="00EE10FD">
        <w:tblPrEx>
          <w:tblBorders>
            <w:insideH w:val="none" w:sz="0" w:space="0" w:color="auto"/>
            <w:insideV w:val="none" w:sz="0" w:space="0" w:color="auto"/>
          </w:tblBorders>
        </w:tblPrEx>
        <w:tc>
          <w:tcPr>
            <w:tcW w:w="9071" w:type="dxa"/>
            <w:gridSpan w:val="4"/>
            <w:tcBorders>
              <w:top w:val="nil"/>
              <w:left w:val="nil"/>
              <w:bottom w:val="nil"/>
              <w:right w:val="nil"/>
            </w:tcBorders>
          </w:tcPr>
          <w:p w:rsidR="00EE10FD" w:rsidRDefault="00EE10FD">
            <w:pPr>
              <w:pStyle w:val="ConsPlusNormal"/>
              <w:outlineLvl w:val="3"/>
            </w:pPr>
            <w:r>
              <w:t>Созданы условия для создания фильмовых материалов на цифровых носителях Госфильмофонда России</w:t>
            </w:r>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4.7.</w:t>
            </w:r>
          </w:p>
        </w:tc>
        <w:tc>
          <w:tcPr>
            <w:tcW w:w="5329" w:type="dxa"/>
            <w:tcBorders>
              <w:top w:val="nil"/>
              <w:left w:val="nil"/>
              <w:bottom w:val="nil"/>
              <w:right w:val="nil"/>
            </w:tcBorders>
          </w:tcPr>
          <w:p w:rsidR="00EE10FD" w:rsidRDefault="00EE10FD">
            <w:pPr>
              <w:pStyle w:val="ConsPlusNormal"/>
            </w:pPr>
            <w:r>
              <w:t>Оснащен оборудованием для оцифровки фильмовых материалов на цифровых носителях Госфильмофонд России</w:t>
            </w:r>
          </w:p>
        </w:tc>
        <w:tc>
          <w:tcPr>
            <w:tcW w:w="1361" w:type="dxa"/>
            <w:tcBorders>
              <w:top w:val="nil"/>
              <w:left w:val="nil"/>
              <w:bottom w:val="nil"/>
              <w:right w:val="nil"/>
            </w:tcBorders>
          </w:tcPr>
          <w:p w:rsidR="00EE10FD" w:rsidRDefault="00EE10FD">
            <w:pPr>
              <w:pStyle w:val="ConsPlusNormal"/>
              <w:jc w:val="center"/>
            </w:pPr>
            <w:r>
              <w:t>31 декабря 2019 г.</w:t>
            </w:r>
          </w:p>
        </w:tc>
        <w:tc>
          <w:tcPr>
            <w:tcW w:w="1757" w:type="dxa"/>
            <w:tcBorders>
              <w:top w:val="nil"/>
              <w:left w:val="nil"/>
              <w:bottom w:val="nil"/>
              <w:right w:val="nil"/>
            </w:tcBorders>
          </w:tcPr>
          <w:p w:rsidR="00EE10FD" w:rsidRDefault="00EE10FD">
            <w:pPr>
              <w:pStyle w:val="ConsPlusNormal"/>
            </w:pPr>
            <w:r>
              <w:t>П.В. Степанов</w:t>
            </w:r>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4.8.</w:t>
            </w:r>
          </w:p>
        </w:tc>
        <w:tc>
          <w:tcPr>
            <w:tcW w:w="5329" w:type="dxa"/>
            <w:tcBorders>
              <w:top w:val="nil"/>
              <w:left w:val="nil"/>
              <w:bottom w:val="nil"/>
              <w:right w:val="nil"/>
            </w:tcBorders>
          </w:tcPr>
          <w:p w:rsidR="00EE10FD" w:rsidRDefault="00EE10FD">
            <w:pPr>
              <w:pStyle w:val="ConsPlusNormal"/>
            </w:pPr>
            <w:r>
              <w:t>Оцифровано 2 500 наименований фильмовых материалов на цифровых носителях Госфильмофонда России</w:t>
            </w:r>
          </w:p>
        </w:tc>
        <w:tc>
          <w:tcPr>
            <w:tcW w:w="1361" w:type="dxa"/>
            <w:tcBorders>
              <w:top w:val="nil"/>
              <w:left w:val="nil"/>
              <w:bottom w:val="nil"/>
              <w:right w:val="nil"/>
            </w:tcBorders>
          </w:tcPr>
          <w:p w:rsidR="00EE10FD" w:rsidRDefault="00EE10FD">
            <w:pPr>
              <w:pStyle w:val="ConsPlusNormal"/>
              <w:jc w:val="center"/>
            </w:pPr>
            <w:r>
              <w:t>31 декабря 2020 г.</w:t>
            </w:r>
          </w:p>
        </w:tc>
        <w:tc>
          <w:tcPr>
            <w:tcW w:w="1757" w:type="dxa"/>
            <w:tcBorders>
              <w:top w:val="nil"/>
              <w:left w:val="nil"/>
              <w:bottom w:val="nil"/>
              <w:right w:val="nil"/>
            </w:tcBorders>
          </w:tcPr>
          <w:p w:rsidR="00EE10FD" w:rsidRDefault="00EE10FD">
            <w:pPr>
              <w:pStyle w:val="ConsPlusNormal"/>
            </w:pPr>
            <w:r>
              <w:t>П.В. Степанов</w:t>
            </w:r>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4.9.</w:t>
            </w:r>
          </w:p>
        </w:tc>
        <w:tc>
          <w:tcPr>
            <w:tcW w:w="5329" w:type="dxa"/>
            <w:tcBorders>
              <w:top w:val="nil"/>
              <w:left w:val="nil"/>
              <w:bottom w:val="nil"/>
              <w:right w:val="nil"/>
            </w:tcBorders>
          </w:tcPr>
          <w:p w:rsidR="00EE10FD" w:rsidRDefault="00EE10FD">
            <w:pPr>
              <w:pStyle w:val="ConsPlusNormal"/>
            </w:pPr>
            <w:r>
              <w:t>Оцифровано 7 500 наименований фильмовых материалов на цифровых носителях Госфильмофонда России (нарастающим итогом)</w:t>
            </w:r>
          </w:p>
        </w:tc>
        <w:tc>
          <w:tcPr>
            <w:tcW w:w="1361" w:type="dxa"/>
            <w:tcBorders>
              <w:top w:val="nil"/>
              <w:left w:val="nil"/>
              <w:bottom w:val="nil"/>
              <w:right w:val="nil"/>
            </w:tcBorders>
          </w:tcPr>
          <w:p w:rsidR="00EE10FD" w:rsidRDefault="00EE10FD">
            <w:pPr>
              <w:pStyle w:val="ConsPlusNormal"/>
              <w:jc w:val="center"/>
            </w:pPr>
            <w:r>
              <w:t>31 декабря 2021 г.</w:t>
            </w:r>
          </w:p>
        </w:tc>
        <w:tc>
          <w:tcPr>
            <w:tcW w:w="1757" w:type="dxa"/>
            <w:tcBorders>
              <w:top w:val="nil"/>
              <w:left w:val="nil"/>
              <w:bottom w:val="nil"/>
              <w:right w:val="nil"/>
            </w:tcBorders>
          </w:tcPr>
          <w:p w:rsidR="00EE10FD" w:rsidRDefault="00EE10FD">
            <w:pPr>
              <w:pStyle w:val="ConsPlusNormal"/>
            </w:pPr>
            <w:r>
              <w:t>П.В. Степанов</w:t>
            </w:r>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lastRenderedPageBreak/>
              <w:t>4.10.</w:t>
            </w:r>
          </w:p>
        </w:tc>
        <w:tc>
          <w:tcPr>
            <w:tcW w:w="5329" w:type="dxa"/>
            <w:tcBorders>
              <w:top w:val="nil"/>
              <w:left w:val="nil"/>
              <w:bottom w:val="nil"/>
              <w:right w:val="nil"/>
            </w:tcBorders>
          </w:tcPr>
          <w:p w:rsidR="00EE10FD" w:rsidRDefault="00EE10FD">
            <w:pPr>
              <w:pStyle w:val="ConsPlusNormal"/>
            </w:pPr>
            <w:r>
              <w:t>Оцифровано 12 500 наименований фильмовых материалов на цифровых носителях Госфильмофонда России (нарастающим итогом)</w:t>
            </w:r>
          </w:p>
        </w:tc>
        <w:tc>
          <w:tcPr>
            <w:tcW w:w="1361" w:type="dxa"/>
            <w:tcBorders>
              <w:top w:val="nil"/>
              <w:left w:val="nil"/>
              <w:bottom w:val="nil"/>
              <w:right w:val="nil"/>
            </w:tcBorders>
          </w:tcPr>
          <w:p w:rsidR="00EE10FD" w:rsidRDefault="00EE10FD">
            <w:pPr>
              <w:pStyle w:val="ConsPlusNormal"/>
              <w:jc w:val="center"/>
            </w:pPr>
            <w:r>
              <w:t>31 декабря 2022 г.</w:t>
            </w:r>
          </w:p>
        </w:tc>
        <w:tc>
          <w:tcPr>
            <w:tcW w:w="1757" w:type="dxa"/>
            <w:tcBorders>
              <w:top w:val="nil"/>
              <w:left w:val="nil"/>
              <w:bottom w:val="nil"/>
              <w:right w:val="nil"/>
            </w:tcBorders>
          </w:tcPr>
          <w:p w:rsidR="00EE10FD" w:rsidRDefault="00EE10FD">
            <w:pPr>
              <w:pStyle w:val="ConsPlusNormal"/>
            </w:pPr>
            <w:r>
              <w:t>П.В. Степанов</w:t>
            </w:r>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4.11.</w:t>
            </w:r>
          </w:p>
        </w:tc>
        <w:tc>
          <w:tcPr>
            <w:tcW w:w="5329" w:type="dxa"/>
            <w:tcBorders>
              <w:top w:val="nil"/>
              <w:left w:val="nil"/>
              <w:bottom w:val="nil"/>
              <w:right w:val="nil"/>
            </w:tcBorders>
          </w:tcPr>
          <w:p w:rsidR="00EE10FD" w:rsidRDefault="00EE10FD">
            <w:pPr>
              <w:pStyle w:val="ConsPlusNormal"/>
            </w:pPr>
            <w:r>
              <w:t>Оцифровано 17 500 наименований фильмовых материалов на цифровых носителях Госфильмофонда России (нарастающим итогом)</w:t>
            </w:r>
          </w:p>
        </w:tc>
        <w:tc>
          <w:tcPr>
            <w:tcW w:w="1361" w:type="dxa"/>
            <w:tcBorders>
              <w:top w:val="nil"/>
              <w:left w:val="nil"/>
              <w:bottom w:val="nil"/>
              <w:right w:val="nil"/>
            </w:tcBorders>
          </w:tcPr>
          <w:p w:rsidR="00EE10FD" w:rsidRDefault="00EE10FD">
            <w:pPr>
              <w:pStyle w:val="ConsPlusNormal"/>
              <w:jc w:val="center"/>
            </w:pPr>
            <w:r>
              <w:t>31 декабря 2023 г.</w:t>
            </w:r>
          </w:p>
        </w:tc>
        <w:tc>
          <w:tcPr>
            <w:tcW w:w="1757" w:type="dxa"/>
            <w:tcBorders>
              <w:top w:val="nil"/>
              <w:left w:val="nil"/>
              <w:bottom w:val="nil"/>
              <w:right w:val="nil"/>
            </w:tcBorders>
          </w:tcPr>
          <w:p w:rsidR="00EE10FD" w:rsidRDefault="00EE10FD">
            <w:pPr>
              <w:pStyle w:val="ConsPlusNormal"/>
            </w:pPr>
            <w:r>
              <w:t>П.В. Степанов</w:t>
            </w:r>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4.12.</w:t>
            </w:r>
          </w:p>
        </w:tc>
        <w:tc>
          <w:tcPr>
            <w:tcW w:w="5329" w:type="dxa"/>
            <w:tcBorders>
              <w:top w:val="nil"/>
              <w:left w:val="nil"/>
              <w:bottom w:val="nil"/>
              <w:right w:val="nil"/>
            </w:tcBorders>
          </w:tcPr>
          <w:p w:rsidR="00EE10FD" w:rsidRDefault="00EE10FD">
            <w:pPr>
              <w:pStyle w:val="ConsPlusNormal"/>
            </w:pPr>
            <w:r>
              <w:t>Оцифровано 22 500 наименований фильмовых материалов на цифровых носителях Госфильмофонда России (нарастающим итогом)</w:t>
            </w:r>
          </w:p>
        </w:tc>
        <w:tc>
          <w:tcPr>
            <w:tcW w:w="1361" w:type="dxa"/>
            <w:tcBorders>
              <w:top w:val="nil"/>
              <w:left w:val="nil"/>
              <w:bottom w:val="nil"/>
              <w:right w:val="nil"/>
            </w:tcBorders>
          </w:tcPr>
          <w:p w:rsidR="00EE10FD" w:rsidRDefault="00EE10FD">
            <w:pPr>
              <w:pStyle w:val="ConsPlusNormal"/>
              <w:jc w:val="center"/>
            </w:pPr>
            <w:r>
              <w:t>31 декабря 2024 г.</w:t>
            </w:r>
          </w:p>
        </w:tc>
        <w:tc>
          <w:tcPr>
            <w:tcW w:w="1757" w:type="dxa"/>
            <w:tcBorders>
              <w:top w:val="nil"/>
              <w:left w:val="nil"/>
              <w:bottom w:val="nil"/>
              <w:right w:val="nil"/>
            </w:tcBorders>
          </w:tcPr>
          <w:p w:rsidR="00EE10FD" w:rsidRDefault="00EE10FD">
            <w:pPr>
              <w:pStyle w:val="ConsPlusNormal"/>
            </w:pPr>
            <w:r>
              <w:t>П.В. Степанов</w:t>
            </w:r>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5.</w:t>
            </w:r>
          </w:p>
        </w:tc>
        <w:tc>
          <w:tcPr>
            <w:tcW w:w="8447" w:type="dxa"/>
            <w:gridSpan w:val="3"/>
            <w:tcBorders>
              <w:top w:val="nil"/>
              <w:left w:val="nil"/>
              <w:bottom w:val="nil"/>
              <w:right w:val="nil"/>
            </w:tcBorders>
          </w:tcPr>
          <w:p w:rsidR="00EE10FD" w:rsidRDefault="00EE10FD">
            <w:pPr>
              <w:pStyle w:val="ConsPlusNormal"/>
            </w:pPr>
            <w:r>
              <w:t>Модернизировать региональные и муниципальные театры юного зрителя и кукольные театры путем их реконструкции и капитального ремонта</w:t>
            </w:r>
          </w:p>
          <w:p w:rsidR="00EE10FD" w:rsidRDefault="00EE10FD">
            <w:pPr>
              <w:pStyle w:val="ConsPlusNormal"/>
            </w:pPr>
            <w:r>
              <w:t>(</w:t>
            </w:r>
            <w:proofErr w:type="spellStart"/>
            <w:r>
              <w:fldChar w:fldCharType="begin"/>
            </w:r>
            <w:r>
              <w:instrText xml:space="preserve"> HYPERLINK "consultantplus://offline/ref=49601AF264F03EE1F97B125B49281EACFCB447C108FB1C101B2963FD768979A499F28E10BD6A86BCCB31731A072BEE3C3637AA8B1AB0C5DA430AI" </w:instrText>
            </w:r>
            <w:r>
              <w:fldChar w:fldCharType="separate"/>
            </w:r>
            <w:r>
              <w:rPr>
                <w:color w:val="0000FF"/>
              </w:rPr>
              <w:t>пп</w:t>
            </w:r>
            <w:proofErr w:type="spellEnd"/>
            <w:r>
              <w:rPr>
                <w:color w:val="0000FF"/>
              </w:rPr>
              <w:t xml:space="preserve"> "и" пункта 12</w:t>
            </w:r>
            <w:r w:rsidRPr="00C438A9">
              <w:rPr>
                <w:color w:val="0000FF"/>
              </w:rPr>
              <w:fldChar w:fldCharType="end"/>
            </w:r>
            <w:r>
              <w:t xml:space="preserve"> Указа Президента Российской Федерации от 7 мая 2018 г. N 204)</w:t>
            </w:r>
          </w:p>
        </w:tc>
      </w:tr>
      <w:tr w:rsidR="00EE10FD">
        <w:tblPrEx>
          <w:tblBorders>
            <w:insideH w:val="none" w:sz="0" w:space="0" w:color="auto"/>
            <w:insideV w:val="none" w:sz="0" w:space="0" w:color="auto"/>
          </w:tblBorders>
        </w:tblPrEx>
        <w:tc>
          <w:tcPr>
            <w:tcW w:w="9071" w:type="dxa"/>
            <w:gridSpan w:val="4"/>
            <w:tcBorders>
              <w:top w:val="nil"/>
              <w:left w:val="nil"/>
              <w:bottom w:val="nil"/>
              <w:right w:val="nil"/>
            </w:tcBorders>
          </w:tcPr>
          <w:p w:rsidR="00EE10FD" w:rsidRDefault="00EE10FD">
            <w:pPr>
              <w:pStyle w:val="ConsPlusNormal"/>
              <w:outlineLvl w:val="3"/>
            </w:pPr>
            <w:r>
              <w:t>Реконструкция, капитальный ремонт региональных и муниципальных театров юного зрителя и театров кукол</w:t>
            </w:r>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5.1.</w:t>
            </w:r>
          </w:p>
        </w:tc>
        <w:tc>
          <w:tcPr>
            <w:tcW w:w="5329" w:type="dxa"/>
            <w:tcBorders>
              <w:top w:val="nil"/>
              <w:left w:val="nil"/>
              <w:bottom w:val="nil"/>
              <w:right w:val="nil"/>
            </w:tcBorders>
          </w:tcPr>
          <w:p w:rsidR="00EE10FD" w:rsidRDefault="00EE10FD">
            <w:pPr>
              <w:pStyle w:val="ConsPlusNormal"/>
            </w:pPr>
            <w:r>
              <w:t>Капитально отремонтирован 1 театр для детей</w:t>
            </w:r>
          </w:p>
        </w:tc>
        <w:tc>
          <w:tcPr>
            <w:tcW w:w="1361" w:type="dxa"/>
            <w:tcBorders>
              <w:top w:val="nil"/>
              <w:left w:val="nil"/>
              <w:bottom w:val="nil"/>
              <w:right w:val="nil"/>
            </w:tcBorders>
          </w:tcPr>
          <w:p w:rsidR="00EE10FD" w:rsidRDefault="00EE10FD">
            <w:pPr>
              <w:pStyle w:val="ConsPlusNormal"/>
              <w:jc w:val="center"/>
            </w:pPr>
            <w:r>
              <w:t>1 декабря 2019 г.</w:t>
            </w:r>
          </w:p>
        </w:tc>
        <w:tc>
          <w:tcPr>
            <w:tcW w:w="1757" w:type="dxa"/>
            <w:tcBorders>
              <w:top w:val="nil"/>
              <w:left w:val="nil"/>
              <w:bottom w:val="nil"/>
              <w:right w:val="nil"/>
            </w:tcBorders>
          </w:tcPr>
          <w:p w:rsidR="00EE10FD" w:rsidRDefault="00EE10FD">
            <w:pPr>
              <w:pStyle w:val="ConsPlusNormal"/>
            </w:pPr>
            <w:r>
              <w:t>П.В. Степанов</w:t>
            </w:r>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5.2.</w:t>
            </w:r>
          </w:p>
        </w:tc>
        <w:tc>
          <w:tcPr>
            <w:tcW w:w="5329" w:type="dxa"/>
            <w:tcBorders>
              <w:top w:val="nil"/>
              <w:left w:val="nil"/>
              <w:bottom w:val="nil"/>
              <w:right w:val="nil"/>
            </w:tcBorders>
          </w:tcPr>
          <w:p w:rsidR="00EE10FD" w:rsidRDefault="00EE10FD">
            <w:pPr>
              <w:pStyle w:val="ConsPlusNormal"/>
            </w:pPr>
            <w:r>
              <w:t>Реконструировано и (или) капитально отремонтировано 5 региональных и (или) муниципальных театров юного зрителя и театров кукол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2020 г.</w:t>
            </w:r>
          </w:p>
        </w:tc>
        <w:tc>
          <w:tcPr>
            <w:tcW w:w="1757" w:type="dxa"/>
            <w:tcBorders>
              <w:top w:val="nil"/>
              <w:left w:val="nil"/>
              <w:bottom w:val="nil"/>
              <w:right w:val="nil"/>
            </w:tcBorders>
          </w:tcPr>
          <w:p w:rsidR="00EE10FD" w:rsidRDefault="00EE10FD">
            <w:pPr>
              <w:pStyle w:val="ConsPlusNormal"/>
            </w:pPr>
            <w:r>
              <w:t xml:space="preserve">С.Г. </w:t>
            </w:r>
            <w:proofErr w:type="spellStart"/>
            <w:r>
              <w:t>Обрывалин</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5.3.</w:t>
            </w:r>
          </w:p>
        </w:tc>
        <w:tc>
          <w:tcPr>
            <w:tcW w:w="5329" w:type="dxa"/>
            <w:tcBorders>
              <w:top w:val="nil"/>
              <w:left w:val="nil"/>
              <w:bottom w:val="nil"/>
              <w:right w:val="nil"/>
            </w:tcBorders>
          </w:tcPr>
          <w:p w:rsidR="00EE10FD" w:rsidRDefault="00EE10FD">
            <w:pPr>
              <w:pStyle w:val="ConsPlusNormal"/>
            </w:pPr>
            <w:r>
              <w:t>Реконструировано и (или) капитально отремонтировано 8 региональных и (или) муниципальных театров юного зрителя и театров кукол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2021 г.</w:t>
            </w:r>
          </w:p>
        </w:tc>
        <w:tc>
          <w:tcPr>
            <w:tcW w:w="1757" w:type="dxa"/>
            <w:tcBorders>
              <w:top w:val="nil"/>
              <w:left w:val="nil"/>
              <w:bottom w:val="nil"/>
              <w:right w:val="nil"/>
            </w:tcBorders>
          </w:tcPr>
          <w:p w:rsidR="00EE10FD" w:rsidRDefault="00EE10FD">
            <w:pPr>
              <w:pStyle w:val="ConsPlusNormal"/>
            </w:pPr>
            <w:r>
              <w:t xml:space="preserve">С.Г. </w:t>
            </w:r>
            <w:proofErr w:type="spellStart"/>
            <w:r>
              <w:t>Обрывалин</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5.4.</w:t>
            </w:r>
          </w:p>
        </w:tc>
        <w:tc>
          <w:tcPr>
            <w:tcW w:w="5329" w:type="dxa"/>
            <w:tcBorders>
              <w:top w:val="nil"/>
              <w:left w:val="nil"/>
              <w:bottom w:val="nil"/>
              <w:right w:val="nil"/>
            </w:tcBorders>
          </w:tcPr>
          <w:p w:rsidR="00EE10FD" w:rsidRDefault="00EE10FD">
            <w:pPr>
              <w:pStyle w:val="ConsPlusNormal"/>
            </w:pPr>
            <w:r>
              <w:t>Реконструировано и (или) капитально отремонтировано 21 региональных и (или) муниципальных театров юного зрителя и театров кукол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2022 г.</w:t>
            </w:r>
          </w:p>
        </w:tc>
        <w:tc>
          <w:tcPr>
            <w:tcW w:w="1757" w:type="dxa"/>
            <w:tcBorders>
              <w:top w:val="nil"/>
              <w:left w:val="nil"/>
              <w:bottom w:val="nil"/>
              <w:right w:val="nil"/>
            </w:tcBorders>
          </w:tcPr>
          <w:p w:rsidR="00EE10FD" w:rsidRDefault="00EE10FD">
            <w:pPr>
              <w:pStyle w:val="ConsPlusNormal"/>
            </w:pPr>
            <w:r>
              <w:t xml:space="preserve">С.Г. </w:t>
            </w:r>
            <w:proofErr w:type="spellStart"/>
            <w:r>
              <w:t>Обрывалин</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5.5.</w:t>
            </w:r>
          </w:p>
        </w:tc>
        <w:tc>
          <w:tcPr>
            <w:tcW w:w="5329" w:type="dxa"/>
            <w:tcBorders>
              <w:top w:val="nil"/>
              <w:left w:val="nil"/>
              <w:bottom w:val="nil"/>
              <w:right w:val="nil"/>
            </w:tcBorders>
          </w:tcPr>
          <w:p w:rsidR="00EE10FD" w:rsidRDefault="00EE10FD">
            <w:pPr>
              <w:pStyle w:val="ConsPlusNormal"/>
            </w:pPr>
            <w:r>
              <w:t>Реконструировано и (или) капитально отремонтировано 33 региональных и (или) муниципальных театров юного зрителя и театров кукол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2023 г.</w:t>
            </w:r>
          </w:p>
        </w:tc>
        <w:tc>
          <w:tcPr>
            <w:tcW w:w="1757" w:type="dxa"/>
            <w:tcBorders>
              <w:top w:val="nil"/>
              <w:left w:val="nil"/>
              <w:bottom w:val="nil"/>
              <w:right w:val="nil"/>
            </w:tcBorders>
          </w:tcPr>
          <w:p w:rsidR="00EE10FD" w:rsidRDefault="00EE10FD">
            <w:pPr>
              <w:pStyle w:val="ConsPlusNormal"/>
            </w:pPr>
            <w:r>
              <w:t xml:space="preserve">С.Г. </w:t>
            </w:r>
            <w:proofErr w:type="spellStart"/>
            <w:r>
              <w:t>Обрывалин</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5.6.</w:t>
            </w:r>
          </w:p>
        </w:tc>
        <w:tc>
          <w:tcPr>
            <w:tcW w:w="5329" w:type="dxa"/>
            <w:tcBorders>
              <w:top w:val="nil"/>
              <w:left w:val="nil"/>
              <w:bottom w:val="nil"/>
              <w:right w:val="nil"/>
            </w:tcBorders>
          </w:tcPr>
          <w:p w:rsidR="00EE10FD" w:rsidRDefault="00EE10FD">
            <w:pPr>
              <w:pStyle w:val="ConsPlusNormal"/>
            </w:pPr>
            <w:r>
              <w:t>Реконструировано и (или) капитально отремонтировано 40 региональных и (или) муниципальных театров юного зрителя и театров кукол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2024 г.</w:t>
            </w:r>
          </w:p>
        </w:tc>
        <w:tc>
          <w:tcPr>
            <w:tcW w:w="1757" w:type="dxa"/>
            <w:tcBorders>
              <w:top w:val="nil"/>
              <w:left w:val="nil"/>
              <w:bottom w:val="nil"/>
              <w:right w:val="nil"/>
            </w:tcBorders>
          </w:tcPr>
          <w:p w:rsidR="00EE10FD" w:rsidRDefault="00EE10FD">
            <w:pPr>
              <w:pStyle w:val="ConsPlusNormal"/>
            </w:pPr>
            <w:r>
              <w:t xml:space="preserve">С.Г. </w:t>
            </w:r>
            <w:proofErr w:type="spellStart"/>
            <w:r>
              <w:t>Обрывалин</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6.</w:t>
            </w:r>
          </w:p>
        </w:tc>
        <w:tc>
          <w:tcPr>
            <w:tcW w:w="8447" w:type="dxa"/>
            <w:gridSpan w:val="3"/>
            <w:tcBorders>
              <w:top w:val="nil"/>
              <w:left w:val="nil"/>
              <w:bottom w:val="nil"/>
              <w:right w:val="nil"/>
            </w:tcBorders>
          </w:tcPr>
          <w:p w:rsidR="00EE10FD" w:rsidRDefault="00EE10FD">
            <w:pPr>
              <w:pStyle w:val="ConsPlusNormal"/>
            </w:pPr>
            <w:r>
              <w:t>Создать условия для укрепления гражданской идентичности на основе духовно-нравственных и культурных ценностей народов Российской Федерации</w:t>
            </w:r>
          </w:p>
        </w:tc>
      </w:tr>
      <w:tr w:rsidR="00EE10FD">
        <w:tblPrEx>
          <w:tblBorders>
            <w:insideH w:val="none" w:sz="0" w:space="0" w:color="auto"/>
            <w:insideV w:val="none" w:sz="0" w:space="0" w:color="auto"/>
          </w:tblBorders>
        </w:tblPrEx>
        <w:tc>
          <w:tcPr>
            <w:tcW w:w="9071" w:type="dxa"/>
            <w:gridSpan w:val="4"/>
            <w:tcBorders>
              <w:top w:val="nil"/>
              <w:left w:val="nil"/>
              <w:bottom w:val="nil"/>
              <w:right w:val="nil"/>
            </w:tcBorders>
          </w:tcPr>
          <w:p w:rsidR="00EE10FD" w:rsidRDefault="00EE10FD">
            <w:pPr>
              <w:pStyle w:val="ConsPlusNormal"/>
              <w:outlineLvl w:val="3"/>
            </w:pPr>
            <w:r>
              <w:t>Совершенствование нормативно-правовой базы и выделение средств на подготовку к вовлечению в хозяйственный оборот объектов культурного наследия, являющихся усадебными комплексами, возрождение и популяризация усадеб</w:t>
            </w:r>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6.1.</w:t>
            </w:r>
          </w:p>
        </w:tc>
        <w:tc>
          <w:tcPr>
            <w:tcW w:w="5329" w:type="dxa"/>
            <w:tcBorders>
              <w:top w:val="nil"/>
              <w:left w:val="nil"/>
              <w:bottom w:val="nil"/>
              <w:right w:val="nil"/>
            </w:tcBorders>
          </w:tcPr>
          <w:p w:rsidR="00EE10FD" w:rsidRDefault="00EE10FD">
            <w:pPr>
              <w:pStyle w:val="ConsPlusNormal"/>
            </w:pPr>
            <w:r>
              <w:t xml:space="preserve">Утверждено 10 инвестиционных паспортов усадеб, включающих в себя исторические исследования, </w:t>
            </w:r>
            <w:r>
              <w:lastRenderedPageBreak/>
              <w:t>научно-изыскательную и техническую документацию, инженерное обследование, расчет инвестиций</w:t>
            </w:r>
          </w:p>
        </w:tc>
        <w:tc>
          <w:tcPr>
            <w:tcW w:w="1361" w:type="dxa"/>
            <w:tcBorders>
              <w:top w:val="nil"/>
              <w:left w:val="nil"/>
              <w:bottom w:val="nil"/>
              <w:right w:val="nil"/>
            </w:tcBorders>
          </w:tcPr>
          <w:p w:rsidR="00EE10FD" w:rsidRDefault="00EE10FD">
            <w:pPr>
              <w:pStyle w:val="ConsPlusNormal"/>
              <w:jc w:val="center"/>
            </w:pPr>
            <w:r>
              <w:lastRenderedPageBreak/>
              <w:t>31 декабря 2020 г.</w:t>
            </w:r>
          </w:p>
        </w:tc>
        <w:tc>
          <w:tcPr>
            <w:tcW w:w="1757" w:type="dxa"/>
            <w:tcBorders>
              <w:top w:val="nil"/>
              <w:left w:val="nil"/>
              <w:bottom w:val="nil"/>
              <w:right w:val="nil"/>
            </w:tcBorders>
          </w:tcPr>
          <w:p w:rsidR="00EE10FD" w:rsidRDefault="00EE10FD">
            <w:pPr>
              <w:pStyle w:val="ConsPlusNormal"/>
            </w:pPr>
            <w:r>
              <w:t xml:space="preserve">С.Г. </w:t>
            </w:r>
            <w:proofErr w:type="spellStart"/>
            <w:r>
              <w:t>Обрывалин</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lastRenderedPageBreak/>
              <w:t>6.2.</w:t>
            </w:r>
          </w:p>
        </w:tc>
        <w:tc>
          <w:tcPr>
            <w:tcW w:w="5329" w:type="dxa"/>
            <w:tcBorders>
              <w:top w:val="nil"/>
              <w:left w:val="nil"/>
              <w:bottom w:val="nil"/>
              <w:right w:val="nil"/>
            </w:tcBorders>
          </w:tcPr>
          <w:p w:rsidR="00EE10FD" w:rsidRDefault="00EE10FD">
            <w:pPr>
              <w:pStyle w:val="ConsPlusNormal"/>
            </w:pPr>
            <w:r>
              <w:t>Утверждено 20 инвестиционных паспортов усадеб, включающих в себя исторические исследования, научно-изыскательную и техническую документацию, инженерное обследование, расчет инвестиций (нарастающим итогом)</w:t>
            </w:r>
          </w:p>
        </w:tc>
        <w:tc>
          <w:tcPr>
            <w:tcW w:w="1361" w:type="dxa"/>
            <w:tcBorders>
              <w:top w:val="nil"/>
              <w:left w:val="nil"/>
              <w:bottom w:val="nil"/>
              <w:right w:val="nil"/>
            </w:tcBorders>
          </w:tcPr>
          <w:p w:rsidR="00EE10FD" w:rsidRDefault="00EE10FD">
            <w:pPr>
              <w:pStyle w:val="ConsPlusNormal"/>
              <w:jc w:val="center"/>
            </w:pPr>
            <w:r>
              <w:t>31 декабря 2021 г.</w:t>
            </w:r>
          </w:p>
        </w:tc>
        <w:tc>
          <w:tcPr>
            <w:tcW w:w="1757" w:type="dxa"/>
            <w:tcBorders>
              <w:top w:val="nil"/>
              <w:left w:val="nil"/>
              <w:bottom w:val="nil"/>
              <w:right w:val="nil"/>
            </w:tcBorders>
          </w:tcPr>
          <w:p w:rsidR="00EE10FD" w:rsidRDefault="00EE10FD">
            <w:pPr>
              <w:pStyle w:val="ConsPlusNormal"/>
            </w:pPr>
            <w:r>
              <w:t xml:space="preserve">С.Г. </w:t>
            </w:r>
            <w:proofErr w:type="spellStart"/>
            <w:r>
              <w:t>Обрывалин</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6.3.</w:t>
            </w:r>
          </w:p>
        </w:tc>
        <w:tc>
          <w:tcPr>
            <w:tcW w:w="5329" w:type="dxa"/>
            <w:tcBorders>
              <w:top w:val="nil"/>
              <w:left w:val="nil"/>
              <w:bottom w:val="nil"/>
              <w:right w:val="nil"/>
            </w:tcBorders>
          </w:tcPr>
          <w:p w:rsidR="00EE10FD" w:rsidRDefault="00EE10FD">
            <w:pPr>
              <w:pStyle w:val="ConsPlusNormal"/>
            </w:pPr>
            <w:r>
              <w:t>Утверждено 30 инвестиционных паспортов усадеб, включающих в себя исторические исследования, научно-изыскательную и техническую документацию, инженерное обследование, расчет инвестиций (нарастающим итогом)</w:t>
            </w:r>
          </w:p>
        </w:tc>
        <w:tc>
          <w:tcPr>
            <w:tcW w:w="1361" w:type="dxa"/>
            <w:tcBorders>
              <w:top w:val="nil"/>
              <w:left w:val="nil"/>
              <w:bottom w:val="nil"/>
              <w:right w:val="nil"/>
            </w:tcBorders>
          </w:tcPr>
          <w:p w:rsidR="00EE10FD" w:rsidRDefault="00EE10FD">
            <w:pPr>
              <w:pStyle w:val="ConsPlusNormal"/>
              <w:jc w:val="center"/>
            </w:pPr>
            <w:r>
              <w:t>31 декабря 2022 г.</w:t>
            </w:r>
          </w:p>
        </w:tc>
        <w:tc>
          <w:tcPr>
            <w:tcW w:w="1757" w:type="dxa"/>
            <w:tcBorders>
              <w:top w:val="nil"/>
              <w:left w:val="nil"/>
              <w:bottom w:val="nil"/>
              <w:right w:val="nil"/>
            </w:tcBorders>
          </w:tcPr>
          <w:p w:rsidR="00EE10FD" w:rsidRDefault="00EE10FD">
            <w:pPr>
              <w:pStyle w:val="ConsPlusNormal"/>
            </w:pPr>
            <w:r>
              <w:t xml:space="preserve">С.Г. </w:t>
            </w:r>
            <w:proofErr w:type="spellStart"/>
            <w:r>
              <w:t>Обрывалин</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6.4.</w:t>
            </w:r>
          </w:p>
        </w:tc>
        <w:tc>
          <w:tcPr>
            <w:tcW w:w="5329" w:type="dxa"/>
            <w:tcBorders>
              <w:top w:val="nil"/>
              <w:left w:val="nil"/>
              <w:bottom w:val="nil"/>
              <w:right w:val="nil"/>
            </w:tcBorders>
          </w:tcPr>
          <w:p w:rsidR="00EE10FD" w:rsidRDefault="00EE10FD">
            <w:pPr>
              <w:pStyle w:val="ConsPlusNormal"/>
            </w:pPr>
            <w:r>
              <w:t>Утверждено 40 инвестиционных паспортов усадеб, включающих в себя исторические исследования, научно-изыскательную и техническую документацию, инженерное обследование, расчет инвестиций (нарастающим итогом)</w:t>
            </w:r>
          </w:p>
        </w:tc>
        <w:tc>
          <w:tcPr>
            <w:tcW w:w="1361" w:type="dxa"/>
            <w:tcBorders>
              <w:top w:val="nil"/>
              <w:left w:val="nil"/>
              <w:bottom w:val="nil"/>
              <w:right w:val="nil"/>
            </w:tcBorders>
          </w:tcPr>
          <w:p w:rsidR="00EE10FD" w:rsidRDefault="00EE10FD">
            <w:pPr>
              <w:pStyle w:val="ConsPlusNormal"/>
              <w:jc w:val="center"/>
            </w:pPr>
            <w:r>
              <w:t>31 декабря 2023 г.</w:t>
            </w:r>
          </w:p>
        </w:tc>
        <w:tc>
          <w:tcPr>
            <w:tcW w:w="1757" w:type="dxa"/>
            <w:tcBorders>
              <w:top w:val="nil"/>
              <w:left w:val="nil"/>
              <w:bottom w:val="nil"/>
              <w:right w:val="nil"/>
            </w:tcBorders>
          </w:tcPr>
          <w:p w:rsidR="00EE10FD" w:rsidRDefault="00EE10FD">
            <w:pPr>
              <w:pStyle w:val="ConsPlusNormal"/>
            </w:pPr>
            <w:r>
              <w:t xml:space="preserve">С.Г. </w:t>
            </w:r>
            <w:proofErr w:type="spellStart"/>
            <w:r>
              <w:t>Обрывалин</w:t>
            </w:r>
            <w:proofErr w:type="spellEnd"/>
          </w:p>
        </w:tc>
      </w:tr>
      <w:tr w:rsidR="00EE10FD">
        <w:tblPrEx>
          <w:tblBorders>
            <w:insideH w:val="none" w:sz="0" w:space="0" w:color="auto"/>
            <w:insideV w:val="none" w:sz="0" w:space="0" w:color="auto"/>
          </w:tblBorders>
        </w:tblPrEx>
        <w:tc>
          <w:tcPr>
            <w:tcW w:w="624" w:type="dxa"/>
            <w:tcBorders>
              <w:top w:val="nil"/>
              <w:left w:val="nil"/>
              <w:bottom w:val="single" w:sz="4" w:space="0" w:color="auto"/>
              <w:right w:val="nil"/>
            </w:tcBorders>
          </w:tcPr>
          <w:p w:rsidR="00EE10FD" w:rsidRDefault="00EE10FD">
            <w:pPr>
              <w:pStyle w:val="ConsPlusNormal"/>
              <w:jc w:val="center"/>
            </w:pPr>
            <w:r>
              <w:t>6.5.</w:t>
            </w:r>
          </w:p>
        </w:tc>
        <w:tc>
          <w:tcPr>
            <w:tcW w:w="5329" w:type="dxa"/>
            <w:tcBorders>
              <w:top w:val="nil"/>
              <w:left w:val="nil"/>
              <w:bottom w:val="single" w:sz="4" w:space="0" w:color="auto"/>
              <w:right w:val="nil"/>
            </w:tcBorders>
          </w:tcPr>
          <w:p w:rsidR="00EE10FD" w:rsidRDefault="00EE10FD">
            <w:pPr>
              <w:pStyle w:val="ConsPlusNormal"/>
            </w:pPr>
            <w:r>
              <w:t>Утверждено 50 инвестиционных паспортов усадеб, включающих в себя исторические исследования, научно-изыскательную и техническую документацию, инженерное обследование, расчет инвестиций (нарастающим итогом)</w:t>
            </w:r>
          </w:p>
        </w:tc>
        <w:tc>
          <w:tcPr>
            <w:tcW w:w="1361" w:type="dxa"/>
            <w:tcBorders>
              <w:top w:val="nil"/>
              <w:left w:val="nil"/>
              <w:bottom w:val="single" w:sz="4" w:space="0" w:color="auto"/>
              <w:right w:val="nil"/>
            </w:tcBorders>
          </w:tcPr>
          <w:p w:rsidR="00EE10FD" w:rsidRDefault="00EE10FD">
            <w:pPr>
              <w:pStyle w:val="ConsPlusNormal"/>
              <w:jc w:val="center"/>
            </w:pPr>
            <w:r>
              <w:t>31 декабря 2024 г.</w:t>
            </w:r>
          </w:p>
        </w:tc>
        <w:tc>
          <w:tcPr>
            <w:tcW w:w="1757" w:type="dxa"/>
            <w:tcBorders>
              <w:top w:val="nil"/>
              <w:left w:val="nil"/>
              <w:bottom w:val="single" w:sz="4" w:space="0" w:color="auto"/>
              <w:right w:val="nil"/>
            </w:tcBorders>
          </w:tcPr>
          <w:p w:rsidR="00EE10FD" w:rsidRDefault="00EE10FD">
            <w:pPr>
              <w:pStyle w:val="ConsPlusNormal"/>
            </w:pPr>
            <w:r>
              <w:t xml:space="preserve">С.Г. </w:t>
            </w:r>
            <w:proofErr w:type="spellStart"/>
            <w:r>
              <w:t>Обрывалин</w:t>
            </w:r>
            <w:proofErr w:type="spellEnd"/>
          </w:p>
        </w:tc>
      </w:tr>
    </w:tbl>
    <w:p w:rsidR="00EE10FD" w:rsidRDefault="00EE10FD">
      <w:pPr>
        <w:pStyle w:val="ConsPlusNormal"/>
        <w:jc w:val="both"/>
      </w:pPr>
    </w:p>
    <w:p w:rsidR="00EE10FD" w:rsidRDefault="00EE10FD">
      <w:pPr>
        <w:pStyle w:val="ConsPlusTitle"/>
        <w:jc w:val="center"/>
        <w:outlineLvl w:val="2"/>
      </w:pPr>
      <w:r>
        <w:t>4.2. Федеральный проект "Творческие люди"</w:t>
      </w:r>
    </w:p>
    <w:p w:rsidR="00EE10FD" w:rsidRDefault="00EE10FD">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5329"/>
        <w:gridCol w:w="1361"/>
        <w:gridCol w:w="1757"/>
      </w:tblGrid>
      <w:tr w:rsidR="00EE10FD">
        <w:tc>
          <w:tcPr>
            <w:tcW w:w="624" w:type="dxa"/>
            <w:tcBorders>
              <w:top w:val="single" w:sz="4" w:space="0" w:color="auto"/>
              <w:left w:val="nil"/>
              <w:bottom w:val="single" w:sz="4" w:space="0" w:color="auto"/>
            </w:tcBorders>
          </w:tcPr>
          <w:p w:rsidR="00EE10FD" w:rsidRDefault="00EE10FD">
            <w:pPr>
              <w:pStyle w:val="ConsPlusNormal"/>
              <w:jc w:val="center"/>
            </w:pPr>
            <w:r>
              <w:t>N п/п</w:t>
            </w:r>
          </w:p>
        </w:tc>
        <w:tc>
          <w:tcPr>
            <w:tcW w:w="5329" w:type="dxa"/>
            <w:tcBorders>
              <w:top w:val="single" w:sz="4" w:space="0" w:color="auto"/>
              <w:bottom w:val="single" w:sz="4" w:space="0" w:color="auto"/>
            </w:tcBorders>
          </w:tcPr>
          <w:p w:rsidR="00EE10FD" w:rsidRDefault="00EE10FD">
            <w:pPr>
              <w:pStyle w:val="ConsPlusNormal"/>
              <w:jc w:val="center"/>
            </w:pPr>
            <w:r>
              <w:t>Наименование задачи, результата</w:t>
            </w:r>
          </w:p>
        </w:tc>
        <w:tc>
          <w:tcPr>
            <w:tcW w:w="1361" w:type="dxa"/>
            <w:tcBorders>
              <w:top w:val="single" w:sz="4" w:space="0" w:color="auto"/>
              <w:bottom w:val="single" w:sz="4" w:space="0" w:color="auto"/>
            </w:tcBorders>
          </w:tcPr>
          <w:p w:rsidR="00EE10FD" w:rsidRDefault="00EE10FD">
            <w:pPr>
              <w:pStyle w:val="ConsPlusNormal"/>
              <w:jc w:val="center"/>
            </w:pPr>
            <w:r>
              <w:t>Срок реализации</w:t>
            </w:r>
          </w:p>
        </w:tc>
        <w:tc>
          <w:tcPr>
            <w:tcW w:w="1757" w:type="dxa"/>
            <w:tcBorders>
              <w:top w:val="single" w:sz="4" w:space="0" w:color="auto"/>
              <w:bottom w:val="single" w:sz="4" w:space="0" w:color="auto"/>
              <w:right w:val="nil"/>
            </w:tcBorders>
          </w:tcPr>
          <w:p w:rsidR="00EE10FD" w:rsidRDefault="00EE10FD">
            <w:pPr>
              <w:pStyle w:val="ConsPlusNormal"/>
              <w:jc w:val="center"/>
            </w:pPr>
            <w:r>
              <w:t>Ответственный исполнитель</w:t>
            </w:r>
          </w:p>
        </w:tc>
      </w:tr>
      <w:tr w:rsidR="00EE10FD">
        <w:tblPrEx>
          <w:tblBorders>
            <w:insideH w:val="none" w:sz="0" w:space="0" w:color="auto"/>
            <w:insideV w:val="none" w:sz="0" w:space="0" w:color="auto"/>
          </w:tblBorders>
        </w:tblPrEx>
        <w:tc>
          <w:tcPr>
            <w:tcW w:w="624" w:type="dxa"/>
            <w:tcBorders>
              <w:top w:val="single" w:sz="4" w:space="0" w:color="auto"/>
              <w:left w:val="nil"/>
              <w:bottom w:val="nil"/>
              <w:right w:val="nil"/>
            </w:tcBorders>
          </w:tcPr>
          <w:p w:rsidR="00EE10FD" w:rsidRDefault="00EE10FD">
            <w:pPr>
              <w:pStyle w:val="ConsPlusNormal"/>
              <w:jc w:val="center"/>
            </w:pPr>
            <w:r>
              <w:t>1.</w:t>
            </w:r>
          </w:p>
        </w:tc>
        <w:tc>
          <w:tcPr>
            <w:tcW w:w="8447" w:type="dxa"/>
            <w:gridSpan w:val="3"/>
            <w:tcBorders>
              <w:top w:val="single" w:sz="4" w:space="0" w:color="auto"/>
              <w:left w:val="nil"/>
              <w:bottom w:val="nil"/>
              <w:right w:val="nil"/>
            </w:tcBorders>
          </w:tcPr>
          <w:p w:rsidR="00EE10FD" w:rsidRDefault="00EE10FD">
            <w:pPr>
              <w:pStyle w:val="ConsPlusNormal"/>
            </w:pPr>
            <w:r>
              <w:t>Продвигать талантливую молодежь в сфере музыкального искусства, в том числе посредством создания национального молодежного симфонического оркестра</w:t>
            </w:r>
          </w:p>
          <w:p w:rsidR="00EE10FD" w:rsidRDefault="00EE10FD">
            <w:pPr>
              <w:pStyle w:val="ConsPlusNormal"/>
            </w:pPr>
            <w:r>
              <w:t>(</w:t>
            </w:r>
            <w:proofErr w:type="spellStart"/>
            <w:r>
              <w:fldChar w:fldCharType="begin"/>
            </w:r>
            <w:r>
              <w:instrText xml:space="preserve"> HYPERLINK "consultantplus://offline/ref=49601AF264F03EE1F97B125B49281EACFCB447C108FB1C101B2963FD768979A499F28E10BD6A86BCCE31731A072BEE3C3637AA8B1AB0C5DA430AI" </w:instrText>
            </w:r>
            <w:r>
              <w:fldChar w:fldCharType="separate"/>
            </w:r>
            <w:r>
              <w:rPr>
                <w:color w:val="0000FF"/>
              </w:rPr>
              <w:t>пп</w:t>
            </w:r>
            <w:proofErr w:type="spellEnd"/>
            <w:r>
              <w:rPr>
                <w:color w:val="0000FF"/>
              </w:rPr>
              <w:t xml:space="preserve"> "г" пункта 12</w:t>
            </w:r>
            <w:r w:rsidRPr="00C438A9">
              <w:rPr>
                <w:color w:val="0000FF"/>
              </w:rPr>
              <w:fldChar w:fldCharType="end"/>
            </w:r>
            <w:r>
              <w:t xml:space="preserve"> Указа Президента Российской Федерации от 7 мая 2018 г. N 204)</w:t>
            </w:r>
          </w:p>
        </w:tc>
      </w:tr>
      <w:tr w:rsidR="00EE10FD">
        <w:tblPrEx>
          <w:tblBorders>
            <w:insideH w:val="none" w:sz="0" w:space="0" w:color="auto"/>
            <w:insideV w:val="none" w:sz="0" w:space="0" w:color="auto"/>
          </w:tblBorders>
        </w:tblPrEx>
        <w:tc>
          <w:tcPr>
            <w:tcW w:w="9071" w:type="dxa"/>
            <w:gridSpan w:val="4"/>
            <w:tcBorders>
              <w:top w:val="nil"/>
              <w:left w:val="nil"/>
              <w:bottom w:val="nil"/>
              <w:right w:val="nil"/>
            </w:tcBorders>
          </w:tcPr>
          <w:p w:rsidR="00EE10FD" w:rsidRDefault="00EE10FD">
            <w:pPr>
              <w:pStyle w:val="ConsPlusNormal"/>
              <w:outlineLvl w:val="3"/>
            </w:pPr>
            <w:r>
              <w:t>Создание национального молодежного симфонического оркестра</w:t>
            </w:r>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1.1.</w:t>
            </w:r>
          </w:p>
        </w:tc>
        <w:tc>
          <w:tcPr>
            <w:tcW w:w="5329" w:type="dxa"/>
            <w:tcBorders>
              <w:top w:val="nil"/>
              <w:left w:val="nil"/>
              <w:bottom w:val="nil"/>
              <w:right w:val="nil"/>
            </w:tcBorders>
          </w:tcPr>
          <w:p w:rsidR="00EE10FD" w:rsidRDefault="00EE10FD">
            <w:pPr>
              <w:pStyle w:val="ConsPlusNormal"/>
            </w:pPr>
            <w:r>
              <w:t>Сформирован кадровый резерв из состава национального молодежного симфонического оркестра</w:t>
            </w:r>
          </w:p>
        </w:tc>
        <w:tc>
          <w:tcPr>
            <w:tcW w:w="1361" w:type="dxa"/>
            <w:tcBorders>
              <w:top w:val="nil"/>
              <w:left w:val="nil"/>
              <w:bottom w:val="nil"/>
              <w:right w:val="nil"/>
            </w:tcBorders>
          </w:tcPr>
          <w:p w:rsidR="00EE10FD" w:rsidRDefault="00EE10FD">
            <w:pPr>
              <w:pStyle w:val="ConsPlusNormal"/>
              <w:jc w:val="center"/>
            </w:pPr>
            <w:r>
              <w:t>1 июня 2019 г.</w:t>
            </w:r>
          </w:p>
        </w:tc>
        <w:tc>
          <w:tcPr>
            <w:tcW w:w="1757" w:type="dxa"/>
            <w:tcBorders>
              <w:top w:val="nil"/>
              <w:left w:val="nil"/>
              <w:bottom w:val="nil"/>
              <w:right w:val="nil"/>
            </w:tcBorders>
          </w:tcPr>
          <w:p w:rsidR="00EE10FD" w:rsidRDefault="00EE10FD">
            <w:pPr>
              <w:pStyle w:val="ConsPlusNormal"/>
            </w:pPr>
            <w:r>
              <w:t>П.В. Степанов</w:t>
            </w:r>
          </w:p>
        </w:tc>
      </w:tr>
      <w:tr w:rsidR="00EE10FD">
        <w:tblPrEx>
          <w:tblBorders>
            <w:insideH w:val="none" w:sz="0" w:space="0" w:color="auto"/>
            <w:insideV w:val="none" w:sz="0" w:space="0" w:color="auto"/>
          </w:tblBorders>
        </w:tblPrEx>
        <w:tc>
          <w:tcPr>
            <w:tcW w:w="9071" w:type="dxa"/>
            <w:gridSpan w:val="4"/>
            <w:tcBorders>
              <w:top w:val="nil"/>
              <w:left w:val="nil"/>
              <w:bottom w:val="nil"/>
              <w:right w:val="nil"/>
            </w:tcBorders>
          </w:tcPr>
          <w:p w:rsidR="00EE10FD" w:rsidRDefault="00EE10FD">
            <w:pPr>
              <w:pStyle w:val="ConsPlusNormal"/>
              <w:outlineLvl w:val="3"/>
            </w:pPr>
            <w:r>
              <w:t>Организация и проведение Фестиваля любительских творческих коллективов с вручением грантов</w:t>
            </w:r>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1.2.</w:t>
            </w:r>
          </w:p>
        </w:tc>
        <w:tc>
          <w:tcPr>
            <w:tcW w:w="5329" w:type="dxa"/>
            <w:tcBorders>
              <w:top w:val="nil"/>
              <w:left w:val="nil"/>
              <w:bottom w:val="nil"/>
              <w:right w:val="nil"/>
            </w:tcBorders>
          </w:tcPr>
          <w:p w:rsidR="00EE10FD" w:rsidRDefault="00EE10FD">
            <w:pPr>
              <w:pStyle w:val="ConsPlusNormal"/>
            </w:pPr>
            <w:r>
              <w:t>Проведен Фестиваль любительских творческих коллективов с вручением 20 грантов</w:t>
            </w:r>
          </w:p>
        </w:tc>
        <w:tc>
          <w:tcPr>
            <w:tcW w:w="1361" w:type="dxa"/>
            <w:tcBorders>
              <w:top w:val="nil"/>
              <w:left w:val="nil"/>
              <w:bottom w:val="nil"/>
              <w:right w:val="nil"/>
            </w:tcBorders>
          </w:tcPr>
          <w:p w:rsidR="00EE10FD" w:rsidRDefault="00EE10FD">
            <w:pPr>
              <w:pStyle w:val="ConsPlusNormal"/>
              <w:jc w:val="center"/>
            </w:pPr>
            <w:r>
              <w:t>1 декабря 2019 г.</w:t>
            </w:r>
          </w:p>
        </w:tc>
        <w:tc>
          <w:tcPr>
            <w:tcW w:w="1757" w:type="dxa"/>
            <w:tcBorders>
              <w:top w:val="nil"/>
              <w:left w:val="nil"/>
              <w:bottom w:val="nil"/>
              <w:right w:val="nil"/>
            </w:tcBorders>
          </w:tcPr>
          <w:p w:rsidR="00EE10FD" w:rsidRDefault="00EE10FD">
            <w:pPr>
              <w:pStyle w:val="ConsPlusNormal"/>
            </w:pPr>
            <w:r>
              <w:t>П.В. Степанов</w:t>
            </w:r>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1.3.</w:t>
            </w:r>
          </w:p>
        </w:tc>
        <w:tc>
          <w:tcPr>
            <w:tcW w:w="5329" w:type="dxa"/>
            <w:tcBorders>
              <w:top w:val="nil"/>
              <w:left w:val="nil"/>
              <w:bottom w:val="nil"/>
              <w:right w:val="nil"/>
            </w:tcBorders>
          </w:tcPr>
          <w:p w:rsidR="00EE10FD" w:rsidRDefault="00EE10FD">
            <w:pPr>
              <w:pStyle w:val="ConsPlusNormal"/>
            </w:pPr>
            <w:r>
              <w:t>Проведен Фестиваль любительских творческих коллективов с вручением 40 грантов лучшим коллективам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2020 г.</w:t>
            </w:r>
          </w:p>
        </w:tc>
        <w:tc>
          <w:tcPr>
            <w:tcW w:w="1757" w:type="dxa"/>
            <w:tcBorders>
              <w:top w:val="nil"/>
              <w:left w:val="nil"/>
              <w:bottom w:val="nil"/>
              <w:right w:val="nil"/>
            </w:tcBorders>
          </w:tcPr>
          <w:p w:rsidR="00EE10FD" w:rsidRDefault="00EE10FD">
            <w:pPr>
              <w:pStyle w:val="ConsPlusNormal"/>
            </w:pPr>
            <w:r>
              <w:t>П.В. Степанов</w:t>
            </w:r>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1.4.</w:t>
            </w:r>
          </w:p>
        </w:tc>
        <w:tc>
          <w:tcPr>
            <w:tcW w:w="5329" w:type="dxa"/>
            <w:tcBorders>
              <w:top w:val="nil"/>
              <w:left w:val="nil"/>
              <w:bottom w:val="nil"/>
              <w:right w:val="nil"/>
            </w:tcBorders>
          </w:tcPr>
          <w:p w:rsidR="00EE10FD" w:rsidRDefault="00EE10FD">
            <w:pPr>
              <w:pStyle w:val="ConsPlusNormal"/>
            </w:pPr>
            <w:r>
              <w:t>Проведен Фестиваль любительских творческих коллективов с вручением 60 грантов лучшим коллективам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2021 г.</w:t>
            </w:r>
          </w:p>
        </w:tc>
        <w:tc>
          <w:tcPr>
            <w:tcW w:w="1757" w:type="dxa"/>
            <w:tcBorders>
              <w:top w:val="nil"/>
              <w:left w:val="nil"/>
              <w:bottom w:val="nil"/>
              <w:right w:val="nil"/>
            </w:tcBorders>
          </w:tcPr>
          <w:p w:rsidR="00EE10FD" w:rsidRDefault="00EE10FD">
            <w:pPr>
              <w:pStyle w:val="ConsPlusNormal"/>
            </w:pPr>
            <w:r>
              <w:t>П.В. Степанов</w:t>
            </w:r>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lastRenderedPageBreak/>
              <w:t>1.5.</w:t>
            </w:r>
          </w:p>
        </w:tc>
        <w:tc>
          <w:tcPr>
            <w:tcW w:w="5329" w:type="dxa"/>
            <w:tcBorders>
              <w:top w:val="nil"/>
              <w:left w:val="nil"/>
              <w:bottom w:val="nil"/>
              <w:right w:val="nil"/>
            </w:tcBorders>
          </w:tcPr>
          <w:p w:rsidR="00EE10FD" w:rsidRDefault="00EE10FD">
            <w:pPr>
              <w:pStyle w:val="ConsPlusNormal"/>
            </w:pPr>
            <w:r>
              <w:t>Проведен Фестиваль любительских творческих коллективов с вручением 80 грантов лучшим коллективам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2022 г.</w:t>
            </w:r>
          </w:p>
        </w:tc>
        <w:tc>
          <w:tcPr>
            <w:tcW w:w="1757" w:type="dxa"/>
            <w:tcBorders>
              <w:top w:val="nil"/>
              <w:left w:val="nil"/>
              <w:bottom w:val="nil"/>
              <w:right w:val="nil"/>
            </w:tcBorders>
          </w:tcPr>
          <w:p w:rsidR="00EE10FD" w:rsidRDefault="00EE10FD">
            <w:pPr>
              <w:pStyle w:val="ConsPlusNormal"/>
            </w:pPr>
            <w:r>
              <w:t>П.В. Степанов</w:t>
            </w:r>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1.6.</w:t>
            </w:r>
          </w:p>
        </w:tc>
        <w:tc>
          <w:tcPr>
            <w:tcW w:w="5329" w:type="dxa"/>
            <w:tcBorders>
              <w:top w:val="nil"/>
              <w:left w:val="nil"/>
              <w:bottom w:val="nil"/>
              <w:right w:val="nil"/>
            </w:tcBorders>
          </w:tcPr>
          <w:p w:rsidR="00EE10FD" w:rsidRDefault="00EE10FD">
            <w:pPr>
              <w:pStyle w:val="ConsPlusNormal"/>
            </w:pPr>
            <w:r>
              <w:t>Проведен Фестиваль любительских творческих коллективов с вручением 100 грантов лучшим коллективам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2023 г.</w:t>
            </w:r>
          </w:p>
        </w:tc>
        <w:tc>
          <w:tcPr>
            <w:tcW w:w="1757" w:type="dxa"/>
            <w:tcBorders>
              <w:top w:val="nil"/>
              <w:left w:val="nil"/>
              <w:bottom w:val="nil"/>
              <w:right w:val="nil"/>
            </w:tcBorders>
          </w:tcPr>
          <w:p w:rsidR="00EE10FD" w:rsidRDefault="00EE10FD">
            <w:pPr>
              <w:pStyle w:val="ConsPlusNormal"/>
            </w:pPr>
            <w:r>
              <w:t>П.В. Степанов</w:t>
            </w:r>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1.7.</w:t>
            </w:r>
          </w:p>
        </w:tc>
        <w:tc>
          <w:tcPr>
            <w:tcW w:w="5329" w:type="dxa"/>
            <w:tcBorders>
              <w:top w:val="nil"/>
              <w:left w:val="nil"/>
              <w:bottom w:val="nil"/>
              <w:right w:val="nil"/>
            </w:tcBorders>
          </w:tcPr>
          <w:p w:rsidR="00EE10FD" w:rsidRDefault="00EE10FD">
            <w:pPr>
              <w:pStyle w:val="ConsPlusNormal"/>
            </w:pPr>
            <w:r>
              <w:t>Проведен Фестиваль любительских творческих коллективов с вручением 120 грантов лучшим коллективам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2024 г.</w:t>
            </w:r>
          </w:p>
        </w:tc>
        <w:tc>
          <w:tcPr>
            <w:tcW w:w="1757" w:type="dxa"/>
            <w:tcBorders>
              <w:top w:val="nil"/>
              <w:left w:val="nil"/>
              <w:bottom w:val="nil"/>
              <w:right w:val="nil"/>
            </w:tcBorders>
          </w:tcPr>
          <w:p w:rsidR="00EE10FD" w:rsidRDefault="00EE10FD">
            <w:pPr>
              <w:pStyle w:val="ConsPlusNormal"/>
            </w:pPr>
            <w:r>
              <w:t>П.В. Степанов</w:t>
            </w:r>
          </w:p>
        </w:tc>
      </w:tr>
      <w:tr w:rsidR="00EE10FD">
        <w:tblPrEx>
          <w:tblBorders>
            <w:insideH w:val="none" w:sz="0" w:space="0" w:color="auto"/>
            <w:insideV w:val="none" w:sz="0" w:space="0" w:color="auto"/>
          </w:tblBorders>
        </w:tblPrEx>
        <w:tc>
          <w:tcPr>
            <w:tcW w:w="9071" w:type="dxa"/>
            <w:gridSpan w:val="4"/>
            <w:tcBorders>
              <w:top w:val="nil"/>
              <w:left w:val="nil"/>
              <w:bottom w:val="nil"/>
              <w:right w:val="nil"/>
            </w:tcBorders>
          </w:tcPr>
          <w:p w:rsidR="00EE10FD" w:rsidRDefault="00EE10FD">
            <w:pPr>
              <w:pStyle w:val="ConsPlusNormal"/>
              <w:outlineLvl w:val="3"/>
            </w:pPr>
            <w:r>
              <w:t>Проведение фестивалей детского творчества всех жанров</w:t>
            </w:r>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1.8.</w:t>
            </w:r>
          </w:p>
        </w:tc>
        <w:tc>
          <w:tcPr>
            <w:tcW w:w="5329" w:type="dxa"/>
            <w:tcBorders>
              <w:top w:val="nil"/>
              <w:left w:val="nil"/>
              <w:bottom w:val="nil"/>
              <w:right w:val="nil"/>
            </w:tcBorders>
          </w:tcPr>
          <w:p w:rsidR="00EE10FD" w:rsidRDefault="00EE10FD">
            <w:pPr>
              <w:pStyle w:val="ConsPlusNormal"/>
            </w:pPr>
            <w:r>
              <w:t>Проведено 5 фестивалей детского творчества всех жанров</w:t>
            </w:r>
          </w:p>
        </w:tc>
        <w:tc>
          <w:tcPr>
            <w:tcW w:w="1361" w:type="dxa"/>
            <w:tcBorders>
              <w:top w:val="nil"/>
              <w:left w:val="nil"/>
              <w:bottom w:val="nil"/>
              <w:right w:val="nil"/>
            </w:tcBorders>
          </w:tcPr>
          <w:p w:rsidR="00EE10FD" w:rsidRDefault="00EE10FD">
            <w:pPr>
              <w:pStyle w:val="ConsPlusNormal"/>
              <w:jc w:val="center"/>
            </w:pPr>
            <w:r>
              <w:t>1 декабря 2019 г.</w:t>
            </w:r>
          </w:p>
        </w:tc>
        <w:tc>
          <w:tcPr>
            <w:tcW w:w="1757" w:type="dxa"/>
            <w:tcBorders>
              <w:top w:val="nil"/>
              <w:left w:val="nil"/>
              <w:bottom w:val="nil"/>
              <w:right w:val="nil"/>
            </w:tcBorders>
          </w:tcPr>
          <w:p w:rsidR="00EE10FD" w:rsidRDefault="00EE10FD">
            <w:pPr>
              <w:pStyle w:val="ConsPlusNormal"/>
            </w:pPr>
            <w:r>
              <w:t>П.В. Степанов</w:t>
            </w:r>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1.9.</w:t>
            </w:r>
          </w:p>
        </w:tc>
        <w:tc>
          <w:tcPr>
            <w:tcW w:w="5329" w:type="dxa"/>
            <w:tcBorders>
              <w:top w:val="nil"/>
              <w:left w:val="nil"/>
              <w:bottom w:val="nil"/>
              <w:right w:val="nil"/>
            </w:tcBorders>
          </w:tcPr>
          <w:p w:rsidR="00EE10FD" w:rsidRDefault="00EE10FD">
            <w:pPr>
              <w:pStyle w:val="ConsPlusNormal"/>
            </w:pPr>
            <w:r>
              <w:t>Проведено 10 фестивалей детского творчества всех жанров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2020 г.</w:t>
            </w:r>
          </w:p>
        </w:tc>
        <w:tc>
          <w:tcPr>
            <w:tcW w:w="1757" w:type="dxa"/>
            <w:tcBorders>
              <w:top w:val="nil"/>
              <w:left w:val="nil"/>
              <w:bottom w:val="nil"/>
              <w:right w:val="nil"/>
            </w:tcBorders>
          </w:tcPr>
          <w:p w:rsidR="00EE10FD" w:rsidRDefault="00EE10FD">
            <w:pPr>
              <w:pStyle w:val="ConsPlusNormal"/>
            </w:pPr>
            <w:r>
              <w:t>П.В. Степанов</w:t>
            </w:r>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1.10.</w:t>
            </w:r>
          </w:p>
        </w:tc>
        <w:tc>
          <w:tcPr>
            <w:tcW w:w="5329" w:type="dxa"/>
            <w:tcBorders>
              <w:top w:val="nil"/>
              <w:left w:val="nil"/>
              <w:bottom w:val="nil"/>
              <w:right w:val="nil"/>
            </w:tcBorders>
          </w:tcPr>
          <w:p w:rsidR="00EE10FD" w:rsidRDefault="00EE10FD">
            <w:pPr>
              <w:pStyle w:val="ConsPlusNormal"/>
            </w:pPr>
            <w:r>
              <w:t>Проведено 15 фестивалей детского творчества всех жанров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2021 г.</w:t>
            </w:r>
          </w:p>
        </w:tc>
        <w:tc>
          <w:tcPr>
            <w:tcW w:w="1757" w:type="dxa"/>
            <w:tcBorders>
              <w:top w:val="nil"/>
              <w:left w:val="nil"/>
              <w:bottom w:val="nil"/>
              <w:right w:val="nil"/>
            </w:tcBorders>
          </w:tcPr>
          <w:p w:rsidR="00EE10FD" w:rsidRDefault="00EE10FD">
            <w:pPr>
              <w:pStyle w:val="ConsPlusNormal"/>
            </w:pPr>
            <w:r>
              <w:t>П.В. Степанов</w:t>
            </w:r>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1.11.</w:t>
            </w:r>
          </w:p>
        </w:tc>
        <w:tc>
          <w:tcPr>
            <w:tcW w:w="5329" w:type="dxa"/>
            <w:tcBorders>
              <w:top w:val="nil"/>
              <w:left w:val="nil"/>
              <w:bottom w:val="nil"/>
              <w:right w:val="nil"/>
            </w:tcBorders>
          </w:tcPr>
          <w:p w:rsidR="00EE10FD" w:rsidRDefault="00EE10FD">
            <w:pPr>
              <w:pStyle w:val="ConsPlusNormal"/>
            </w:pPr>
            <w:r>
              <w:t>Проведено 20 фестивалей детского творчества всех жанров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2022 г.</w:t>
            </w:r>
          </w:p>
        </w:tc>
        <w:tc>
          <w:tcPr>
            <w:tcW w:w="1757" w:type="dxa"/>
            <w:tcBorders>
              <w:top w:val="nil"/>
              <w:left w:val="nil"/>
              <w:bottom w:val="nil"/>
              <w:right w:val="nil"/>
            </w:tcBorders>
          </w:tcPr>
          <w:p w:rsidR="00EE10FD" w:rsidRDefault="00EE10FD">
            <w:pPr>
              <w:pStyle w:val="ConsPlusNormal"/>
            </w:pPr>
            <w:r>
              <w:t>П.В. Степанов</w:t>
            </w:r>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1.12.</w:t>
            </w:r>
          </w:p>
        </w:tc>
        <w:tc>
          <w:tcPr>
            <w:tcW w:w="5329" w:type="dxa"/>
            <w:tcBorders>
              <w:top w:val="nil"/>
              <w:left w:val="nil"/>
              <w:bottom w:val="nil"/>
              <w:right w:val="nil"/>
            </w:tcBorders>
          </w:tcPr>
          <w:p w:rsidR="00EE10FD" w:rsidRDefault="00EE10FD">
            <w:pPr>
              <w:pStyle w:val="ConsPlusNormal"/>
            </w:pPr>
            <w:r>
              <w:t>Проведено 25 фестивалей детского творчества всех жанров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2023 г.</w:t>
            </w:r>
          </w:p>
        </w:tc>
        <w:tc>
          <w:tcPr>
            <w:tcW w:w="1757" w:type="dxa"/>
            <w:tcBorders>
              <w:top w:val="nil"/>
              <w:left w:val="nil"/>
              <w:bottom w:val="nil"/>
              <w:right w:val="nil"/>
            </w:tcBorders>
          </w:tcPr>
          <w:p w:rsidR="00EE10FD" w:rsidRDefault="00EE10FD">
            <w:pPr>
              <w:pStyle w:val="ConsPlusNormal"/>
            </w:pPr>
            <w:r>
              <w:t>П.В. Степанов</w:t>
            </w:r>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1.13.</w:t>
            </w:r>
          </w:p>
        </w:tc>
        <w:tc>
          <w:tcPr>
            <w:tcW w:w="5329" w:type="dxa"/>
            <w:tcBorders>
              <w:top w:val="nil"/>
              <w:left w:val="nil"/>
              <w:bottom w:val="nil"/>
              <w:right w:val="nil"/>
            </w:tcBorders>
          </w:tcPr>
          <w:p w:rsidR="00EE10FD" w:rsidRDefault="00EE10FD">
            <w:pPr>
              <w:pStyle w:val="ConsPlusNormal"/>
            </w:pPr>
            <w:r>
              <w:t>Проведено 30 фестивалей детского творчества всех жанров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2024 г.</w:t>
            </w:r>
          </w:p>
        </w:tc>
        <w:tc>
          <w:tcPr>
            <w:tcW w:w="1757" w:type="dxa"/>
            <w:tcBorders>
              <w:top w:val="nil"/>
              <w:left w:val="nil"/>
              <w:bottom w:val="nil"/>
              <w:right w:val="nil"/>
            </w:tcBorders>
          </w:tcPr>
          <w:p w:rsidR="00EE10FD" w:rsidRDefault="00EE10FD">
            <w:pPr>
              <w:pStyle w:val="ConsPlusNormal"/>
            </w:pPr>
            <w:r>
              <w:t>П.В. Степанов</w:t>
            </w:r>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2.</w:t>
            </w:r>
          </w:p>
        </w:tc>
        <w:tc>
          <w:tcPr>
            <w:tcW w:w="8447" w:type="dxa"/>
            <w:gridSpan w:val="3"/>
            <w:tcBorders>
              <w:top w:val="nil"/>
              <w:left w:val="nil"/>
              <w:bottom w:val="nil"/>
              <w:right w:val="nil"/>
            </w:tcBorders>
          </w:tcPr>
          <w:p w:rsidR="00EE10FD" w:rsidRDefault="00EE10FD">
            <w:pPr>
              <w:pStyle w:val="ConsPlusNormal"/>
            </w:pPr>
            <w:r>
              <w:t>Подготовить кадры для организаций культуры</w:t>
            </w:r>
          </w:p>
          <w:p w:rsidR="00EE10FD" w:rsidRDefault="00EE10FD">
            <w:pPr>
              <w:pStyle w:val="ConsPlusNormal"/>
            </w:pPr>
            <w:r>
              <w:t>(</w:t>
            </w:r>
            <w:proofErr w:type="spellStart"/>
            <w:r>
              <w:fldChar w:fldCharType="begin"/>
            </w:r>
            <w:r>
              <w:instrText xml:space="preserve"> HYPERLINK "consultantplus://offline/ref=49601AF264F03EE1F97B125B49281EACFCB447C108FB1C101B2963FD768979A499F28E10BD6A86BCCA31731A072BEE3C3637AA8B1AB0C5DA430AI" </w:instrText>
            </w:r>
            <w:r>
              <w:fldChar w:fldCharType="separate"/>
            </w:r>
            <w:r>
              <w:rPr>
                <w:color w:val="0000FF"/>
              </w:rPr>
              <w:t>пп</w:t>
            </w:r>
            <w:proofErr w:type="spellEnd"/>
            <w:r>
              <w:rPr>
                <w:color w:val="0000FF"/>
              </w:rPr>
              <w:t xml:space="preserve"> "з" пункта 12</w:t>
            </w:r>
            <w:r w:rsidRPr="00C438A9">
              <w:rPr>
                <w:color w:val="0000FF"/>
              </w:rPr>
              <w:fldChar w:fldCharType="end"/>
            </w:r>
            <w:r>
              <w:t xml:space="preserve"> Указа Президента Российской Федерации от 7 мая 2018 г. N 204)</w:t>
            </w:r>
          </w:p>
        </w:tc>
      </w:tr>
      <w:tr w:rsidR="00EE10FD">
        <w:tblPrEx>
          <w:tblBorders>
            <w:insideH w:val="none" w:sz="0" w:space="0" w:color="auto"/>
            <w:insideV w:val="none" w:sz="0" w:space="0" w:color="auto"/>
          </w:tblBorders>
        </w:tblPrEx>
        <w:tc>
          <w:tcPr>
            <w:tcW w:w="9071" w:type="dxa"/>
            <w:gridSpan w:val="4"/>
            <w:tcBorders>
              <w:top w:val="nil"/>
              <w:left w:val="nil"/>
              <w:bottom w:val="nil"/>
              <w:right w:val="nil"/>
            </w:tcBorders>
          </w:tcPr>
          <w:p w:rsidR="00EE10FD" w:rsidRDefault="00EE10FD">
            <w:pPr>
              <w:pStyle w:val="ConsPlusNormal"/>
              <w:outlineLvl w:val="3"/>
            </w:pPr>
            <w:r>
              <w:t>Создание и функционирование Центров непрерывного образования и повышения квалификации творческих и управленческих кадров в сфере культуры</w:t>
            </w:r>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2.1.</w:t>
            </w:r>
          </w:p>
        </w:tc>
        <w:tc>
          <w:tcPr>
            <w:tcW w:w="5329" w:type="dxa"/>
            <w:tcBorders>
              <w:top w:val="nil"/>
              <w:left w:val="nil"/>
              <w:bottom w:val="nil"/>
              <w:right w:val="nil"/>
            </w:tcBorders>
          </w:tcPr>
          <w:p w:rsidR="00EE10FD" w:rsidRDefault="00EE10FD">
            <w:pPr>
              <w:pStyle w:val="ConsPlusNormal"/>
            </w:pPr>
            <w:r>
              <w:t>Разработана и утверждена Концепция создания и функционирования Центров непрерывного образования и повышения квалификации творческих и управленческих кадров в сфере культуры</w:t>
            </w:r>
          </w:p>
        </w:tc>
        <w:tc>
          <w:tcPr>
            <w:tcW w:w="1361" w:type="dxa"/>
            <w:tcBorders>
              <w:top w:val="nil"/>
              <w:left w:val="nil"/>
              <w:bottom w:val="nil"/>
              <w:right w:val="nil"/>
            </w:tcBorders>
          </w:tcPr>
          <w:p w:rsidR="00EE10FD" w:rsidRDefault="00EE10FD">
            <w:pPr>
              <w:pStyle w:val="ConsPlusNormal"/>
              <w:jc w:val="center"/>
            </w:pPr>
            <w:r>
              <w:t>20 марта 2019 г.</w:t>
            </w:r>
          </w:p>
        </w:tc>
        <w:tc>
          <w:tcPr>
            <w:tcW w:w="1757" w:type="dxa"/>
            <w:tcBorders>
              <w:top w:val="nil"/>
              <w:left w:val="nil"/>
              <w:bottom w:val="nil"/>
              <w:right w:val="nil"/>
            </w:tcBorders>
          </w:tcPr>
          <w:p w:rsidR="00EE10FD" w:rsidRDefault="00EE10FD">
            <w:pPr>
              <w:pStyle w:val="ConsPlusNormal"/>
            </w:pPr>
            <w:r>
              <w:t xml:space="preserve">Н.А. </w:t>
            </w:r>
            <w:proofErr w:type="spellStart"/>
            <w:r>
              <w:t>Малаков</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2.2.</w:t>
            </w:r>
          </w:p>
        </w:tc>
        <w:tc>
          <w:tcPr>
            <w:tcW w:w="5329" w:type="dxa"/>
            <w:tcBorders>
              <w:top w:val="nil"/>
              <w:left w:val="nil"/>
              <w:bottom w:val="nil"/>
              <w:right w:val="nil"/>
            </w:tcBorders>
          </w:tcPr>
          <w:p w:rsidR="00EE10FD" w:rsidRDefault="00EE10FD">
            <w:pPr>
              <w:pStyle w:val="ConsPlusNormal"/>
            </w:pPr>
            <w:r>
              <w:t>Разработана и утверждена ведомственная целевая программа подготовки кадров для отрасли культуры</w:t>
            </w:r>
          </w:p>
        </w:tc>
        <w:tc>
          <w:tcPr>
            <w:tcW w:w="1361" w:type="dxa"/>
            <w:tcBorders>
              <w:top w:val="nil"/>
              <w:left w:val="nil"/>
              <w:bottom w:val="nil"/>
              <w:right w:val="nil"/>
            </w:tcBorders>
          </w:tcPr>
          <w:p w:rsidR="00EE10FD" w:rsidRDefault="00EE10FD">
            <w:pPr>
              <w:pStyle w:val="ConsPlusNormal"/>
              <w:jc w:val="center"/>
            </w:pPr>
            <w:r>
              <w:t>1 декабря 2019 г.</w:t>
            </w:r>
          </w:p>
        </w:tc>
        <w:tc>
          <w:tcPr>
            <w:tcW w:w="1757" w:type="dxa"/>
            <w:tcBorders>
              <w:top w:val="nil"/>
              <w:left w:val="nil"/>
              <w:bottom w:val="nil"/>
              <w:right w:val="nil"/>
            </w:tcBorders>
          </w:tcPr>
          <w:p w:rsidR="00EE10FD" w:rsidRDefault="00EE10FD">
            <w:pPr>
              <w:pStyle w:val="ConsPlusNormal"/>
            </w:pPr>
            <w:r>
              <w:t xml:space="preserve">Н.А. </w:t>
            </w:r>
            <w:proofErr w:type="spellStart"/>
            <w:r>
              <w:t>Малаков</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2.3.</w:t>
            </w:r>
          </w:p>
        </w:tc>
        <w:tc>
          <w:tcPr>
            <w:tcW w:w="5329" w:type="dxa"/>
            <w:tcBorders>
              <w:top w:val="nil"/>
              <w:left w:val="nil"/>
              <w:bottom w:val="nil"/>
              <w:right w:val="nil"/>
            </w:tcBorders>
          </w:tcPr>
          <w:p w:rsidR="00EE10FD" w:rsidRDefault="00EE10FD">
            <w:pPr>
              <w:pStyle w:val="ConsPlusNormal"/>
            </w:pPr>
            <w:r>
              <w:t>Созданы 7 Центров непрерывного образования и повышения квалификации творческих и управленческих кадров в сфере культуры на базе творческих вузов и повышена квалификация 14 000 творческих и управленческих кадров в сфере культуры</w:t>
            </w:r>
          </w:p>
        </w:tc>
        <w:tc>
          <w:tcPr>
            <w:tcW w:w="1361" w:type="dxa"/>
            <w:tcBorders>
              <w:top w:val="nil"/>
              <w:left w:val="nil"/>
              <w:bottom w:val="nil"/>
              <w:right w:val="nil"/>
            </w:tcBorders>
          </w:tcPr>
          <w:p w:rsidR="00EE10FD" w:rsidRDefault="00EE10FD">
            <w:pPr>
              <w:pStyle w:val="ConsPlusNormal"/>
              <w:jc w:val="center"/>
            </w:pPr>
            <w:r>
              <w:t>1 декабря 2019 г.</w:t>
            </w:r>
          </w:p>
        </w:tc>
        <w:tc>
          <w:tcPr>
            <w:tcW w:w="1757" w:type="dxa"/>
            <w:tcBorders>
              <w:top w:val="nil"/>
              <w:left w:val="nil"/>
              <w:bottom w:val="nil"/>
              <w:right w:val="nil"/>
            </w:tcBorders>
          </w:tcPr>
          <w:p w:rsidR="00EE10FD" w:rsidRDefault="00EE10FD">
            <w:pPr>
              <w:pStyle w:val="ConsPlusNormal"/>
            </w:pPr>
            <w:r>
              <w:t xml:space="preserve">Н.А. </w:t>
            </w:r>
            <w:proofErr w:type="spellStart"/>
            <w:r>
              <w:t>Малаков</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2.4.</w:t>
            </w:r>
          </w:p>
        </w:tc>
        <w:tc>
          <w:tcPr>
            <w:tcW w:w="5329" w:type="dxa"/>
            <w:tcBorders>
              <w:top w:val="nil"/>
              <w:left w:val="nil"/>
              <w:bottom w:val="nil"/>
              <w:right w:val="nil"/>
            </w:tcBorders>
          </w:tcPr>
          <w:p w:rsidR="00EE10FD" w:rsidRDefault="00EE10FD">
            <w:pPr>
              <w:pStyle w:val="ConsPlusNormal"/>
            </w:pPr>
            <w:r>
              <w:t xml:space="preserve">Созданы 11 Центров непрерывного образования и повышения квалификации творческих и управленческих кадров в сфере культуры на базе творческих вузов и повышена квалификация 40 000 творческих и управленческих кадров в сфере культуры </w:t>
            </w:r>
            <w:r>
              <w:lastRenderedPageBreak/>
              <w:t>(нарастающим итогом)</w:t>
            </w:r>
          </w:p>
        </w:tc>
        <w:tc>
          <w:tcPr>
            <w:tcW w:w="1361" w:type="dxa"/>
            <w:tcBorders>
              <w:top w:val="nil"/>
              <w:left w:val="nil"/>
              <w:bottom w:val="nil"/>
              <w:right w:val="nil"/>
            </w:tcBorders>
          </w:tcPr>
          <w:p w:rsidR="00EE10FD" w:rsidRDefault="00EE10FD">
            <w:pPr>
              <w:pStyle w:val="ConsPlusNormal"/>
              <w:jc w:val="center"/>
            </w:pPr>
            <w:r>
              <w:lastRenderedPageBreak/>
              <w:t>1 декабря 2020 г.</w:t>
            </w:r>
          </w:p>
        </w:tc>
        <w:tc>
          <w:tcPr>
            <w:tcW w:w="1757" w:type="dxa"/>
            <w:tcBorders>
              <w:top w:val="nil"/>
              <w:left w:val="nil"/>
              <w:bottom w:val="nil"/>
              <w:right w:val="nil"/>
            </w:tcBorders>
          </w:tcPr>
          <w:p w:rsidR="00EE10FD" w:rsidRDefault="00EE10FD">
            <w:pPr>
              <w:pStyle w:val="ConsPlusNormal"/>
            </w:pPr>
            <w:r>
              <w:t xml:space="preserve">Н.А. </w:t>
            </w:r>
            <w:proofErr w:type="spellStart"/>
            <w:r>
              <w:t>Малаков</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lastRenderedPageBreak/>
              <w:t>2.5.</w:t>
            </w:r>
          </w:p>
        </w:tc>
        <w:tc>
          <w:tcPr>
            <w:tcW w:w="5329" w:type="dxa"/>
            <w:tcBorders>
              <w:top w:val="nil"/>
              <w:left w:val="nil"/>
              <w:bottom w:val="nil"/>
              <w:right w:val="nil"/>
            </w:tcBorders>
          </w:tcPr>
          <w:p w:rsidR="00EE10FD" w:rsidRDefault="00EE10FD">
            <w:pPr>
              <w:pStyle w:val="ConsPlusNormal"/>
            </w:pPr>
            <w:r>
              <w:t>Созданы 15 Центров непрерывного образования и повышения квалификации творческих и управленческих кадров в сфере культуры на базе творческих вузов и повышена квалификация 80 000 творческих и управленческих кадров в сфере культуры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2021 г.</w:t>
            </w:r>
          </w:p>
        </w:tc>
        <w:tc>
          <w:tcPr>
            <w:tcW w:w="1757" w:type="dxa"/>
            <w:tcBorders>
              <w:top w:val="nil"/>
              <w:left w:val="nil"/>
              <w:bottom w:val="nil"/>
              <w:right w:val="nil"/>
            </w:tcBorders>
          </w:tcPr>
          <w:p w:rsidR="00EE10FD" w:rsidRDefault="00EE10FD">
            <w:pPr>
              <w:pStyle w:val="ConsPlusNormal"/>
            </w:pPr>
            <w:r>
              <w:t xml:space="preserve">Н.А. </w:t>
            </w:r>
            <w:proofErr w:type="spellStart"/>
            <w:r>
              <w:t>Малаков</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2.6.</w:t>
            </w:r>
          </w:p>
        </w:tc>
        <w:tc>
          <w:tcPr>
            <w:tcW w:w="5329" w:type="dxa"/>
            <w:tcBorders>
              <w:top w:val="nil"/>
              <w:left w:val="nil"/>
              <w:bottom w:val="nil"/>
              <w:right w:val="nil"/>
            </w:tcBorders>
          </w:tcPr>
          <w:p w:rsidR="00EE10FD" w:rsidRDefault="00EE10FD">
            <w:pPr>
              <w:pStyle w:val="ConsPlusNormal"/>
            </w:pPr>
            <w:r>
              <w:t>Повышена квалификация 120 000 творческих и управленческих кадров в сфере культуры (нарастающим итогом) на базе 15 Центров непрерывного образования и повышения квалификации творческих и управленческих кадров в сфере культуры</w:t>
            </w:r>
          </w:p>
        </w:tc>
        <w:tc>
          <w:tcPr>
            <w:tcW w:w="1361" w:type="dxa"/>
            <w:tcBorders>
              <w:top w:val="nil"/>
              <w:left w:val="nil"/>
              <w:bottom w:val="nil"/>
              <w:right w:val="nil"/>
            </w:tcBorders>
          </w:tcPr>
          <w:p w:rsidR="00EE10FD" w:rsidRDefault="00EE10FD">
            <w:pPr>
              <w:pStyle w:val="ConsPlusNormal"/>
              <w:jc w:val="center"/>
            </w:pPr>
            <w:r>
              <w:t>1 декабря 2022 г.</w:t>
            </w:r>
          </w:p>
        </w:tc>
        <w:tc>
          <w:tcPr>
            <w:tcW w:w="1757" w:type="dxa"/>
            <w:tcBorders>
              <w:top w:val="nil"/>
              <w:left w:val="nil"/>
              <w:bottom w:val="nil"/>
              <w:right w:val="nil"/>
            </w:tcBorders>
          </w:tcPr>
          <w:p w:rsidR="00EE10FD" w:rsidRDefault="00EE10FD">
            <w:pPr>
              <w:pStyle w:val="ConsPlusNormal"/>
            </w:pPr>
            <w:r>
              <w:t xml:space="preserve">Н.А. </w:t>
            </w:r>
            <w:proofErr w:type="spellStart"/>
            <w:r>
              <w:t>Малаков</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2.7.</w:t>
            </w:r>
          </w:p>
        </w:tc>
        <w:tc>
          <w:tcPr>
            <w:tcW w:w="5329" w:type="dxa"/>
            <w:tcBorders>
              <w:top w:val="nil"/>
              <w:left w:val="nil"/>
              <w:bottom w:val="nil"/>
              <w:right w:val="nil"/>
            </w:tcBorders>
          </w:tcPr>
          <w:p w:rsidR="00EE10FD" w:rsidRDefault="00EE10FD">
            <w:pPr>
              <w:pStyle w:val="ConsPlusNormal"/>
            </w:pPr>
            <w:r>
              <w:t>Повышена квалификация 160 000 творческих и управленческих кадров в сфере культуры (нарастающим итогом) на базе 15 Центров непрерывного образования и повышения квалификации творческих и управленческих кадров в сфере культуры</w:t>
            </w:r>
          </w:p>
        </w:tc>
        <w:tc>
          <w:tcPr>
            <w:tcW w:w="1361" w:type="dxa"/>
            <w:tcBorders>
              <w:top w:val="nil"/>
              <w:left w:val="nil"/>
              <w:bottom w:val="nil"/>
              <w:right w:val="nil"/>
            </w:tcBorders>
          </w:tcPr>
          <w:p w:rsidR="00EE10FD" w:rsidRDefault="00EE10FD">
            <w:pPr>
              <w:pStyle w:val="ConsPlusNormal"/>
              <w:jc w:val="center"/>
            </w:pPr>
            <w:r>
              <w:t>1 декабря 2023 г.</w:t>
            </w:r>
          </w:p>
        </w:tc>
        <w:tc>
          <w:tcPr>
            <w:tcW w:w="1757" w:type="dxa"/>
            <w:tcBorders>
              <w:top w:val="nil"/>
              <w:left w:val="nil"/>
              <w:bottom w:val="nil"/>
              <w:right w:val="nil"/>
            </w:tcBorders>
          </w:tcPr>
          <w:p w:rsidR="00EE10FD" w:rsidRDefault="00EE10FD">
            <w:pPr>
              <w:pStyle w:val="ConsPlusNormal"/>
            </w:pPr>
            <w:r>
              <w:t xml:space="preserve">Н.А. </w:t>
            </w:r>
            <w:proofErr w:type="spellStart"/>
            <w:r>
              <w:t>Малаков</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2.8.</w:t>
            </w:r>
          </w:p>
        </w:tc>
        <w:tc>
          <w:tcPr>
            <w:tcW w:w="5329" w:type="dxa"/>
            <w:tcBorders>
              <w:top w:val="nil"/>
              <w:left w:val="nil"/>
              <w:bottom w:val="nil"/>
              <w:right w:val="nil"/>
            </w:tcBorders>
          </w:tcPr>
          <w:p w:rsidR="00EE10FD" w:rsidRDefault="00EE10FD">
            <w:pPr>
              <w:pStyle w:val="ConsPlusNormal"/>
            </w:pPr>
            <w:r>
              <w:t>Повышена квалификация 200 000 творческих и управленческих кадров в сфере культуры (нарастающим итогом) на базе 15 Центров непрерывного образования и повышения квалификации творческих и управленческих кадров в сфере культуры</w:t>
            </w:r>
          </w:p>
        </w:tc>
        <w:tc>
          <w:tcPr>
            <w:tcW w:w="1361" w:type="dxa"/>
            <w:tcBorders>
              <w:top w:val="nil"/>
              <w:left w:val="nil"/>
              <w:bottom w:val="nil"/>
              <w:right w:val="nil"/>
            </w:tcBorders>
          </w:tcPr>
          <w:p w:rsidR="00EE10FD" w:rsidRDefault="00EE10FD">
            <w:pPr>
              <w:pStyle w:val="ConsPlusNormal"/>
              <w:jc w:val="center"/>
            </w:pPr>
            <w:r>
              <w:t>1 декабря 2024 г.</w:t>
            </w:r>
          </w:p>
        </w:tc>
        <w:tc>
          <w:tcPr>
            <w:tcW w:w="1757" w:type="dxa"/>
            <w:tcBorders>
              <w:top w:val="nil"/>
              <w:left w:val="nil"/>
              <w:bottom w:val="nil"/>
              <w:right w:val="nil"/>
            </w:tcBorders>
          </w:tcPr>
          <w:p w:rsidR="00EE10FD" w:rsidRDefault="00EE10FD">
            <w:pPr>
              <w:pStyle w:val="ConsPlusNormal"/>
            </w:pPr>
            <w:r>
              <w:t xml:space="preserve">Н.А. </w:t>
            </w:r>
            <w:proofErr w:type="spellStart"/>
            <w:r>
              <w:t>Малаков</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3.</w:t>
            </w:r>
          </w:p>
        </w:tc>
        <w:tc>
          <w:tcPr>
            <w:tcW w:w="8447" w:type="dxa"/>
            <w:gridSpan w:val="3"/>
            <w:tcBorders>
              <w:top w:val="nil"/>
              <w:left w:val="nil"/>
              <w:bottom w:val="nil"/>
              <w:right w:val="nil"/>
            </w:tcBorders>
          </w:tcPr>
          <w:p w:rsidR="00EE10FD" w:rsidRDefault="00EE10FD">
            <w:pPr>
              <w:pStyle w:val="ConsPlusNormal"/>
            </w:pPr>
            <w:r>
              <w:t>Обеспечить поддержку добровольческих движений, в том числе в сфере сохранения культурного наследия народов Российской Федерации</w:t>
            </w:r>
          </w:p>
          <w:p w:rsidR="00EE10FD" w:rsidRDefault="00EE10FD">
            <w:pPr>
              <w:pStyle w:val="ConsPlusNormal"/>
            </w:pPr>
            <w:r>
              <w:t>(</w:t>
            </w:r>
            <w:proofErr w:type="spellStart"/>
            <w:r>
              <w:fldChar w:fldCharType="begin"/>
            </w:r>
            <w:r>
              <w:instrText xml:space="preserve"> HYPERLINK "consultantplus://offline/ref=49601AF264F03EE1F97B125B49281EACFCB447C108FB1C101B2963FD768979A499F28E10BD6A86BCC431731A072BEE3C3637AA8B1AB0C5DA430AI" </w:instrText>
            </w:r>
            <w:r>
              <w:fldChar w:fldCharType="separate"/>
            </w:r>
            <w:r>
              <w:rPr>
                <w:color w:val="0000FF"/>
              </w:rPr>
              <w:t>пп</w:t>
            </w:r>
            <w:proofErr w:type="spellEnd"/>
            <w:r>
              <w:rPr>
                <w:color w:val="0000FF"/>
              </w:rPr>
              <w:t xml:space="preserve"> "к" пункта 12</w:t>
            </w:r>
            <w:r w:rsidRPr="00C438A9">
              <w:rPr>
                <w:color w:val="0000FF"/>
              </w:rPr>
              <w:fldChar w:fldCharType="end"/>
            </w:r>
            <w:r>
              <w:t xml:space="preserve"> Указа Президента Российской Федерации от 7 мая 2018 г. N 204)</w:t>
            </w:r>
          </w:p>
        </w:tc>
      </w:tr>
      <w:tr w:rsidR="00EE10FD">
        <w:tblPrEx>
          <w:tblBorders>
            <w:insideH w:val="none" w:sz="0" w:space="0" w:color="auto"/>
            <w:insideV w:val="none" w:sz="0" w:space="0" w:color="auto"/>
          </w:tblBorders>
        </w:tblPrEx>
        <w:tc>
          <w:tcPr>
            <w:tcW w:w="9071" w:type="dxa"/>
            <w:gridSpan w:val="4"/>
            <w:tcBorders>
              <w:top w:val="nil"/>
              <w:left w:val="nil"/>
              <w:bottom w:val="nil"/>
              <w:right w:val="nil"/>
            </w:tcBorders>
          </w:tcPr>
          <w:p w:rsidR="00EE10FD" w:rsidRDefault="00EE10FD">
            <w:pPr>
              <w:pStyle w:val="ConsPlusNormal"/>
              <w:outlineLvl w:val="3"/>
            </w:pPr>
            <w:r>
              <w:t>Реализация программы "Волонтеры культуры"</w:t>
            </w:r>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3.1.</w:t>
            </w:r>
          </w:p>
        </w:tc>
        <w:tc>
          <w:tcPr>
            <w:tcW w:w="5329" w:type="dxa"/>
            <w:tcBorders>
              <w:top w:val="nil"/>
              <w:left w:val="nil"/>
              <w:bottom w:val="nil"/>
              <w:right w:val="nil"/>
            </w:tcBorders>
          </w:tcPr>
          <w:p w:rsidR="00EE10FD" w:rsidRDefault="00EE10FD">
            <w:pPr>
              <w:pStyle w:val="ConsPlusNormal"/>
            </w:pPr>
            <w:r>
              <w:t>Проведена программа "Волонтеры культуры" (ежегодно)</w:t>
            </w:r>
          </w:p>
        </w:tc>
        <w:tc>
          <w:tcPr>
            <w:tcW w:w="1361" w:type="dxa"/>
            <w:tcBorders>
              <w:top w:val="nil"/>
              <w:left w:val="nil"/>
              <w:bottom w:val="nil"/>
              <w:right w:val="nil"/>
            </w:tcBorders>
          </w:tcPr>
          <w:p w:rsidR="00EE10FD" w:rsidRDefault="00EE10FD">
            <w:pPr>
              <w:pStyle w:val="ConsPlusNormal"/>
              <w:jc w:val="center"/>
            </w:pPr>
            <w:r>
              <w:t>30 декабря 2020 г.</w:t>
            </w:r>
          </w:p>
          <w:p w:rsidR="00EE10FD" w:rsidRDefault="00EE10FD">
            <w:pPr>
              <w:pStyle w:val="ConsPlusNormal"/>
              <w:jc w:val="center"/>
            </w:pPr>
            <w:r>
              <w:t>30 декабря 2021 г.</w:t>
            </w:r>
          </w:p>
          <w:p w:rsidR="00EE10FD" w:rsidRDefault="00EE10FD">
            <w:pPr>
              <w:pStyle w:val="ConsPlusNormal"/>
              <w:jc w:val="center"/>
            </w:pPr>
            <w:r>
              <w:t>30 декабря 2022 г.</w:t>
            </w:r>
          </w:p>
          <w:p w:rsidR="00EE10FD" w:rsidRDefault="00EE10FD">
            <w:pPr>
              <w:pStyle w:val="ConsPlusNormal"/>
              <w:jc w:val="center"/>
            </w:pPr>
            <w:r>
              <w:t>30 декабря 2023 г.</w:t>
            </w:r>
          </w:p>
          <w:p w:rsidR="00EE10FD" w:rsidRDefault="00EE10FD">
            <w:pPr>
              <w:pStyle w:val="ConsPlusNormal"/>
              <w:jc w:val="center"/>
            </w:pPr>
            <w:r>
              <w:t>30 декабря 2024 г.</w:t>
            </w:r>
          </w:p>
        </w:tc>
        <w:tc>
          <w:tcPr>
            <w:tcW w:w="1757" w:type="dxa"/>
            <w:tcBorders>
              <w:top w:val="nil"/>
              <w:left w:val="nil"/>
              <w:bottom w:val="nil"/>
              <w:right w:val="nil"/>
            </w:tcBorders>
          </w:tcPr>
          <w:p w:rsidR="00EE10FD" w:rsidRDefault="00EE10FD">
            <w:pPr>
              <w:pStyle w:val="ConsPlusNormal"/>
            </w:pPr>
            <w:r>
              <w:t xml:space="preserve">С.Г. </w:t>
            </w:r>
            <w:proofErr w:type="spellStart"/>
            <w:r>
              <w:t>Обрывалин</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4.</w:t>
            </w:r>
          </w:p>
        </w:tc>
        <w:tc>
          <w:tcPr>
            <w:tcW w:w="8447" w:type="dxa"/>
            <w:gridSpan w:val="3"/>
            <w:tcBorders>
              <w:top w:val="nil"/>
              <w:left w:val="nil"/>
              <w:bottom w:val="nil"/>
              <w:right w:val="nil"/>
            </w:tcBorders>
          </w:tcPr>
          <w:p w:rsidR="00EE10FD" w:rsidRDefault="00EE10FD">
            <w:pPr>
              <w:pStyle w:val="ConsPlusNormal"/>
            </w:pPr>
            <w:r>
              <w:t>Создать условия для укрепления гражданской идентичности на основе духовно-нравственных и культурных ценностей народов Российской Федерации</w:t>
            </w:r>
          </w:p>
          <w:p w:rsidR="00EE10FD" w:rsidRDefault="00EE10FD">
            <w:pPr>
              <w:pStyle w:val="ConsPlusNormal"/>
            </w:pPr>
            <w:r>
              <w:t>(</w:t>
            </w:r>
            <w:proofErr w:type="spellStart"/>
            <w:r>
              <w:fldChar w:fldCharType="begin"/>
            </w:r>
            <w:r>
              <w:instrText xml:space="preserve"> HYPERLINK "consultantplus://offline/ref=49601AF264F03EE1F97B125B49281EACFCB447C108FB1C101B2963FD768979A499F28E10BD6A86BFC531731A072BEE3C3637AA8B1AB0C5DA430AI" </w:instrText>
            </w:r>
            <w:r>
              <w:fldChar w:fldCharType="separate"/>
            </w:r>
            <w:r>
              <w:rPr>
                <w:color w:val="0000FF"/>
              </w:rPr>
              <w:t>пп</w:t>
            </w:r>
            <w:proofErr w:type="spellEnd"/>
            <w:r>
              <w:rPr>
                <w:color w:val="0000FF"/>
              </w:rPr>
              <w:t xml:space="preserve"> "а" пункта 12</w:t>
            </w:r>
            <w:r w:rsidRPr="00C438A9">
              <w:rPr>
                <w:color w:val="0000FF"/>
              </w:rPr>
              <w:fldChar w:fldCharType="end"/>
            </w:r>
            <w:r>
              <w:t xml:space="preserve"> Указа Президента Российской Федерации от 7 мая 2018 г. N 204)</w:t>
            </w:r>
          </w:p>
        </w:tc>
      </w:tr>
      <w:tr w:rsidR="00EE10FD">
        <w:tblPrEx>
          <w:tblBorders>
            <w:insideH w:val="none" w:sz="0" w:space="0" w:color="auto"/>
            <w:insideV w:val="none" w:sz="0" w:space="0" w:color="auto"/>
          </w:tblBorders>
        </w:tblPrEx>
        <w:tc>
          <w:tcPr>
            <w:tcW w:w="9071" w:type="dxa"/>
            <w:gridSpan w:val="4"/>
            <w:tcBorders>
              <w:top w:val="nil"/>
              <w:left w:val="nil"/>
              <w:bottom w:val="nil"/>
              <w:right w:val="nil"/>
            </w:tcBorders>
          </w:tcPr>
          <w:p w:rsidR="00EE10FD" w:rsidRDefault="00EE10FD">
            <w:pPr>
              <w:pStyle w:val="ConsPlusNormal"/>
              <w:outlineLvl w:val="3"/>
            </w:pPr>
            <w:r>
              <w:t xml:space="preserve">Поддержка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 включая мероприятия, направленные на популяризацию русского языка и литературы, народных художественных промыслов и ремесел, поддержку изобразительного </w:t>
            </w:r>
            <w:r>
              <w:lastRenderedPageBreak/>
              <w:t>искусства</w:t>
            </w:r>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lastRenderedPageBreak/>
              <w:t>4.1.</w:t>
            </w:r>
          </w:p>
        </w:tc>
        <w:tc>
          <w:tcPr>
            <w:tcW w:w="5329" w:type="dxa"/>
            <w:tcBorders>
              <w:top w:val="nil"/>
              <w:left w:val="nil"/>
              <w:bottom w:val="nil"/>
              <w:right w:val="nil"/>
            </w:tcBorders>
          </w:tcPr>
          <w:p w:rsidR="00EE10FD" w:rsidRDefault="00EE10FD">
            <w:pPr>
              <w:pStyle w:val="ConsPlusNormal"/>
            </w:pPr>
            <w:r>
              <w:t>Реализовано 100 творческих проектов некоммерческих организаций, направленных на укрепление российской гражданской идентичности на основе духовно-нравственных и культурных ценностей народов Российской Федерации, включая мероприятия, направленные на популяризацию русского языка и литературы, народных художественных промыслов и ремесел</w:t>
            </w:r>
          </w:p>
        </w:tc>
        <w:tc>
          <w:tcPr>
            <w:tcW w:w="1361" w:type="dxa"/>
            <w:tcBorders>
              <w:top w:val="nil"/>
              <w:left w:val="nil"/>
              <w:bottom w:val="nil"/>
              <w:right w:val="nil"/>
            </w:tcBorders>
          </w:tcPr>
          <w:p w:rsidR="00EE10FD" w:rsidRDefault="00EE10FD">
            <w:pPr>
              <w:pStyle w:val="ConsPlusNormal"/>
              <w:jc w:val="center"/>
            </w:pPr>
            <w:r>
              <w:t>1 декабря 2019 г.</w:t>
            </w:r>
          </w:p>
        </w:tc>
        <w:tc>
          <w:tcPr>
            <w:tcW w:w="1757" w:type="dxa"/>
            <w:tcBorders>
              <w:top w:val="nil"/>
              <w:left w:val="nil"/>
              <w:bottom w:val="nil"/>
              <w:right w:val="nil"/>
            </w:tcBorders>
          </w:tcPr>
          <w:p w:rsidR="00EE10FD" w:rsidRDefault="00EE10FD">
            <w:pPr>
              <w:pStyle w:val="ConsPlusNormal"/>
            </w:pPr>
            <w:r>
              <w:t xml:space="preserve">О.С. </w:t>
            </w:r>
            <w:proofErr w:type="spellStart"/>
            <w:r>
              <w:t>Ярилова</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4.2.</w:t>
            </w:r>
          </w:p>
        </w:tc>
        <w:tc>
          <w:tcPr>
            <w:tcW w:w="5329" w:type="dxa"/>
            <w:tcBorders>
              <w:top w:val="nil"/>
              <w:left w:val="nil"/>
              <w:bottom w:val="nil"/>
              <w:right w:val="nil"/>
            </w:tcBorders>
          </w:tcPr>
          <w:p w:rsidR="00EE10FD" w:rsidRDefault="00EE10FD">
            <w:pPr>
              <w:pStyle w:val="ConsPlusNormal"/>
            </w:pPr>
            <w:r>
              <w:t>Реализовано 200 творческих проектов некоммерческих организаций, направленных на укрепление российской гражданской идентичности на основе духовно-нравственных и культурных ценностей народов Российской Федерации, включая мероприятия, направленные на популяризацию русского языка и литературы, народных художественных промыслов и ремесел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2020 г.</w:t>
            </w:r>
          </w:p>
        </w:tc>
        <w:tc>
          <w:tcPr>
            <w:tcW w:w="1757" w:type="dxa"/>
            <w:tcBorders>
              <w:top w:val="nil"/>
              <w:left w:val="nil"/>
              <w:bottom w:val="nil"/>
              <w:right w:val="nil"/>
            </w:tcBorders>
          </w:tcPr>
          <w:p w:rsidR="00EE10FD" w:rsidRDefault="00EE10FD">
            <w:pPr>
              <w:pStyle w:val="ConsPlusNormal"/>
            </w:pPr>
            <w:r>
              <w:t xml:space="preserve">О.С. </w:t>
            </w:r>
            <w:proofErr w:type="spellStart"/>
            <w:r>
              <w:t>Ярилова</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4.3.</w:t>
            </w:r>
          </w:p>
        </w:tc>
        <w:tc>
          <w:tcPr>
            <w:tcW w:w="5329" w:type="dxa"/>
            <w:tcBorders>
              <w:top w:val="nil"/>
              <w:left w:val="nil"/>
              <w:bottom w:val="nil"/>
              <w:right w:val="nil"/>
            </w:tcBorders>
          </w:tcPr>
          <w:p w:rsidR="00EE10FD" w:rsidRDefault="00EE10FD">
            <w:pPr>
              <w:pStyle w:val="ConsPlusNormal"/>
            </w:pPr>
            <w:r>
              <w:t>Реализовано 300 творческих проектов некоммерческих организаций, направленных на укрепление российской гражданской идентичности на основе духовно-нравственных и культурных ценностей народов Российской Федерации, включая мероприятия, направленные на популяризацию русского языка и литературы, народных художественных промыслов и ремесел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2021 г.</w:t>
            </w:r>
          </w:p>
        </w:tc>
        <w:tc>
          <w:tcPr>
            <w:tcW w:w="1757" w:type="dxa"/>
            <w:tcBorders>
              <w:top w:val="nil"/>
              <w:left w:val="nil"/>
              <w:bottom w:val="nil"/>
              <w:right w:val="nil"/>
            </w:tcBorders>
          </w:tcPr>
          <w:p w:rsidR="00EE10FD" w:rsidRDefault="00EE10FD">
            <w:pPr>
              <w:pStyle w:val="ConsPlusNormal"/>
            </w:pPr>
            <w:r>
              <w:t xml:space="preserve">О.С. </w:t>
            </w:r>
            <w:proofErr w:type="spellStart"/>
            <w:r>
              <w:t>Ярилова</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4.4.</w:t>
            </w:r>
          </w:p>
        </w:tc>
        <w:tc>
          <w:tcPr>
            <w:tcW w:w="5329" w:type="dxa"/>
            <w:tcBorders>
              <w:top w:val="nil"/>
              <w:left w:val="nil"/>
              <w:bottom w:val="nil"/>
              <w:right w:val="nil"/>
            </w:tcBorders>
          </w:tcPr>
          <w:p w:rsidR="00EE10FD" w:rsidRDefault="00EE10FD">
            <w:pPr>
              <w:pStyle w:val="ConsPlusNormal"/>
            </w:pPr>
            <w:r>
              <w:t>Реализовано 400 творческих проектов некоммерческих организаций, направленных на укрепление российской гражданской идентичности на основе духовно-нравственных и культурных ценностей народов Российской Федерации, включая мероприятия, направленные на популяризацию русского языка и литературы, народных художественных промыслов и ремесел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2022 г.</w:t>
            </w:r>
          </w:p>
        </w:tc>
        <w:tc>
          <w:tcPr>
            <w:tcW w:w="1757" w:type="dxa"/>
            <w:tcBorders>
              <w:top w:val="nil"/>
              <w:left w:val="nil"/>
              <w:bottom w:val="nil"/>
              <w:right w:val="nil"/>
            </w:tcBorders>
          </w:tcPr>
          <w:p w:rsidR="00EE10FD" w:rsidRDefault="00EE10FD">
            <w:pPr>
              <w:pStyle w:val="ConsPlusNormal"/>
            </w:pPr>
            <w:r>
              <w:t xml:space="preserve">О.С. </w:t>
            </w:r>
            <w:proofErr w:type="spellStart"/>
            <w:r>
              <w:t>Ярилова</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4.5.</w:t>
            </w:r>
          </w:p>
        </w:tc>
        <w:tc>
          <w:tcPr>
            <w:tcW w:w="5329" w:type="dxa"/>
            <w:tcBorders>
              <w:top w:val="nil"/>
              <w:left w:val="nil"/>
              <w:bottom w:val="nil"/>
              <w:right w:val="nil"/>
            </w:tcBorders>
          </w:tcPr>
          <w:p w:rsidR="00EE10FD" w:rsidRDefault="00EE10FD">
            <w:pPr>
              <w:pStyle w:val="ConsPlusNormal"/>
            </w:pPr>
            <w:r>
              <w:t>Реализовано 500 творческих проектов некоммерческих организаций, направленных на укрепление российской гражданской идентичности на основе духовно-нравственных и культурных ценностей народов Российской Федерации, включая мероприятия, направленные на популяризацию русского языка и литературы, народных художественных промыслов и ремесел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2023 г.</w:t>
            </w:r>
          </w:p>
        </w:tc>
        <w:tc>
          <w:tcPr>
            <w:tcW w:w="1757" w:type="dxa"/>
            <w:tcBorders>
              <w:top w:val="nil"/>
              <w:left w:val="nil"/>
              <w:bottom w:val="nil"/>
              <w:right w:val="nil"/>
            </w:tcBorders>
          </w:tcPr>
          <w:p w:rsidR="00EE10FD" w:rsidRDefault="00EE10FD">
            <w:pPr>
              <w:pStyle w:val="ConsPlusNormal"/>
            </w:pPr>
            <w:r>
              <w:t xml:space="preserve">О.С. </w:t>
            </w:r>
            <w:proofErr w:type="spellStart"/>
            <w:r>
              <w:t>Ярилова</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4.6.</w:t>
            </w:r>
          </w:p>
        </w:tc>
        <w:tc>
          <w:tcPr>
            <w:tcW w:w="5329" w:type="dxa"/>
            <w:tcBorders>
              <w:top w:val="nil"/>
              <w:left w:val="nil"/>
              <w:bottom w:val="nil"/>
              <w:right w:val="nil"/>
            </w:tcBorders>
          </w:tcPr>
          <w:p w:rsidR="00EE10FD" w:rsidRDefault="00EE10FD">
            <w:pPr>
              <w:pStyle w:val="ConsPlusNormal"/>
            </w:pPr>
            <w:r>
              <w:t xml:space="preserve">Реализовано 600 творческих проектов некоммерческих организаций, направленных на укрепление российской гражданской идентичности на </w:t>
            </w:r>
            <w:r>
              <w:lastRenderedPageBreak/>
              <w:t>основе духовно-нравственных и культурных ценностей народов Российской Федерации, включая мероприятия, направленные на популяризацию русского языка и литературы, народных художественных промыслов и ремесел (нарастающим итогом)</w:t>
            </w:r>
          </w:p>
        </w:tc>
        <w:tc>
          <w:tcPr>
            <w:tcW w:w="1361" w:type="dxa"/>
            <w:tcBorders>
              <w:top w:val="nil"/>
              <w:left w:val="nil"/>
              <w:bottom w:val="nil"/>
              <w:right w:val="nil"/>
            </w:tcBorders>
          </w:tcPr>
          <w:p w:rsidR="00EE10FD" w:rsidRDefault="00EE10FD">
            <w:pPr>
              <w:pStyle w:val="ConsPlusNormal"/>
              <w:jc w:val="center"/>
            </w:pPr>
            <w:r>
              <w:lastRenderedPageBreak/>
              <w:t>1 декабря 2024 г.</w:t>
            </w:r>
          </w:p>
        </w:tc>
        <w:tc>
          <w:tcPr>
            <w:tcW w:w="1757" w:type="dxa"/>
            <w:tcBorders>
              <w:top w:val="nil"/>
              <w:left w:val="nil"/>
              <w:bottom w:val="nil"/>
              <w:right w:val="nil"/>
            </w:tcBorders>
          </w:tcPr>
          <w:p w:rsidR="00EE10FD" w:rsidRDefault="00EE10FD">
            <w:pPr>
              <w:pStyle w:val="ConsPlusNormal"/>
            </w:pPr>
            <w:r>
              <w:t xml:space="preserve">О.С. </w:t>
            </w:r>
            <w:proofErr w:type="spellStart"/>
            <w:r>
              <w:t>Ярилова</w:t>
            </w:r>
            <w:proofErr w:type="spellEnd"/>
          </w:p>
        </w:tc>
      </w:tr>
      <w:tr w:rsidR="00EE10FD">
        <w:tblPrEx>
          <w:tblBorders>
            <w:insideH w:val="none" w:sz="0" w:space="0" w:color="auto"/>
            <w:insideV w:val="none" w:sz="0" w:space="0" w:color="auto"/>
          </w:tblBorders>
        </w:tblPrEx>
        <w:tc>
          <w:tcPr>
            <w:tcW w:w="9071" w:type="dxa"/>
            <w:gridSpan w:val="4"/>
            <w:tcBorders>
              <w:top w:val="nil"/>
              <w:left w:val="nil"/>
              <w:bottom w:val="nil"/>
              <w:right w:val="nil"/>
            </w:tcBorders>
          </w:tcPr>
          <w:p w:rsidR="00EE10FD" w:rsidRDefault="00EE10FD">
            <w:pPr>
              <w:pStyle w:val="ConsPlusNormal"/>
              <w:outlineLvl w:val="3"/>
            </w:pPr>
            <w:r>
              <w:lastRenderedPageBreak/>
              <w:t>Поддержка всероссийских, международных и межрегиональных творческих проектов в области музыкального, театрального и изобразительного искусства</w:t>
            </w:r>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4.7.</w:t>
            </w:r>
          </w:p>
        </w:tc>
        <w:tc>
          <w:tcPr>
            <w:tcW w:w="5329" w:type="dxa"/>
            <w:tcBorders>
              <w:top w:val="nil"/>
              <w:left w:val="nil"/>
              <w:bottom w:val="nil"/>
              <w:right w:val="nil"/>
            </w:tcBorders>
          </w:tcPr>
          <w:p w:rsidR="00EE10FD" w:rsidRDefault="00EE10FD">
            <w:pPr>
              <w:pStyle w:val="ConsPlusNormal"/>
            </w:pPr>
            <w:r>
              <w:t>Реализовано 10 всероссийских и международных творческих проектов некоммерческих организаций в области музыкального, театрального и изобразительного искусства</w:t>
            </w:r>
          </w:p>
        </w:tc>
        <w:tc>
          <w:tcPr>
            <w:tcW w:w="1361" w:type="dxa"/>
            <w:tcBorders>
              <w:top w:val="nil"/>
              <w:left w:val="nil"/>
              <w:bottom w:val="nil"/>
              <w:right w:val="nil"/>
            </w:tcBorders>
          </w:tcPr>
          <w:p w:rsidR="00EE10FD" w:rsidRDefault="00EE10FD">
            <w:pPr>
              <w:pStyle w:val="ConsPlusNormal"/>
              <w:jc w:val="center"/>
            </w:pPr>
            <w:r>
              <w:t>1 декабря 2019 г.</w:t>
            </w:r>
          </w:p>
        </w:tc>
        <w:tc>
          <w:tcPr>
            <w:tcW w:w="1757" w:type="dxa"/>
            <w:tcBorders>
              <w:top w:val="nil"/>
              <w:left w:val="nil"/>
              <w:bottom w:val="nil"/>
              <w:right w:val="nil"/>
            </w:tcBorders>
          </w:tcPr>
          <w:p w:rsidR="00EE10FD" w:rsidRDefault="00EE10FD">
            <w:pPr>
              <w:pStyle w:val="ConsPlusNormal"/>
            </w:pPr>
            <w:r>
              <w:t>П.В. Степанов</w:t>
            </w:r>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4.8.</w:t>
            </w:r>
          </w:p>
        </w:tc>
        <w:tc>
          <w:tcPr>
            <w:tcW w:w="5329" w:type="dxa"/>
            <w:tcBorders>
              <w:top w:val="nil"/>
              <w:left w:val="nil"/>
              <w:bottom w:val="nil"/>
              <w:right w:val="nil"/>
            </w:tcBorders>
          </w:tcPr>
          <w:p w:rsidR="00EE10FD" w:rsidRDefault="00EE10FD">
            <w:pPr>
              <w:pStyle w:val="ConsPlusNormal"/>
            </w:pPr>
            <w:r>
              <w:t>Реализовано 20 всероссийских и международных творческих проектов некоммерческих организаций в области музыкального, театрального и изобразительного искусства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2020 г.</w:t>
            </w:r>
          </w:p>
        </w:tc>
        <w:tc>
          <w:tcPr>
            <w:tcW w:w="1757" w:type="dxa"/>
            <w:tcBorders>
              <w:top w:val="nil"/>
              <w:left w:val="nil"/>
              <w:bottom w:val="nil"/>
              <w:right w:val="nil"/>
            </w:tcBorders>
          </w:tcPr>
          <w:p w:rsidR="00EE10FD" w:rsidRDefault="00EE10FD">
            <w:pPr>
              <w:pStyle w:val="ConsPlusNormal"/>
            </w:pPr>
            <w:r>
              <w:t>П.В. Степанов</w:t>
            </w:r>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4.9.</w:t>
            </w:r>
          </w:p>
        </w:tc>
        <w:tc>
          <w:tcPr>
            <w:tcW w:w="5329" w:type="dxa"/>
            <w:tcBorders>
              <w:top w:val="nil"/>
              <w:left w:val="nil"/>
              <w:bottom w:val="nil"/>
              <w:right w:val="nil"/>
            </w:tcBorders>
          </w:tcPr>
          <w:p w:rsidR="00EE10FD" w:rsidRDefault="00EE10FD">
            <w:pPr>
              <w:pStyle w:val="ConsPlusNormal"/>
            </w:pPr>
            <w:r>
              <w:t>Реализовано 30 всероссийских и международных творческих проектов некоммерческих организаций в области музыкального, театрального и изобразительного искусства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2021 г.</w:t>
            </w:r>
          </w:p>
        </w:tc>
        <w:tc>
          <w:tcPr>
            <w:tcW w:w="1757" w:type="dxa"/>
            <w:tcBorders>
              <w:top w:val="nil"/>
              <w:left w:val="nil"/>
              <w:bottom w:val="nil"/>
              <w:right w:val="nil"/>
            </w:tcBorders>
          </w:tcPr>
          <w:p w:rsidR="00EE10FD" w:rsidRDefault="00EE10FD">
            <w:pPr>
              <w:pStyle w:val="ConsPlusNormal"/>
            </w:pPr>
            <w:r>
              <w:t>П.В. Степанов</w:t>
            </w:r>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4.10.</w:t>
            </w:r>
          </w:p>
        </w:tc>
        <w:tc>
          <w:tcPr>
            <w:tcW w:w="5329" w:type="dxa"/>
            <w:tcBorders>
              <w:top w:val="nil"/>
              <w:left w:val="nil"/>
              <w:bottom w:val="nil"/>
              <w:right w:val="nil"/>
            </w:tcBorders>
          </w:tcPr>
          <w:p w:rsidR="00EE10FD" w:rsidRDefault="00EE10FD">
            <w:pPr>
              <w:pStyle w:val="ConsPlusNormal"/>
            </w:pPr>
            <w:r>
              <w:t>Реализовано 40 всероссийских и международных творческих проектов некоммерческих организаций в области музыкального, театрального и изобразительного искусства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2022 г.</w:t>
            </w:r>
          </w:p>
        </w:tc>
        <w:tc>
          <w:tcPr>
            <w:tcW w:w="1757" w:type="dxa"/>
            <w:tcBorders>
              <w:top w:val="nil"/>
              <w:left w:val="nil"/>
              <w:bottom w:val="nil"/>
              <w:right w:val="nil"/>
            </w:tcBorders>
          </w:tcPr>
          <w:p w:rsidR="00EE10FD" w:rsidRDefault="00EE10FD">
            <w:pPr>
              <w:pStyle w:val="ConsPlusNormal"/>
            </w:pPr>
            <w:r>
              <w:t>П.В. Степанов</w:t>
            </w:r>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4.11.</w:t>
            </w:r>
          </w:p>
        </w:tc>
        <w:tc>
          <w:tcPr>
            <w:tcW w:w="5329" w:type="dxa"/>
            <w:tcBorders>
              <w:top w:val="nil"/>
              <w:left w:val="nil"/>
              <w:bottom w:val="nil"/>
              <w:right w:val="nil"/>
            </w:tcBorders>
          </w:tcPr>
          <w:p w:rsidR="00EE10FD" w:rsidRDefault="00EE10FD">
            <w:pPr>
              <w:pStyle w:val="ConsPlusNormal"/>
            </w:pPr>
            <w:r>
              <w:t>Реализовано 50 всероссийских и международных творческих проектов некоммерческих организаций в области музыкального, театрального и изобразительного искусства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2023 г.</w:t>
            </w:r>
          </w:p>
        </w:tc>
        <w:tc>
          <w:tcPr>
            <w:tcW w:w="1757" w:type="dxa"/>
            <w:tcBorders>
              <w:top w:val="nil"/>
              <w:left w:val="nil"/>
              <w:bottom w:val="nil"/>
              <w:right w:val="nil"/>
            </w:tcBorders>
          </w:tcPr>
          <w:p w:rsidR="00EE10FD" w:rsidRDefault="00EE10FD">
            <w:pPr>
              <w:pStyle w:val="ConsPlusNormal"/>
            </w:pPr>
            <w:r>
              <w:t>П.В. Степанов</w:t>
            </w:r>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4.12.</w:t>
            </w:r>
          </w:p>
        </w:tc>
        <w:tc>
          <w:tcPr>
            <w:tcW w:w="5329" w:type="dxa"/>
            <w:tcBorders>
              <w:top w:val="nil"/>
              <w:left w:val="nil"/>
              <w:bottom w:val="nil"/>
              <w:right w:val="nil"/>
            </w:tcBorders>
          </w:tcPr>
          <w:p w:rsidR="00EE10FD" w:rsidRDefault="00EE10FD">
            <w:pPr>
              <w:pStyle w:val="ConsPlusNormal"/>
            </w:pPr>
            <w:r>
              <w:t>Реализовано 60 всероссийских и международных творческих проектов некоммерческих организаций в области музыкального, театрального и изобразительного искусства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2024 г.</w:t>
            </w:r>
          </w:p>
        </w:tc>
        <w:tc>
          <w:tcPr>
            <w:tcW w:w="1757" w:type="dxa"/>
            <w:tcBorders>
              <w:top w:val="nil"/>
              <w:left w:val="nil"/>
              <w:bottom w:val="nil"/>
              <w:right w:val="nil"/>
            </w:tcBorders>
          </w:tcPr>
          <w:p w:rsidR="00EE10FD" w:rsidRDefault="00EE10FD">
            <w:pPr>
              <w:pStyle w:val="ConsPlusNormal"/>
            </w:pPr>
            <w:r>
              <w:t>П.В. Степанов</w:t>
            </w:r>
          </w:p>
        </w:tc>
      </w:tr>
      <w:tr w:rsidR="00EE10FD">
        <w:tblPrEx>
          <w:tblBorders>
            <w:insideH w:val="none" w:sz="0" w:space="0" w:color="auto"/>
            <w:insideV w:val="none" w:sz="0" w:space="0" w:color="auto"/>
          </w:tblBorders>
        </w:tblPrEx>
        <w:tc>
          <w:tcPr>
            <w:tcW w:w="9071" w:type="dxa"/>
            <w:gridSpan w:val="4"/>
            <w:tcBorders>
              <w:top w:val="nil"/>
              <w:left w:val="nil"/>
              <w:bottom w:val="nil"/>
              <w:right w:val="nil"/>
            </w:tcBorders>
          </w:tcPr>
          <w:p w:rsidR="00EE10FD" w:rsidRDefault="00EE10FD">
            <w:pPr>
              <w:pStyle w:val="ConsPlusNormal"/>
              <w:outlineLvl w:val="3"/>
            </w:pPr>
            <w:r>
              <w:t>Организация культурно-просветительских программ для школьников</w:t>
            </w:r>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4.13.</w:t>
            </w:r>
          </w:p>
        </w:tc>
        <w:tc>
          <w:tcPr>
            <w:tcW w:w="5329" w:type="dxa"/>
            <w:tcBorders>
              <w:top w:val="nil"/>
              <w:left w:val="nil"/>
              <w:bottom w:val="nil"/>
              <w:right w:val="nil"/>
            </w:tcBorders>
          </w:tcPr>
          <w:p w:rsidR="00EE10FD" w:rsidRDefault="00EE10FD">
            <w:pPr>
              <w:pStyle w:val="ConsPlusNormal"/>
            </w:pPr>
            <w:r>
              <w:t>Проведено 25 культурно-просветительских программ для 80 000 школьников</w:t>
            </w:r>
          </w:p>
        </w:tc>
        <w:tc>
          <w:tcPr>
            <w:tcW w:w="1361" w:type="dxa"/>
            <w:tcBorders>
              <w:top w:val="nil"/>
              <w:left w:val="nil"/>
              <w:bottom w:val="nil"/>
              <w:right w:val="nil"/>
            </w:tcBorders>
          </w:tcPr>
          <w:p w:rsidR="00EE10FD" w:rsidRDefault="00EE10FD">
            <w:pPr>
              <w:pStyle w:val="ConsPlusNormal"/>
              <w:jc w:val="center"/>
            </w:pPr>
            <w:r>
              <w:t>1 декабря 2019 г.</w:t>
            </w:r>
          </w:p>
        </w:tc>
        <w:tc>
          <w:tcPr>
            <w:tcW w:w="1757" w:type="dxa"/>
            <w:tcBorders>
              <w:top w:val="nil"/>
              <w:left w:val="nil"/>
              <w:bottom w:val="nil"/>
              <w:right w:val="nil"/>
            </w:tcBorders>
          </w:tcPr>
          <w:p w:rsidR="00EE10FD" w:rsidRDefault="00EE10FD">
            <w:pPr>
              <w:pStyle w:val="ConsPlusNormal"/>
            </w:pPr>
            <w:r>
              <w:t xml:space="preserve">О.С. </w:t>
            </w:r>
            <w:proofErr w:type="spellStart"/>
            <w:r>
              <w:t>Ярилова</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4.14.</w:t>
            </w:r>
          </w:p>
        </w:tc>
        <w:tc>
          <w:tcPr>
            <w:tcW w:w="5329" w:type="dxa"/>
            <w:tcBorders>
              <w:top w:val="nil"/>
              <w:left w:val="nil"/>
              <w:bottom w:val="nil"/>
              <w:right w:val="nil"/>
            </w:tcBorders>
          </w:tcPr>
          <w:p w:rsidR="00EE10FD" w:rsidRDefault="00EE10FD">
            <w:pPr>
              <w:pStyle w:val="ConsPlusNormal"/>
            </w:pPr>
            <w:r>
              <w:t>Проведено 50 культурно-просветительских программ для 160 000 школьников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2020 г.</w:t>
            </w:r>
          </w:p>
        </w:tc>
        <w:tc>
          <w:tcPr>
            <w:tcW w:w="1757" w:type="dxa"/>
            <w:tcBorders>
              <w:top w:val="nil"/>
              <w:left w:val="nil"/>
              <w:bottom w:val="nil"/>
              <w:right w:val="nil"/>
            </w:tcBorders>
          </w:tcPr>
          <w:p w:rsidR="00EE10FD" w:rsidRDefault="00EE10FD">
            <w:pPr>
              <w:pStyle w:val="ConsPlusNormal"/>
            </w:pPr>
            <w:r>
              <w:t xml:space="preserve">О.С. </w:t>
            </w:r>
            <w:proofErr w:type="spellStart"/>
            <w:r>
              <w:t>Ярилова</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4.15.</w:t>
            </w:r>
          </w:p>
        </w:tc>
        <w:tc>
          <w:tcPr>
            <w:tcW w:w="5329" w:type="dxa"/>
            <w:tcBorders>
              <w:top w:val="nil"/>
              <w:left w:val="nil"/>
              <w:bottom w:val="nil"/>
              <w:right w:val="nil"/>
            </w:tcBorders>
          </w:tcPr>
          <w:p w:rsidR="00EE10FD" w:rsidRDefault="00EE10FD">
            <w:pPr>
              <w:pStyle w:val="ConsPlusNormal"/>
            </w:pPr>
            <w:r>
              <w:t>Проведено 75 культурно-просветительских программ для 240 000 школьников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2021 г.</w:t>
            </w:r>
          </w:p>
        </w:tc>
        <w:tc>
          <w:tcPr>
            <w:tcW w:w="1757" w:type="dxa"/>
            <w:tcBorders>
              <w:top w:val="nil"/>
              <w:left w:val="nil"/>
              <w:bottom w:val="nil"/>
              <w:right w:val="nil"/>
            </w:tcBorders>
          </w:tcPr>
          <w:p w:rsidR="00EE10FD" w:rsidRDefault="00EE10FD">
            <w:pPr>
              <w:pStyle w:val="ConsPlusNormal"/>
            </w:pPr>
            <w:r>
              <w:t xml:space="preserve">О.С. </w:t>
            </w:r>
            <w:proofErr w:type="spellStart"/>
            <w:r>
              <w:t>Ярилова</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4.16.</w:t>
            </w:r>
          </w:p>
        </w:tc>
        <w:tc>
          <w:tcPr>
            <w:tcW w:w="5329" w:type="dxa"/>
            <w:tcBorders>
              <w:top w:val="nil"/>
              <w:left w:val="nil"/>
              <w:bottom w:val="nil"/>
              <w:right w:val="nil"/>
            </w:tcBorders>
          </w:tcPr>
          <w:p w:rsidR="00EE10FD" w:rsidRDefault="00EE10FD">
            <w:pPr>
              <w:pStyle w:val="ConsPlusNormal"/>
            </w:pPr>
            <w:r>
              <w:t>Проведено 100 культурно-просветительских программ для 320 000 школьников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2022 г.</w:t>
            </w:r>
          </w:p>
        </w:tc>
        <w:tc>
          <w:tcPr>
            <w:tcW w:w="1757" w:type="dxa"/>
            <w:tcBorders>
              <w:top w:val="nil"/>
              <w:left w:val="nil"/>
              <w:bottom w:val="nil"/>
              <w:right w:val="nil"/>
            </w:tcBorders>
          </w:tcPr>
          <w:p w:rsidR="00EE10FD" w:rsidRDefault="00EE10FD">
            <w:pPr>
              <w:pStyle w:val="ConsPlusNormal"/>
            </w:pPr>
            <w:r>
              <w:t xml:space="preserve">О.С. </w:t>
            </w:r>
            <w:proofErr w:type="spellStart"/>
            <w:r>
              <w:t>Ярилова</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4.17.</w:t>
            </w:r>
          </w:p>
        </w:tc>
        <w:tc>
          <w:tcPr>
            <w:tcW w:w="5329" w:type="dxa"/>
            <w:tcBorders>
              <w:top w:val="nil"/>
              <w:left w:val="nil"/>
              <w:bottom w:val="nil"/>
              <w:right w:val="nil"/>
            </w:tcBorders>
          </w:tcPr>
          <w:p w:rsidR="00EE10FD" w:rsidRDefault="00EE10FD">
            <w:pPr>
              <w:pStyle w:val="ConsPlusNormal"/>
            </w:pPr>
            <w:r>
              <w:t>Проведено 125 культурно-просветительских программ для 400 000 школьников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2023 г.</w:t>
            </w:r>
          </w:p>
        </w:tc>
        <w:tc>
          <w:tcPr>
            <w:tcW w:w="1757" w:type="dxa"/>
            <w:tcBorders>
              <w:top w:val="nil"/>
              <w:left w:val="nil"/>
              <w:bottom w:val="nil"/>
              <w:right w:val="nil"/>
            </w:tcBorders>
          </w:tcPr>
          <w:p w:rsidR="00EE10FD" w:rsidRDefault="00EE10FD">
            <w:pPr>
              <w:pStyle w:val="ConsPlusNormal"/>
            </w:pPr>
            <w:r>
              <w:t xml:space="preserve">О.С. </w:t>
            </w:r>
            <w:proofErr w:type="spellStart"/>
            <w:r>
              <w:t>Ярилова</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lastRenderedPageBreak/>
              <w:t>4.18.</w:t>
            </w:r>
          </w:p>
        </w:tc>
        <w:tc>
          <w:tcPr>
            <w:tcW w:w="5329" w:type="dxa"/>
            <w:tcBorders>
              <w:top w:val="nil"/>
              <w:left w:val="nil"/>
              <w:bottom w:val="nil"/>
              <w:right w:val="nil"/>
            </w:tcBorders>
          </w:tcPr>
          <w:p w:rsidR="00EE10FD" w:rsidRDefault="00EE10FD">
            <w:pPr>
              <w:pStyle w:val="ConsPlusNormal"/>
            </w:pPr>
            <w:r>
              <w:t>Проведено 150 культурно-просветительских программ для 500 000 школьников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2024 г.</w:t>
            </w:r>
          </w:p>
        </w:tc>
        <w:tc>
          <w:tcPr>
            <w:tcW w:w="1757" w:type="dxa"/>
            <w:tcBorders>
              <w:top w:val="nil"/>
              <w:left w:val="nil"/>
              <w:bottom w:val="nil"/>
              <w:right w:val="nil"/>
            </w:tcBorders>
          </w:tcPr>
          <w:p w:rsidR="00EE10FD" w:rsidRDefault="00EE10FD">
            <w:pPr>
              <w:pStyle w:val="ConsPlusNormal"/>
            </w:pPr>
            <w:r>
              <w:t xml:space="preserve">О.С. </w:t>
            </w:r>
            <w:proofErr w:type="spellStart"/>
            <w:r>
              <w:t>Ярилова</w:t>
            </w:r>
            <w:proofErr w:type="spellEnd"/>
          </w:p>
        </w:tc>
      </w:tr>
      <w:tr w:rsidR="00EE10FD">
        <w:tblPrEx>
          <w:tblBorders>
            <w:insideH w:val="none" w:sz="0" w:space="0" w:color="auto"/>
            <w:insideV w:val="none" w:sz="0" w:space="0" w:color="auto"/>
          </w:tblBorders>
        </w:tblPrEx>
        <w:tc>
          <w:tcPr>
            <w:tcW w:w="9071" w:type="dxa"/>
            <w:gridSpan w:val="4"/>
            <w:tcBorders>
              <w:top w:val="nil"/>
              <w:left w:val="nil"/>
              <w:bottom w:val="nil"/>
              <w:right w:val="nil"/>
            </w:tcBorders>
          </w:tcPr>
          <w:p w:rsidR="00EE10FD" w:rsidRDefault="00EE10FD">
            <w:pPr>
              <w:pStyle w:val="ConsPlusNormal"/>
              <w:outlineLvl w:val="3"/>
            </w:pPr>
            <w:r>
              <w:t>Реализация программ, направленных на укрепление единства нации, духовно-нравственное и патриотическое воспитание</w:t>
            </w:r>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4.19.</w:t>
            </w:r>
          </w:p>
        </w:tc>
        <w:tc>
          <w:tcPr>
            <w:tcW w:w="5329" w:type="dxa"/>
            <w:tcBorders>
              <w:top w:val="nil"/>
              <w:left w:val="nil"/>
              <w:bottom w:val="nil"/>
              <w:right w:val="nil"/>
            </w:tcBorders>
          </w:tcPr>
          <w:p w:rsidR="00EE10FD" w:rsidRDefault="00EE10FD">
            <w:pPr>
              <w:pStyle w:val="ConsPlusNormal"/>
            </w:pPr>
            <w:r>
              <w:t>Создано 30 памятных мест, связанных с военной историей России</w:t>
            </w:r>
          </w:p>
        </w:tc>
        <w:tc>
          <w:tcPr>
            <w:tcW w:w="1361" w:type="dxa"/>
            <w:tcBorders>
              <w:top w:val="nil"/>
              <w:left w:val="nil"/>
              <w:bottom w:val="nil"/>
              <w:right w:val="nil"/>
            </w:tcBorders>
          </w:tcPr>
          <w:p w:rsidR="00EE10FD" w:rsidRDefault="00EE10FD">
            <w:pPr>
              <w:pStyle w:val="ConsPlusNormal"/>
              <w:jc w:val="center"/>
            </w:pPr>
            <w:r>
              <w:t>1 декабря 2019 г.</w:t>
            </w:r>
          </w:p>
        </w:tc>
        <w:tc>
          <w:tcPr>
            <w:tcW w:w="1757" w:type="dxa"/>
            <w:tcBorders>
              <w:top w:val="nil"/>
              <w:left w:val="nil"/>
              <w:bottom w:val="nil"/>
              <w:right w:val="nil"/>
            </w:tcBorders>
          </w:tcPr>
          <w:p w:rsidR="00EE10FD" w:rsidRDefault="00EE10FD">
            <w:pPr>
              <w:pStyle w:val="ConsPlusNormal"/>
            </w:pPr>
            <w:r>
              <w:t xml:space="preserve">Н.А. </w:t>
            </w:r>
            <w:proofErr w:type="spellStart"/>
            <w:r>
              <w:t>Малаков</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4.20.</w:t>
            </w:r>
          </w:p>
        </w:tc>
        <w:tc>
          <w:tcPr>
            <w:tcW w:w="5329" w:type="dxa"/>
            <w:tcBorders>
              <w:top w:val="nil"/>
              <w:left w:val="nil"/>
              <w:bottom w:val="nil"/>
              <w:right w:val="nil"/>
            </w:tcBorders>
          </w:tcPr>
          <w:p w:rsidR="00EE10FD" w:rsidRDefault="00EE10FD">
            <w:pPr>
              <w:pStyle w:val="ConsPlusNormal"/>
            </w:pPr>
            <w:r>
              <w:t>Создано 60 памятных мест, связанных с военной историей России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2020 г.</w:t>
            </w:r>
          </w:p>
        </w:tc>
        <w:tc>
          <w:tcPr>
            <w:tcW w:w="1757" w:type="dxa"/>
            <w:tcBorders>
              <w:top w:val="nil"/>
              <w:left w:val="nil"/>
              <w:bottom w:val="nil"/>
              <w:right w:val="nil"/>
            </w:tcBorders>
          </w:tcPr>
          <w:p w:rsidR="00EE10FD" w:rsidRDefault="00EE10FD">
            <w:pPr>
              <w:pStyle w:val="ConsPlusNormal"/>
            </w:pPr>
            <w:r>
              <w:t xml:space="preserve">Н.А. </w:t>
            </w:r>
            <w:proofErr w:type="spellStart"/>
            <w:r>
              <w:t>Малаков</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4.21.</w:t>
            </w:r>
          </w:p>
        </w:tc>
        <w:tc>
          <w:tcPr>
            <w:tcW w:w="5329" w:type="dxa"/>
            <w:tcBorders>
              <w:top w:val="nil"/>
              <w:left w:val="nil"/>
              <w:bottom w:val="nil"/>
              <w:right w:val="nil"/>
            </w:tcBorders>
          </w:tcPr>
          <w:p w:rsidR="00EE10FD" w:rsidRDefault="00EE10FD">
            <w:pPr>
              <w:pStyle w:val="ConsPlusNormal"/>
            </w:pPr>
            <w:r>
              <w:t>Создано 90 памятных мест, связанных с военной историей России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2021 г.</w:t>
            </w:r>
          </w:p>
        </w:tc>
        <w:tc>
          <w:tcPr>
            <w:tcW w:w="1757" w:type="dxa"/>
            <w:tcBorders>
              <w:top w:val="nil"/>
              <w:left w:val="nil"/>
              <w:bottom w:val="nil"/>
              <w:right w:val="nil"/>
            </w:tcBorders>
          </w:tcPr>
          <w:p w:rsidR="00EE10FD" w:rsidRDefault="00EE10FD">
            <w:pPr>
              <w:pStyle w:val="ConsPlusNormal"/>
            </w:pPr>
            <w:r>
              <w:t xml:space="preserve">Н.А. </w:t>
            </w:r>
            <w:proofErr w:type="spellStart"/>
            <w:r>
              <w:t>Малаков</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4.22.</w:t>
            </w:r>
          </w:p>
        </w:tc>
        <w:tc>
          <w:tcPr>
            <w:tcW w:w="5329" w:type="dxa"/>
            <w:tcBorders>
              <w:top w:val="nil"/>
              <w:left w:val="nil"/>
              <w:bottom w:val="nil"/>
              <w:right w:val="nil"/>
            </w:tcBorders>
          </w:tcPr>
          <w:p w:rsidR="00EE10FD" w:rsidRDefault="00EE10FD">
            <w:pPr>
              <w:pStyle w:val="ConsPlusNormal"/>
            </w:pPr>
            <w:r>
              <w:t>Создано 120 памятных мест, связанных с военной историей России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2022 г.</w:t>
            </w:r>
          </w:p>
        </w:tc>
        <w:tc>
          <w:tcPr>
            <w:tcW w:w="1757" w:type="dxa"/>
            <w:tcBorders>
              <w:top w:val="nil"/>
              <w:left w:val="nil"/>
              <w:bottom w:val="nil"/>
              <w:right w:val="nil"/>
            </w:tcBorders>
          </w:tcPr>
          <w:p w:rsidR="00EE10FD" w:rsidRDefault="00EE10FD">
            <w:pPr>
              <w:pStyle w:val="ConsPlusNormal"/>
            </w:pPr>
            <w:r>
              <w:t xml:space="preserve">Н.А. </w:t>
            </w:r>
            <w:proofErr w:type="spellStart"/>
            <w:r>
              <w:t>Малаков</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4.23.</w:t>
            </w:r>
          </w:p>
        </w:tc>
        <w:tc>
          <w:tcPr>
            <w:tcW w:w="5329" w:type="dxa"/>
            <w:tcBorders>
              <w:top w:val="nil"/>
              <w:left w:val="nil"/>
              <w:bottom w:val="nil"/>
              <w:right w:val="nil"/>
            </w:tcBorders>
          </w:tcPr>
          <w:p w:rsidR="00EE10FD" w:rsidRDefault="00EE10FD">
            <w:pPr>
              <w:pStyle w:val="ConsPlusNormal"/>
            </w:pPr>
            <w:r>
              <w:t>Создано 150 памятных мест, связанных с военной историей России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2023 г.</w:t>
            </w:r>
          </w:p>
        </w:tc>
        <w:tc>
          <w:tcPr>
            <w:tcW w:w="1757" w:type="dxa"/>
            <w:tcBorders>
              <w:top w:val="nil"/>
              <w:left w:val="nil"/>
              <w:bottom w:val="nil"/>
              <w:right w:val="nil"/>
            </w:tcBorders>
          </w:tcPr>
          <w:p w:rsidR="00EE10FD" w:rsidRDefault="00EE10FD">
            <w:pPr>
              <w:pStyle w:val="ConsPlusNormal"/>
            </w:pPr>
            <w:r>
              <w:t xml:space="preserve">Н.А. </w:t>
            </w:r>
            <w:proofErr w:type="spellStart"/>
            <w:r>
              <w:t>Малаков</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4.24.</w:t>
            </w:r>
          </w:p>
        </w:tc>
        <w:tc>
          <w:tcPr>
            <w:tcW w:w="5329" w:type="dxa"/>
            <w:tcBorders>
              <w:top w:val="nil"/>
              <w:left w:val="nil"/>
              <w:bottom w:val="nil"/>
              <w:right w:val="nil"/>
            </w:tcBorders>
          </w:tcPr>
          <w:p w:rsidR="00EE10FD" w:rsidRDefault="00EE10FD">
            <w:pPr>
              <w:pStyle w:val="ConsPlusNormal"/>
            </w:pPr>
            <w:r>
              <w:t>Создано 180 памятных мест, связанных с военной историей России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2024 г.</w:t>
            </w:r>
          </w:p>
        </w:tc>
        <w:tc>
          <w:tcPr>
            <w:tcW w:w="1757" w:type="dxa"/>
            <w:tcBorders>
              <w:top w:val="nil"/>
              <w:left w:val="nil"/>
              <w:bottom w:val="nil"/>
              <w:right w:val="nil"/>
            </w:tcBorders>
          </w:tcPr>
          <w:p w:rsidR="00EE10FD" w:rsidRDefault="00EE10FD">
            <w:pPr>
              <w:pStyle w:val="ConsPlusNormal"/>
            </w:pPr>
            <w:r>
              <w:t xml:space="preserve">Н.А. </w:t>
            </w:r>
            <w:proofErr w:type="spellStart"/>
            <w:r>
              <w:t>Малаков</w:t>
            </w:r>
            <w:proofErr w:type="spellEnd"/>
          </w:p>
        </w:tc>
      </w:tr>
      <w:tr w:rsidR="00EE10FD">
        <w:tblPrEx>
          <w:tblBorders>
            <w:insideH w:val="none" w:sz="0" w:space="0" w:color="auto"/>
            <w:insideV w:val="none" w:sz="0" w:space="0" w:color="auto"/>
          </w:tblBorders>
        </w:tblPrEx>
        <w:tc>
          <w:tcPr>
            <w:tcW w:w="9071" w:type="dxa"/>
            <w:gridSpan w:val="4"/>
            <w:tcBorders>
              <w:top w:val="nil"/>
              <w:left w:val="nil"/>
              <w:bottom w:val="nil"/>
              <w:right w:val="nil"/>
            </w:tcBorders>
          </w:tcPr>
          <w:p w:rsidR="00EE10FD" w:rsidRDefault="00EE10FD">
            <w:pPr>
              <w:pStyle w:val="ConsPlusNormal"/>
              <w:outlineLvl w:val="3"/>
            </w:pPr>
            <w:r>
              <w:t>Реализация программ, направленных на укрепление исторической и культурной связи поколений</w:t>
            </w:r>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4.25.</w:t>
            </w:r>
          </w:p>
        </w:tc>
        <w:tc>
          <w:tcPr>
            <w:tcW w:w="5329" w:type="dxa"/>
            <w:tcBorders>
              <w:top w:val="nil"/>
              <w:left w:val="nil"/>
              <w:bottom w:val="nil"/>
              <w:right w:val="nil"/>
            </w:tcBorders>
          </w:tcPr>
          <w:p w:rsidR="00EE10FD" w:rsidRDefault="00EE10FD">
            <w:pPr>
              <w:pStyle w:val="ConsPlusNormal"/>
            </w:pPr>
            <w:r>
              <w:t>Проведены военно-исторические лагеря на территории 3 субъектов Российской Федерации с численностью воспитанников в каждом лагере не менее 1 400 человек</w:t>
            </w:r>
          </w:p>
        </w:tc>
        <w:tc>
          <w:tcPr>
            <w:tcW w:w="1361" w:type="dxa"/>
            <w:tcBorders>
              <w:top w:val="nil"/>
              <w:left w:val="nil"/>
              <w:bottom w:val="nil"/>
              <w:right w:val="nil"/>
            </w:tcBorders>
          </w:tcPr>
          <w:p w:rsidR="00EE10FD" w:rsidRDefault="00EE10FD">
            <w:pPr>
              <w:pStyle w:val="ConsPlusNormal"/>
              <w:jc w:val="center"/>
            </w:pPr>
            <w:r>
              <w:t>1 декабря 2019 г.</w:t>
            </w:r>
          </w:p>
        </w:tc>
        <w:tc>
          <w:tcPr>
            <w:tcW w:w="1757" w:type="dxa"/>
            <w:tcBorders>
              <w:top w:val="nil"/>
              <w:left w:val="nil"/>
              <w:bottom w:val="nil"/>
              <w:right w:val="nil"/>
            </w:tcBorders>
          </w:tcPr>
          <w:p w:rsidR="00EE10FD" w:rsidRDefault="00EE10FD">
            <w:pPr>
              <w:pStyle w:val="ConsPlusNormal"/>
            </w:pPr>
            <w:r>
              <w:t xml:space="preserve">Н.А. </w:t>
            </w:r>
            <w:proofErr w:type="spellStart"/>
            <w:r>
              <w:t>Малаков</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4.26.</w:t>
            </w:r>
          </w:p>
        </w:tc>
        <w:tc>
          <w:tcPr>
            <w:tcW w:w="5329" w:type="dxa"/>
            <w:tcBorders>
              <w:top w:val="nil"/>
              <w:left w:val="nil"/>
              <w:bottom w:val="nil"/>
              <w:right w:val="nil"/>
            </w:tcBorders>
          </w:tcPr>
          <w:p w:rsidR="00EE10FD" w:rsidRDefault="00EE10FD">
            <w:pPr>
              <w:pStyle w:val="ConsPlusNormal"/>
            </w:pPr>
            <w:r>
              <w:t>Проведены военно-исторические лагеря на территории 5 субъектов Российской Федерации с численностью воспитанников в каждом лагере не менее 1 000 человек (ежегодно)</w:t>
            </w:r>
          </w:p>
        </w:tc>
        <w:tc>
          <w:tcPr>
            <w:tcW w:w="1361" w:type="dxa"/>
            <w:tcBorders>
              <w:top w:val="nil"/>
              <w:left w:val="nil"/>
              <w:bottom w:val="nil"/>
              <w:right w:val="nil"/>
            </w:tcBorders>
          </w:tcPr>
          <w:p w:rsidR="00EE10FD" w:rsidRDefault="00EE10FD">
            <w:pPr>
              <w:pStyle w:val="ConsPlusNormal"/>
              <w:jc w:val="center"/>
            </w:pPr>
            <w:r>
              <w:t>1 декабря 2020 г.</w:t>
            </w:r>
          </w:p>
          <w:p w:rsidR="00EE10FD" w:rsidRDefault="00EE10FD">
            <w:pPr>
              <w:pStyle w:val="ConsPlusNormal"/>
              <w:jc w:val="center"/>
            </w:pPr>
            <w:r>
              <w:t>1 декабря 2021 г.</w:t>
            </w:r>
          </w:p>
          <w:p w:rsidR="00EE10FD" w:rsidRDefault="00EE10FD">
            <w:pPr>
              <w:pStyle w:val="ConsPlusNormal"/>
              <w:jc w:val="center"/>
            </w:pPr>
            <w:r>
              <w:t>1 декабря 2022 г.</w:t>
            </w:r>
          </w:p>
          <w:p w:rsidR="00EE10FD" w:rsidRDefault="00EE10FD">
            <w:pPr>
              <w:pStyle w:val="ConsPlusNormal"/>
              <w:jc w:val="center"/>
            </w:pPr>
            <w:r>
              <w:t>1 декабря 2023 г.</w:t>
            </w:r>
          </w:p>
          <w:p w:rsidR="00EE10FD" w:rsidRDefault="00EE10FD">
            <w:pPr>
              <w:pStyle w:val="ConsPlusNormal"/>
              <w:jc w:val="center"/>
            </w:pPr>
            <w:r>
              <w:t>1 декабря 2024 г.</w:t>
            </w:r>
          </w:p>
        </w:tc>
        <w:tc>
          <w:tcPr>
            <w:tcW w:w="1757" w:type="dxa"/>
            <w:tcBorders>
              <w:top w:val="nil"/>
              <w:left w:val="nil"/>
              <w:bottom w:val="nil"/>
              <w:right w:val="nil"/>
            </w:tcBorders>
          </w:tcPr>
          <w:p w:rsidR="00EE10FD" w:rsidRDefault="00EE10FD">
            <w:pPr>
              <w:pStyle w:val="ConsPlusNormal"/>
            </w:pPr>
            <w:r>
              <w:t xml:space="preserve">Н.А. </w:t>
            </w:r>
            <w:proofErr w:type="spellStart"/>
            <w:r>
              <w:t>Малаков</w:t>
            </w:r>
            <w:proofErr w:type="spellEnd"/>
          </w:p>
        </w:tc>
      </w:tr>
      <w:tr w:rsidR="00EE10FD">
        <w:tblPrEx>
          <w:tblBorders>
            <w:insideH w:val="none" w:sz="0" w:space="0" w:color="auto"/>
            <w:insideV w:val="none" w:sz="0" w:space="0" w:color="auto"/>
          </w:tblBorders>
        </w:tblPrEx>
        <w:tc>
          <w:tcPr>
            <w:tcW w:w="9071" w:type="dxa"/>
            <w:gridSpan w:val="4"/>
            <w:tcBorders>
              <w:top w:val="nil"/>
              <w:left w:val="nil"/>
              <w:bottom w:val="nil"/>
              <w:right w:val="nil"/>
            </w:tcBorders>
          </w:tcPr>
          <w:p w:rsidR="00EE10FD" w:rsidRDefault="00EE10FD">
            <w:pPr>
              <w:pStyle w:val="ConsPlusNormal"/>
              <w:outlineLvl w:val="3"/>
            </w:pPr>
            <w:r>
              <w:t>Реализация программ, направленных на укрепление единства нации, духовно-нравственное и патриотическое воспитание</w:t>
            </w:r>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4.27.</w:t>
            </w:r>
          </w:p>
        </w:tc>
        <w:tc>
          <w:tcPr>
            <w:tcW w:w="5329" w:type="dxa"/>
            <w:tcBorders>
              <w:top w:val="nil"/>
              <w:left w:val="nil"/>
              <w:bottom w:val="nil"/>
              <w:right w:val="nil"/>
            </w:tcBorders>
          </w:tcPr>
          <w:p w:rsidR="00EE10FD" w:rsidRDefault="00EE10FD">
            <w:pPr>
              <w:pStyle w:val="ConsPlusNormal"/>
            </w:pPr>
            <w:r>
              <w:t>Проведено 8 выставочных проектов федеральных и региональных музеев в субъектах Российской Федерации</w:t>
            </w:r>
          </w:p>
        </w:tc>
        <w:tc>
          <w:tcPr>
            <w:tcW w:w="1361" w:type="dxa"/>
            <w:tcBorders>
              <w:top w:val="nil"/>
              <w:left w:val="nil"/>
              <w:bottom w:val="nil"/>
              <w:right w:val="nil"/>
            </w:tcBorders>
          </w:tcPr>
          <w:p w:rsidR="00EE10FD" w:rsidRDefault="00EE10FD">
            <w:pPr>
              <w:pStyle w:val="ConsPlusNormal"/>
              <w:jc w:val="center"/>
            </w:pPr>
            <w:r>
              <w:t>1 декабря 2019 г.</w:t>
            </w:r>
          </w:p>
        </w:tc>
        <w:tc>
          <w:tcPr>
            <w:tcW w:w="1757" w:type="dxa"/>
            <w:tcBorders>
              <w:top w:val="nil"/>
              <w:left w:val="nil"/>
              <w:bottom w:val="nil"/>
              <w:right w:val="nil"/>
            </w:tcBorders>
          </w:tcPr>
          <w:p w:rsidR="00EE10FD" w:rsidRDefault="00EE10FD">
            <w:pPr>
              <w:pStyle w:val="ConsPlusNormal"/>
            </w:pPr>
            <w:r>
              <w:t>А.Ю. Манилова</w:t>
            </w:r>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4.28.</w:t>
            </w:r>
          </w:p>
        </w:tc>
        <w:tc>
          <w:tcPr>
            <w:tcW w:w="5329" w:type="dxa"/>
            <w:tcBorders>
              <w:top w:val="nil"/>
              <w:left w:val="nil"/>
              <w:bottom w:val="nil"/>
              <w:right w:val="nil"/>
            </w:tcBorders>
          </w:tcPr>
          <w:p w:rsidR="00EE10FD" w:rsidRDefault="00EE10FD">
            <w:pPr>
              <w:pStyle w:val="ConsPlusNormal"/>
            </w:pPr>
            <w:r>
              <w:t>Проведено 16 выставочных проектов федеральных и региональных музеев в субъектах Российской Федерации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2020 г.</w:t>
            </w:r>
          </w:p>
        </w:tc>
        <w:tc>
          <w:tcPr>
            <w:tcW w:w="1757" w:type="dxa"/>
            <w:tcBorders>
              <w:top w:val="nil"/>
              <w:left w:val="nil"/>
              <w:bottom w:val="nil"/>
              <w:right w:val="nil"/>
            </w:tcBorders>
          </w:tcPr>
          <w:p w:rsidR="00EE10FD" w:rsidRDefault="00EE10FD">
            <w:pPr>
              <w:pStyle w:val="ConsPlusNormal"/>
            </w:pPr>
            <w:r>
              <w:t>А.Ю. Манилова</w:t>
            </w:r>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4.29.</w:t>
            </w:r>
          </w:p>
        </w:tc>
        <w:tc>
          <w:tcPr>
            <w:tcW w:w="5329" w:type="dxa"/>
            <w:tcBorders>
              <w:top w:val="nil"/>
              <w:left w:val="nil"/>
              <w:bottom w:val="nil"/>
              <w:right w:val="nil"/>
            </w:tcBorders>
          </w:tcPr>
          <w:p w:rsidR="00EE10FD" w:rsidRDefault="00EE10FD">
            <w:pPr>
              <w:pStyle w:val="ConsPlusNormal"/>
            </w:pPr>
            <w:r>
              <w:t xml:space="preserve">Проведено 24 выставочных проектов федеральных и региональных музеев в субъектах Российской </w:t>
            </w:r>
            <w:r>
              <w:lastRenderedPageBreak/>
              <w:t>Федерации (нарастающим итогом)</w:t>
            </w:r>
          </w:p>
        </w:tc>
        <w:tc>
          <w:tcPr>
            <w:tcW w:w="1361" w:type="dxa"/>
            <w:tcBorders>
              <w:top w:val="nil"/>
              <w:left w:val="nil"/>
              <w:bottom w:val="nil"/>
              <w:right w:val="nil"/>
            </w:tcBorders>
          </w:tcPr>
          <w:p w:rsidR="00EE10FD" w:rsidRDefault="00EE10FD">
            <w:pPr>
              <w:pStyle w:val="ConsPlusNormal"/>
              <w:jc w:val="center"/>
            </w:pPr>
            <w:r>
              <w:lastRenderedPageBreak/>
              <w:t>1 декабря 2021 г.</w:t>
            </w:r>
          </w:p>
        </w:tc>
        <w:tc>
          <w:tcPr>
            <w:tcW w:w="1757" w:type="dxa"/>
            <w:tcBorders>
              <w:top w:val="nil"/>
              <w:left w:val="nil"/>
              <w:bottom w:val="nil"/>
              <w:right w:val="nil"/>
            </w:tcBorders>
          </w:tcPr>
          <w:p w:rsidR="00EE10FD" w:rsidRDefault="00EE10FD">
            <w:pPr>
              <w:pStyle w:val="ConsPlusNormal"/>
            </w:pPr>
            <w:r>
              <w:t>А.Ю. Манилова</w:t>
            </w:r>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lastRenderedPageBreak/>
              <w:t>4.30.</w:t>
            </w:r>
          </w:p>
        </w:tc>
        <w:tc>
          <w:tcPr>
            <w:tcW w:w="5329" w:type="dxa"/>
            <w:tcBorders>
              <w:top w:val="nil"/>
              <w:left w:val="nil"/>
              <w:bottom w:val="nil"/>
              <w:right w:val="nil"/>
            </w:tcBorders>
          </w:tcPr>
          <w:p w:rsidR="00EE10FD" w:rsidRDefault="00EE10FD">
            <w:pPr>
              <w:pStyle w:val="ConsPlusNormal"/>
            </w:pPr>
            <w:r>
              <w:t>Проведено 32 выставочных проектов федеральных и региональных музеев в субъектах Российской Федерации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2022 г.</w:t>
            </w:r>
          </w:p>
        </w:tc>
        <w:tc>
          <w:tcPr>
            <w:tcW w:w="1757" w:type="dxa"/>
            <w:tcBorders>
              <w:top w:val="nil"/>
              <w:left w:val="nil"/>
              <w:bottom w:val="nil"/>
              <w:right w:val="nil"/>
            </w:tcBorders>
          </w:tcPr>
          <w:p w:rsidR="00EE10FD" w:rsidRDefault="00EE10FD">
            <w:pPr>
              <w:pStyle w:val="ConsPlusNormal"/>
            </w:pPr>
            <w:r>
              <w:t>А.Ю. Манилова</w:t>
            </w:r>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4.31.</w:t>
            </w:r>
          </w:p>
        </w:tc>
        <w:tc>
          <w:tcPr>
            <w:tcW w:w="5329" w:type="dxa"/>
            <w:tcBorders>
              <w:top w:val="nil"/>
              <w:left w:val="nil"/>
              <w:bottom w:val="nil"/>
              <w:right w:val="nil"/>
            </w:tcBorders>
          </w:tcPr>
          <w:p w:rsidR="00EE10FD" w:rsidRDefault="00EE10FD">
            <w:pPr>
              <w:pStyle w:val="ConsPlusNormal"/>
            </w:pPr>
            <w:r>
              <w:t>Проведено 40 выставочных проектов федеральных и региональных музеев в субъектах Российской Федерации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2023 г.</w:t>
            </w:r>
          </w:p>
        </w:tc>
        <w:tc>
          <w:tcPr>
            <w:tcW w:w="1757" w:type="dxa"/>
            <w:tcBorders>
              <w:top w:val="nil"/>
              <w:left w:val="nil"/>
              <w:bottom w:val="nil"/>
              <w:right w:val="nil"/>
            </w:tcBorders>
          </w:tcPr>
          <w:p w:rsidR="00EE10FD" w:rsidRDefault="00EE10FD">
            <w:pPr>
              <w:pStyle w:val="ConsPlusNormal"/>
            </w:pPr>
            <w:r>
              <w:t>А.Ю. Манилова</w:t>
            </w:r>
          </w:p>
        </w:tc>
      </w:tr>
      <w:tr w:rsidR="00EE10FD">
        <w:tblPrEx>
          <w:tblBorders>
            <w:insideH w:val="none" w:sz="0" w:space="0" w:color="auto"/>
            <w:insideV w:val="none" w:sz="0" w:space="0" w:color="auto"/>
          </w:tblBorders>
        </w:tblPrEx>
        <w:tc>
          <w:tcPr>
            <w:tcW w:w="624" w:type="dxa"/>
            <w:tcBorders>
              <w:top w:val="nil"/>
              <w:left w:val="nil"/>
              <w:bottom w:val="single" w:sz="4" w:space="0" w:color="auto"/>
              <w:right w:val="nil"/>
            </w:tcBorders>
          </w:tcPr>
          <w:p w:rsidR="00EE10FD" w:rsidRDefault="00EE10FD">
            <w:pPr>
              <w:pStyle w:val="ConsPlusNormal"/>
              <w:jc w:val="center"/>
            </w:pPr>
            <w:r>
              <w:t>4.32.</w:t>
            </w:r>
          </w:p>
        </w:tc>
        <w:tc>
          <w:tcPr>
            <w:tcW w:w="5329" w:type="dxa"/>
            <w:tcBorders>
              <w:top w:val="nil"/>
              <w:left w:val="nil"/>
              <w:bottom w:val="single" w:sz="4" w:space="0" w:color="auto"/>
              <w:right w:val="nil"/>
            </w:tcBorders>
          </w:tcPr>
          <w:p w:rsidR="00EE10FD" w:rsidRDefault="00EE10FD">
            <w:pPr>
              <w:pStyle w:val="ConsPlusNormal"/>
            </w:pPr>
            <w:r>
              <w:t>Проведено 48 выставочных проектов федеральных и региональных музеев в субъектах Российской Федерации (нарастающим итогом)</w:t>
            </w:r>
          </w:p>
        </w:tc>
        <w:tc>
          <w:tcPr>
            <w:tcW w:w="1361" w:type="dxa"/>
            <w:tcBorders>
              <w:top w:val="nil"/>
              <w:left w:val="nil"/>
              <w:bottom w:val="single" w:sz="4" w:space="0" w:color="auto"/>
              <w:right w:val="nil"/>
            </w:tcBorders>
          </w:tcPr>
          <w:p w:rsidR="00EE10FD" w:rsidRDefault="00EE10FD">
            <w:pPr>
              <w:pStyle w:val="ConsPlusNormal"/>
              <w:jc w:val="center"/>
            </w:pPr>
            <w:r>
              <w:t>1 декабря 2024 г.</w:t>
            </w:r>
          </w:p>
        </w:tc>
        <w:tc>
          <w:tcPr>
            <w:tcW w:w="1757" w:type="dxa"/>
            <w:tcBorders>
              <w:top w:val="nil"/>
              <w:left w:val="nil"/>
              <w:bottom w:val="single" w:sz="4" w:space="0" w:color="auto"/>
              <w:right w:val="nil"/>
            </w:tcBorders>
          </w:tcPr>
          <w:p w:rsidR="00EE10FD" w:rsidRDefault="00EE10FD">
            <w:pPr>
              <w:pStyle w:val="ConsPlusNormal"/>
            </w:pPr>
            <w:r>
              <w:t>А.Ю. Манилова</w:t>
            </w:r>
          </w:p>
        </w:tc>
      </w:tr>
    </w:tbl>
    <w:p w:rsidR="00EE10FD" w:rsidRDefault="00EE10FD">
      <w:pPr>
        <w:pStyle w:val="ConsPlusNormal"/>
        <w:jc w:val="both"/>
      </w:pPr>
    </w:p>
    <w:p w:rsidR="00EE10FD" w:rsidRDefault="00EE10FD">
      <w:pPr>
        <w:pStyle w:val="ConsPlusTitle"/>
        <w:jc w:val="center"/>
        <w:outlineLvl w:val="2"/>
      </w:pPr>
      <w:r>
        <w:t>4.3. Федеральный проект "Цифровая культура"</w:t>
      </w:r>
    </w:p>
    <w:p w:rsidR="00EE10FD" w:rsidRDefault="00EE10FD">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5329"/>
        <w:gridCol w:w="1361"/>
        <w:gridCol w:w="1757"/>
      </w:tblGrid>
      <w:tr w:rsidR="00EE10FD">
        <w:tc>
          <w:tcPr>
            <w:tcW w:w="624" w:type="dxa"/>
            <w:tcBorders>
              <w:top w:val="single" w:sz="4" w:space="0" w:color="auto"/>
              <w:left w:val="nil"/>
              <w:bottom w:val="single" w:sz="4" w:space="0" w:color="auto"/>
            </w:tcBorders>
          </w:tcPr>
          <w:p w:rsidR="00EE10FD" w:rsidRDefault="00EE10FD">
            <w:pPr>
              <w:pStyle w:val="ConsPlusNormal"/>
              <w:jc w:val="center"/>
            </w:pPr>
            <w:r>
              <w:t>N п/п</w:t>
            </w:r>
          </w:p>
        </w:tc>
        <w:tc>
          <w:tcPr>
            <w:tcW w:w="5329" w:type="dxa"/>
            <w:tcBorders>
              <w:top w:val="single" w:sz="4" w:space="0" w:color="auto"/>
              <w:bottom w:val="single" w:sz="4" w:space="0" w:color="auto"/>
            </w:tcBorders>
          </w:tcPr>
          <w:p w:rsidR="00EE10FD" w:rsidRDefault="00EE10FD">
            <w:pPr>
              <w:pStyle w:val="ConsPlusNormal"/>
              <w:jc w:val="center"/>
            </w:pPr>
            <w:r>
              <w:t>Наименование задачи, результата</w:t>
            </w:r>
          </w:p>
        </w:tc>
        <w:tc>
          <w:tcPr>
            <w:tcW w:w="1361" w:type="dxa"/>
            <w:tcBorders>
              <w:top w:val="single" w:sz="4" w:space="0" w:color="auto"/>
              <w:bottom w:val="single" w:sz="4" w:space="0" w:color="auto"/>
            </w:tcBorders>
          </w:tcPr>
          <w:p w:rsidR="00EE10FD" w:rsidRDefault="00EE10FD">
            <w:pPr>
              <w:pStyle w:val="ConsPlusNormal"/>
              <w:jc w:val="center"/>
            </w:pPr>
            <w:r>
              <w:t>Срок реализации</w:t>
            </w:r>
          </w:p>
        </w:tc>
        <w:tc>
          <w:tcPr>
            <w:tcW w:w="1757" w:type="dxa"/>
            <w:tcBorders>
              <w:top w:val="single" w:sz="4" w:space="0" w:color="auto"/>
              <w:bottom w:val="single" w:sz="4" w:space="0" w:color="auto"/>
              <w:right w:val="nil"/>
            </w:tcBorders>
          </w:tcPr>
          <w:p w:rsidR="00EE10FD" w:rsidRDefault="00EE10FD">
            <w:pPr>
              <w:pStyle w:val="ConsPlusNormal"/>
              <w:jc w:val="center"/>
            </w:pPr>
            <w:r>
              <w:t>Ответственный исполнитель</w:t>
            </w:r>
          </w:p>
        </w:tc>
      </w:tr>
      <w:tr w:rsidR="00EE10FD">
        <w:tblPrEx>
          <w:tblBorders>
            <w:insideH w:val="none" w:sz="0" w:space="0" w:color="auto"/>
            <w:insideV w:val="none" w:sz="0" w:space="0" w:color="auto"/>
          </w:tblBorders>
        </w:tblPrEx>
        <w:tc>
          <w:tcPr>
            <w:tcW w:w="624" w:type="dxa"/>
            <w:tcBorders>
              <w:top w:val="single" w:sz="4" w:space="0" w:color="auto"/>
              <w:left w:val="nil"/>
              <w:bottom w:val="nil"/>
              <w:right w:val="nil"/>
            </w:tcBorders>
          </w:tcPr>
          <w:p w:rsidR="00EE10FD" w:rsidRDefault="00EE10FD">
            <w:pPr>
              <w:pStyle w:val="ConsPlusNormal"/>
              <w:jc w:val="center"/>
            </w:pPr>
            <w:r>
              <w:t>1.</w:t>
            </w:r>
          </w:p>
        </w:tc>
        <w:tc>
          <w:tcPr>
            <w:tcW w:w="8447" w:type="dxa"/>
            <w:gridSpan w:val="3"/>
            <w:tcBorders>
              <w:top w:val="single" w:sz="4" w:space="0" w:color="auto"/>
              <w:left w:val="nil"/>
              <w:bottom w:val="nil"/>
              <w:right w:val="nil"/>
            </w:tcBorders>
          </w:tcPr>
          <w:p w:rsidR="00EE10FD" w:rsidRDefault="00EE10FD">
            <w:pPr>
              <w:pStyle w:val="ConsPlusNormal"/>
            </w:pPr>
            <w:r>
              <w:t>Создать виртуальные концертные залы не менее чем в 500 городах Российской Федерации</w:t>
            </w:r>
          </w:p>
          <w:p w:rsidR="00EE10FD" w:rsidRDefault="00EE10FD">
            <w:pPr>
              <w:pStyle w:val="ConsPlusNormal"/>
            </w:pPr>
            <w:r>
              <w:t>(</w:t>
            </w:r>
            <w:proofErr w:type="spellStart"/>
            <w:r>
              <w:fldChar w:fldCharType="begin"/>
            </w:r>
            <w:r>
              <w:instrText xml:space="preserve"> HYPERLINK "consultantplus://offline/ref=49601AF264F03EE1F97B125B49281EACFCB447C108FB1C101B2963FD768979A499F28E10BD6A86BCC831731A072BEE3C3637AA8B1AB0C5DA430AI" </w:instrText>
            </w:r>
            <w:r>
              <w:fldChar w:fldCharType="separate"/>
            </w:r>
            <w:r>
              <w:rPr>
                <w:color w:val="0000FF"/>
              </w:rPr>
              <w:t>пп</w:t>
            </w:r>
            <w:proofErr w:type="spellEnd"/>
            <w:r>
              <w:rPr>
                <w:color w:val="0000FF"/>
              </w:rPr>
              <w:t xml:space="preserve"> "е" пункта 12</w:t>
            </w:r>
            <w:r w:rsidRPr="00C438A9">
              <w:rPr>
                <w:color w:val="0000FF"/>
              </w:rPr>
              <w:fldChar w:fldCharType="end"/>
            </w:r>
            <w:r>
              <w:t xml:space="preserve"> Указа Президента Российской Федерации от 7 мая 2018 г. N 204)</w:t>
            </w:r>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1.1.</w:t>
            </w:r>
          </w:p>
        </w:tc>
        <w:tc>
          <w:tcPr>
            <w:tcW w:w="5329" w:type="dxa"/>
            <w:tcBorders>
              <w:top w:val="nil"/>
              <w:left w:val="nil"/>
              <w:bottom w:val="nil"/>
              <w:right w:val="nil"/>
            </w:tcBorders>
          </w:tcPr>
          <w:p w:rsidR="00EE10FD" w:rsidRDefault="00EE10FD">
            <w:pPr>
              <w:pStyle w:val="ConsPlusNormal"/>
            </w:pPr>
            <w:r>
              <w:t>Создано 80 виртуальных концертных залов</w:t>
            </w:r>
          </w:p>
        </w:tc>
        <w:tc>
          <w:tcPr>
            <w:tcW w:w="1361" w:type="dxa"/>
            <w:tcBorders>
              <w:top w:val="nil"/>
              <w:left w:val="nil"/>
              <w:bottom w:val="nil"/>
              <w:right w:val="nil"/>
            </w:tcBorders>
          </w:tcPr>
          <w:p w:rsidR="00EE10FD" w:rsidRDefault="00EE10FD">
            <w:pPr>
              <w:pStyle w:val="ConsPlusNormal"/>
              <w:jc w:val="center"/>
            </w:pPr>
            <w:r>
              <w:t>1 декабря 2019 г.</w:t>
            </w:r>
          </w:p>
        </w:tc>
        <w:tc>
          <w:tcPr>
            <w:tcW w:w="1757" w:type="dxa"/>
            <w:tcBorders>
              <w:top w:val="nil"/>
              <w:left w:val="nil"/>
              <w:bottom w:val="nil"/>
              <w:right w:val="nil"/>
            </w:tcBorders>
          </w:tcPr>
          <w:p w:rsidR="00EE10FD" w:rsidRDefault="00EE10FD">
            <w:pPr>
              <w:pStyle w:val="ConsPlusNormal"/>
            </w:pPr>
            <w:r>
              <w:t xml:space="preserve">О.С. </w:t>
            </w:r>
            <w:proofErr w:type="spellStart"/>
            <w:r>
              <w:t>Ярилова</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1.2.</w:t>
            </w:r>
          </w:p>
        </w:tc>
        <w:tc>
          <w:tcPr>
            <w:tcW w:w="5329" w:type="dxa"/>
            <w:tcBorders>
              <w:top w:val="nil"/>
              <w:left w:val="nil"/>
              <w:bottom w:val="nil"/>
              <w:right w:val="nil"/>
            </w:tcBorders>
          </w:tcPr>
          <w:p w:rsidR="00EE10FD" w:rsidRDefault="00EE10FD">
            <w:pPr>
              <w:pStyle w:val="ConsPlusNormal"/>
            </w:pPr>
            <w:r>
              <w:t>Создано 160 виртуальных концертных залов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2020 г.</w:t>
            </w:r>
          </w:p>
        </w:tc>
        <w:tc>
          <w:tcPr>
            <w:tcW w:w="1757" w:type="dxa"/>
            <w:tcBorders>
              <w:top w:val="nil"/>
              <w:left w:val="nil"/>
              <w:bottom w:val="nil"/>
              <w:right w:val="nil"/>
            </w:tcBorders>
          </w:tcPr>
          <w:p w:rsidR="00EE10FD" w:rsidRDefault="00EE10FD">
            <w:pPr>
              <w:pStyle w:val="ConsPlusNormal"/>
            </w:pPr>
            <w:r>
              <w:t xml:space="preserve">О.С. </w:t>
            </w:r>
            <w:proofErr w:type="spellStart"/>
            <w:r>
              <w:t>Ярилова</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1.3.</w:t>
            </w:r>
          </w:p>
        </w:tc>
        <w:tc>
          <w:tcPr>
            <w:tcW w:w="5329" w:type="dxa"/>
            <w:tcBorders>
              <w:top w:val="nil"/>
              <w:left w:val="nil"/>
              <w:bottom w:val="nil"/>
              <w:right w:val="nil"/>
            </w:tcBorders>
          </w:tcPr>
          <w:p w:rsidR="00EE10FD" w:rsidRDefault="00EE10FD">
            <w:pPr>
              <w:pStyle w:val="ConsPlusNormal"/>
            </w:pPr>
            <w:r>
              <w:t>Создано 240 виртуальных концертных залов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2021 г.</w:t>
            </w:r>
          </w:p>
        </w:tc>
        <w:tc>
          <w:tcPr>
            <w:tcW w:w="1757" w:type="dxa"/>
            <w:tcBorders>
              <w:top w:val="nil"/>
              <w:left w:val="nil"/>
              <w:bottom w:val="nil"/>
              <w:right w:val="nil"/>
            </w:tcBorders>
          </w:tcPr>
          <w:p w:rsidR="00EE10FD" w:rsidRDefault="00EE10FD">
            <w:pPr>
              <w:pStyle w:val="ConsPlusNormal"/>
            </w:pPr>
            <w:r>
              <w:t xml:space="preserve">О.С. </w:t>
            </w:r>
            <w:proofErr w:type="spellStart"/>
            <w:r>
              <w:t>Ярилова</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1.4.</w:t>
            </w:r>
          </w:p>
        </w:tc>
        <w:tc>
          <w:tcPr>
            <w:tcW w:w="5329" w:type="dxa"/>
            <w:tcBorders>
              <w:top w:val="nil"/>
              <w:left w:val="nil"/>
              <w:bottom w:val="nil"/>
              <w:right w:val="nil"/>
            </w:tcBorders>
          </w:tcPr>
          <w:p w:rsidR="00EE10FD" w:rsidRDefault="00EE10FD">
            <w:pPr>
              <w:pStyle w:val="ConsPlusNormal"/>
            </w:pPr>
            <w:r>
              <w:t>Создано 320 виртуальных концертных залов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2022 г.</w:t>
            </w:r>
          </w:p>
        </w:tc>
        <w:tc>
          <w:tcPr>
            <w:tcW w:w="1757" w:type="dxa"/>
            <w:tcBorders>
              <w:top w:val="nil"/>
              <w:left w:val="nil"/>
              <w:bottom w:val="nil"/>
              <w:right w:val="nil"/>
            </w:tcBorders>
          </w:tcPr>
          <w:p w:rsidR="00EE10FD" w:rsidRDefault="00EE10FD">
            <w:pPr>
              <w:pStyle w:val="ConsPlusNormal"/>
            </w:pPr>
            <w:r>
              <w:t xml:space="preserve">О.С. </w:t>
            </w:r>
            <w:proofErr w:type="spellStart"/>
            <w:r>
              <w:t>Ярилова</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1.5.</w:t>
            </w:r>
          </w:p>
        </w:tc>
        <w:tc>
          <w:tcPr>
            <w:tcW w:w="5329" w:type="dxa"/>
            <w:tcBorders>
              <w:top w:val="nil"/>
              <w:left w:val="nil"/>
              <w:bottom w:val="nil"/>
              <w:right w:val="nil"/>
            </w:tcBorders>
          </w:tcPr>
          <w:p w:rsidR="00EE10FD" w:rsidRDefault="00EE10FD">
            <w:pPr>
              <w:pStyle w:val="ConsPlusNormal"/>
            </w:pPr>
            <w:r>
              <w:t>Создано 400 виртуальных концертных залов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2023 г.</w:t>
            </w:r>
          </w:p>
        </w:tc>
        <w:tc>
          <w:tcPr>
            <w:tcW w:w="1757" w:type="dxa"/>
            <w:tcBorders>
              <w:top w:val="nil"/>
              <w:left w:val="nil"/>
              <w:bottom w:val="nil"/>
              <w:right w:val="nil"/>
            </w:tcBorders>
          </w:tcPr>
          <w:p w:rsidR="00EE10FD" w:rsidRDefault="00EE10FD">
            <w:pPr>
              <w:pStyle w:val="ConsPlusNormal"/>
            </w:pPr>
            <w:r>
              <w:t xml:space="preserve">О.С. </w:t>
            </w:r>
            <w:proofErr w:type="spellStart"/>
            <w:r>
              <w:t>Ярилова</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1.6.</w:t>
            </w:r>
          </w:p>
        </w:tc>
        <w:tc>
          <w:tcPr>
            <w:tcW w:w="5329" w:type="dxa"/>
            <w:tcBorders>
              <w:top w:val="nil"/>
              <w:left w:val="nil"/>
              <w:bottom w:val="nil"/>
              <w:right w:val="nil"/>
            </w:tcBorders>
          </w:tcPr>
          <w:p w:rsidR="00EE10FD" w:rsidRDefault="00EE10FD">
            <w:pPr>
              <w:pStyle w:val="ConsPlusNormal"/>
            </w:pPr>
            <w:r>
              <w:t>Создано 500 виртуальных концертных залов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2024 г.</w:t>
            </w:r>
          </w:p>
        </w:tc>
        <w:tc>
          <w:tcPr>
            <w:tcW w:w="1757" w:type="dxa"/>
            <w:tcBorders>
              <w:top w:val="nil"/>
              <w:left w:val="nil"/>
              <w:bottom w:val="nil"/>
              <w:right w:val="nil"/>
            </w:tcBorders>
          </w:tcPr>
          <w:p w:rsidR="00EE10FD" w:rsidRDefault="00EE10FD">
            <w:pPr>
              <w:pStyle w:val="ConsPlusNormal"/>
            </w:pPr>
            <w:r>
              <w:t xml:space="preserve">О.С. </w:t>
            </w:r>
            <w:proofErr w:type="spellStart"/>
            <w:r>
              <w:t>Ярилова</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2.</w:t>
            </w:r>
          </w:p>
        </w:tc>
        <w:tc>
          <w:tcPr>
            <w:tcW w:w="8447" w:type="dxa"/>
            <w:gridSpan w:val="3"/>
            <w:tcBorders>
              <w:top w:val="nil"/>
              <w:left w:val="nil"/>
              <w:bottom w:val="nil"/>
              <w:right w:val="nil"/>
            </w:tcBorders>
          </w:tcPr>
          <w:p w:rsidR="00EE10FD" w:rsidRDefault="00EE10FD">
            <w:pPr>
              <w:pStyle w:val="ConsPlusNormal"/>
            </w:pPr>
            <w:r>
              <w:t>Обеспечить широкое внедрение цифровых технологий в культурное пространство страны</w:t>
            </w:r>
          </w:p>
          <w:p w:rsidR="00EE10FD" w:rsidRDefault="00EE10FD">
            <w:pPr>
              <w:pStyle w:val="ConsPlusNormal"/>
            </w:pPr>
            <w:r>
              <w:t>(раздел 5 Основных направлений деятельности Правительства Российской Федерации на период до 2024 года</w:t>
            </w:r>
          </w:p>
          <w:p w:rsidR="00EE10FD" w:rsidRDefault="00EE10FD">
            <w:pPr>
              <w:pStyle w:val="ConsPlusNormal"/>
            </w:pPr>
            <w:r>
              <w:t>(утв. Правительством Российской Федерации 29.09.2018))</w:t>
            </w:r>
          </w:p>
        </w:tc>
      </w:tr>
      <w:tr w:rsidR="00EE10FD">
        <w:tblPrEx>
          <w:tblBorders>
            <w:insideH w:val="none" w:sz="0" w:space="0" w:color="auto"/>
            <w:insideV w:val="none" w:sz="0" w:space="0" w:color="auto"/>
          </w:tblBorders>
        </w:tblPrEx>
        <w:tc>
          <w:tcPr>
            <w:tcW w:w="9071" w:type="dxa"/>
            <w:gridSpan w:val="4"/>
            <w:tcBorders>
              <w:top w:val="nil"/>
              <w:left w:val="nil"/>
              <w:bottom w:val="nil"/>
              <w:right w:val="nil"/>
            </w:tcBorders>
          </w:tcPr>
          <w:p w:rsidR="00EE10FD" w:rsidRDefault="00EE10FD">
            <w:pPr>
              <w:pStyle w:val="ConsPlusNormal"/>
              <w:outlineLvl w:val="3"/>
            </w:pPr>
            <w:r>
              <w:t>Организация онлайн-трансляций мероприятий, размещаемых на портале "</w:t>
            </w:r>
            <w:proofErr w:type="spellStart"/>
            <w:r>
              <w:t>Культура.РФ</w:t>
            </w:r>
            <w:proofErr w:type="spellEnd"/>
            <w:r>
              <w:t>"</w:t>
            </w:r>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2.1.</w:t>
            </w:r>
          </w:p>
        </w:tc>
        <w:tc>
          <w:tcPr>
            <w:tcW w:w="5329" w:type="dxa"/>
            <w:tcBorders>
              <w:top w:val="nil"/>
              <w:left w:val="nil"/>
              <w:bottom w:val="nil"/>
              <w:right w:val="nil"/>
            </w:tcBorders>
          </w:tcPr>
          <w:p w:rsidR="00EE10FD" w:rsidRDefault="00EE10FD">
            <w:pPr>
              <w:pStyle w:val="ConsPlusNormal"/>
            </w:pPr>
            <w:r>
              <w:t>Проведено 100 онлайн-трансляций мероприятий, размещаемых на портале "</w:t>
            </w:r>
            <w:proofErr w:type="spellStart"/>
            <w:r>
              <w:t>Культура.РФ</w:t>
            </w:r>
            <w:proofErr w:type="spellEnd"/>
            <w:r>
              <w:t>"</w:t>
            </w:r>
          </w:p>
        </w:tc>
        <w:tc>
          <w:tcPr>
            <w:tcW w:w="1361" w:type="dxa"/>
            <w:tcBorders>
              <w:top w:val="nil"/>
              <w:left w:val="nil"/>
              <w:bottom w:val="nil"/>
              <w:right w:val="nil"/>
            </w:tcBorders>
          </w:tcPr>
          <w:p w:rsidR="00EE10FD" w:rsidRDefault="00EE10FD">
            <w:pPr>
              <w:pStyle w:val="ConsPlusNormal"/>
              <w:jc w:val="center"/>
            </w:pPr>
            <w:r>
              <w:t>1 декабря 2019 г.</w:t>
            </w:r>
          </w:p>
        </w:tc>
        <w:tc>
          <w:tcPr>
            <w:tcW w:w="1757" w:type="dxa"/>
            <w:tcBorders>
              <w:top w:val="nil"/>
              <w:left w:val="nil"/>
              <w:bottom w:val="nil"/>
              <w:right w:val="nil"/>
            </w:tcBorders>
          </w:tcPr>
          <w:p w:rsidR="00EE10FD" w:rsidRDefault="00EE10FD">
            <w:pPr>
              <w:pStyle w:val="ConsPlusNormal"/>
            </w:pPr>
            <w:r>
              <w:t xml:space="preserve">О.С. </w:t>
            </w:r>
            <w:proofErr w:type="spellStart"/>
            <w:r>
              <w:t>Ярилова</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2.2.</w:t>
            </w:r>
          </w:p>
        </w:tc>
        <w:tc>
          <w:tcPr>
            <w:tcW w:w="5329" w:type="dxa"/>
            <w:tcBorders>
              <w:top w:val="nil"/>
              <w:left w:val="nil"/>
              <w:bottom w:val="nil"/>
              <w:right w:val="nil"/>
            </w:tcBorders>
          </w:tcPr>
          <w:p w:rsidR="00EE10FD" w:rsidRDefault="00EE10FD">
            <w:pPr>
              <w:pStyle w:val="ConsPlusNormal"/>
            </w:pPr>
            <w:r>
              <w:t>Проведено 200 онлайн-трансляций мероприятий, размещаемых на портале "</w:t>
            </w:r>
            <w:proofErr w:type="spellStart"/>
            <w:r>
              <w:t>Культура.РФ</w:t>
            </w:r>
            <w:proofErr w:type="spellEnd"/>
            <w:r>
              <w:t>"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2020 г.</w:t>
            </w:r>
          </w:p>
        </w:tc>
        <w:tc>
          <w:tcPr>
            <w:tcW w:w="1757" w:type="dxa"/>
            <w:tcBorders>
              <w:top w:val="nil"/>
              <w:left w:val="nil"/>
              <w:bottom w:val="nil"/>
              <w:right w:val="nil"/>
            </w:tcBorders>
          </w:tcPr>
          <w:p w:rsidR="00EE10FD" w:rsidRDefault="00EE10FD">
            <w:pPr>
              <w:pStyle w:val="ConsPlusNormal"/>
            </w:pPr>
            <w:r>
              <w:t xml:space="preserve">О.С. </w:t>
            </w:r>
            <w:proofErr w:type="spellStart"/>
            <w:r>
              <w:t>Ярилова</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lastRenderedPageBreak/>
              <w:t>2.3.</w:t>
            </w:r>
          </w:p>
        </w:tc>
        <w:tc>
          <w:tcPr>
            <w:tcW w:w="5329" w:type="dxa"/>
            <w:tcBorders>
              <w:top w:val="nil"/>
              <w:left w:val="nil"/>
              <w:bottom w:val="nil"/>
              <w:right w:val="nil"/>
            </w:tcBorders>
          </w:tcPr>
          <w:p w:rsidR="00EE10FD" w:rsidRDefault="00EE10FD">
            <w:pPr>
              <w:pStyle w:val="ConsPlusNormal"/>
            </w:pPr>
            <w:r>
              <w:t>Проведено 300 онлайн-трансляций мероприятий, размещаемых на портале "</w:t>
            </w:r>
            <w:proofErr w:type="spellStart"/>
            <w:r>
              <w:t>Культура.РФ</w:t>
            </w:r>
            <w:proofErr w:type="spellEnd"/>
            <w:r>
              <w:t>"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2021 г.</w:t>
            </w:r>
          </w:p>
        </w:tc>
        <w:tc>
          <w:tcPr>
            <w:tcW w:w="1757" w:type="dxa"/>
            <w:tcBorders>
              <w:top w:val="nil"/>
              <w:left w:val="nil"/>
              <w:bottom w:val="nil"/>
              <w:right w:val="nil"/>
            </w:tcBorders>
          </w:tcPr>
          <w:p w:rsidR="00EE10FD" w:rsidRDefault="00EE10FD">
            <w:pPr>
              <w:pStyle w:val="ConsPlusNormal"/>
            </w:pPr>
            <w:r>
              <w:t xml:space="preserve">О.С. </w:t>
            </w:r>
            <w:proofErr w:type="spellStart"/>
            <w:r>
              <w:t>Ярилова</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2.4.</w:t>
            </w:r>
          </w:p>
        </w:tc>
        <w:tc>
          <w:tcPr>
            <w:tcW w:w="5329" w:type="dxa"/>
            <w:tcBorders>
              <w:top w:val="nil"/>
              <w:left w:val="nil"/>
              <w:bottom w:val="nil"/>
              <w:right w:val="nil"/>
            </w:tcBorders>
          </w:tcPr>
          <w:p w:rsidR="00EE10FD" w:rsidRDefault="00EE10FD">
            <w:pPr>
              <w:pStyle w:val="ConsPlusNormal"/>
            </w:pPr>
            <w:r>
              <w:t>Проведено 400 онлайн-трансляций мероприятий, размещаемых на портале "</w:t>
            </w:r>
            <w:proofErr w:type="spellStart"/>
            <w:r>
              <w:t>Культура.РФ</w:t>
            </w:r>
            <w:proofErr w:type="spellEnd"/>
            <w:r>
              <w:t>"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2022 г.</w:t>
            </w:r>
          </w:p>
        </w:tc>
        <w:tc>
          <w:tcPr>
            <w:tcW w:w="1757" w:type="dxa"/>
            <w:tcBorders>
              <w:top w:val="nil"/>
              <w:left w:val="nil"/>
              <w:bottom w:val="nil"/>
              <w:right w:val="nil"/>
            </w:tcBorders>
          </w:tcPr>
          <w:p w:rsidR="00EE10FD" w:rsidRDefault="00EE10FD">
            <w:pPr>
              <w:pStyle w:val="ConsPlusNormal"/>
            </w:pPr>
            <w:r>
              <w:t xml:space="preserve">О.С. </w:t>
            </w:r>
            <w:proofErr w:type="spellStart"/>
            <w:r>
              <w:t>Ярилова</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2.5.</w:t>
            </w:r>
          </w:p>
        </w:tc>
        <w:tc>
          <w:tcPr>
            <w:tcW w:w="5329" w:type="dxa"/>
            <w:tcBorders>
              <w:top w:val="nil"/>
              <w:left w:val="nil"/>
              <w:bottom w:val="nil"/>
              <w:right w:val="nil"/>
            </w:tcBorders>
          </w:tcPr>
          <w:p w:rsidR="00EE10FD" w:rsidRDefault="00EE10FD">
            <w:pPr>
              <w:pStyle w:val="ConsPlusNormal"/>
            </w:pPr>
            <w:r>
              <w:t>Проведено 500 онлайн-трансляций мероприятий, размещаемых на портале "</w:t>
            </w:r>
            <w:proofErr w:type="spellStart"/>
            <w:r>
              <w:t>Культура.РФ</w:t>
            </w:r>
            <w:proofErr w:type="spellEnd"/>
            <w:r>
              <w:t>"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2023 г.</w:t>
            </w:r>
          </w:p>
        </w:tc>
        <w:tc>
          <w:tcPr>
            <w:tcW w:w="1757" w:type="dxa"/>
            <w:tcBorders>
              <w:top w:val="nil"/>
              <w:left w:val="nil"/>
              <w:bottom w:val="nil"/>
              <w:right w:val="nil"/>
            </w:tcBorders>
          </w:tcPr>
          <w:p w:rsidR="00EE10FD" w:rsidRDefault="00EE10FD">
            <w:pPr>
              <w:pStyle w:val="ConsPlusNormal"/>
            </w:pPr>
            <w:r>
              <w:t xml:space="preserve">О.С. </w:t>
            </w:r>
            <w:proofErr w:type="spellStart"/>
            <w:r>
              <w:t>Ярилова</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2.6.</w:t>
            </w:r>
          </w:p>
        </w:tc>
        <w:tc>
          <w:tcPr>
            <w:tcW w:w="5329" w:type="dxa"/>
            <w:tcBorders>
              <w:top w:val="nil"/>
              <w:left w:val="nil"/>
              <w:bottom w:val="nil"/>
              <w:right w:val="nil"/>
            </w:tcBorders>
          </w:tcPr>
          <w:p w:rsidR="00EE10FD" w:rsidRDefault="00EE10FD">
            <w:pPr>
              <w:pStyle w:val="ConsPlusNormal"/>
            </w:pPr>
            <w:r>
              <w:t>Проведено 600 онлайн-трансляций мероприятий, размещаемых на портале "</w:t>
            </w:r>
            <w:proofErr w:type="spellStart"/>
            <w:r>
              <w:t>Культура.РФ</w:t>
            </w:r>
            <w:proofErr w:type="spellEnd"/>
            <w:r>
              <w:t>"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2024 г.</w:t>
            </w:r>
          </w:p>
        </w:tc>
        <w:tc>
          <w:tcPr>
            <w:tcW w:w="1757" w:type="dxa"/>
            <w:tcBorders>
              <w:top w:val="nil"/>
              <w:left w:val="nil"/>
              <w:bottom w:val="nil"/>
              <w:right w:val="nil"/>
            </w:tcBorders>
          </w:tcPr>
          <w:p w:rsidR="00EE10FD" w:rsidRDefault="00EE10FD">
            <w:pPr>
              <w:pStyle w:val="ConsPlusNormal"/>
            </w:pPr>
            <w:r>
              <w:t xml:space="preserve">О.С. </w:t>
            </w:r>
            <w:proofErr w:type="spellStart"/>
            <w:r>
              <w:t>Ярилова</w:t>
            </w:r>
            <w:proofErr w:type="spellEnd"/>
          </w:p>
        </w:tc>
      </w:tr>
      <w:tr w:rsidR="00EE10FD">
        <w:tblPrEx>
          <w:tblBorders>
            <w:insideH w:val="none" w:sz="0" w:space="0" w:color="auto"/>
            <w:insideV w:val="none" w:sz="0" w:space="0" w:color="auto"/>
          </w:tblBorders>
        </w:tblPrEx>
        <w:tc>
          <w:tcPr>
            <w:tcW w:w="9071" w:type="dxa"/>
            <w:gridSpan w:val="4"/>
            <w:tcBorders>
              <w:top w:val="nil"/>
              <w:left w:val="nil"/>
              <w:bottom w:val="nil"/>
              <w:right w:val="nil"/>
            </w:tcBorders>
          </w:tcPr>
          <w:p w:rsidR="00EE10FD" w:rsidRDefault="00EE10FD">
            <w:pPr>
              <w:pStyle w:val="ConsPlusNormal"/>
              <w:outlineLvl w:val="3"/>
            </w:pPr>
            <w:r>
              <w:t>Создание мультимедиа-гидов по экспозициям и выставочным проектам</w:t>
            </w:r>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2.7.</w:t>
            </w:r>
          </w:p>
        </w:tc>
        <w:tc>
          <w:tcPr>
            <w:tcW w:w="5329" w:type="dxa"/>
            <w:tcBorders>
              <w:top w:val="nil"/>
              <w:left w:val="nil"/>
              <w:bottom w:val="nil"/>
              <w:right w:val="nil"/>
            </w:tcBorders>
          </w:tcPr>
          <w:p w:rsidR="00EE10FD" w:rsidRDefault="00EE10FD">
            <w:pPr>
              <w:pStyle w:val="ConsPlusNormal"/>
            </w:pPr>
            <w:r>
              <w:t>Создано 75 мультимедиа-гидов по экспозициям и выставочным проектам, при посещении которых возможно получение информации о произведениях с использованием технологии дополненной реальности</w:t>
            </w:r>
          </w:p>
        </w:tc>
        <w:tc>
          <w:tcPr>
            <w:tcW w:w="1361" w:type="dxa"/>
            <w:tcBorders>
              <w:top w:val="nil"/>
              <w:left w:val="nil"/>
              <w:bottom w:val="nil"/>
              <w:right w:val="nil"/>
            </w:tcBorders>
          </w:tcPr>
          <w:p w:rsidR="00EE10FD" w:rsidRDefault="00EE10FD">
            <w:pPr>
              <w:pStyle w:val="ConsPlusNormal"/>
              <w:jc w:val="center"/>
            </w:pPr>
            <w:r>
              <w:t>1 декабря 2019 г.</w:t>
            </w:r>
          </w:p>
        </w:tc>
        <w:tc>
          <w:tcPr>
            <w:tcW w:w="1757" w:type="dxa"/>
            <w:tcBorders>
              <w:top w:val="nil"/>
              <w:left w:val="nil"/>
              <w:bottom w:val="nil"/>
              <w:right w:val="nil"/>
            </w:tcBorders>
          </w:tcPr>
          <w:p w:rsidR="00EE10FD" w:rsidRDefault="00EE10FD">
            <w:pPr>
              <w:pStyle w:val="ConsPlusNormal"/>
            </w:pPr>
            <w:r>
              <w:t xml:space="preserve">О.С. </w:t>
            </w:r>
            <w:proofErr w:type="spellStart"/>
            <w:r>
              <w:t>Ярилова</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2.8.</w:t>
            </w:r>
          </w:p>
        </w:tc>
        <w:tc>
          <w:tcPr>
            <w:tcW w:w="5329" w:type="dxa"/>
            <w:tcBorders>
              <w:top w:val="nil"/>
              <w:left w:val="nil"/>
              <w:bottom w:val="nil"/>
              <w:right w:val="nil"/>
            </w:tcBorders>
          </w:tcPr>
          <w:p w:rsidR="00EE10FD" w:rsidRDefault="00EE10FD">
            <w:pPr>
              <w:pStyle w:val="ConsPlusNormal"/>
            </w:pPr>
            <w:r>
              <w:t>Создано 150 мультимедиа-гидов по экспозициям и выставочным проектам, при посещении которых возможно получение информации о произведениях с использованием технологии дополненной реальности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2020 г.</w:t>
            </w:r>
          </w:p>
        </w:tc>
        <w:tc>
          <w:tcPr>
            <w:tcW w:w="1757" w:type="dxa"/>
            <w:tcBorders>
              <w:top w:val="nil"/>
              <w:left w:val="nil"/>
              <w:bottom w:val="nil"/>
              <w:right w:val="nil"/>
            </w:tcBorders>
          </w:tcPr>
          <w:p w:rsidR="00EE10FD" w:rsidRDefault="00EE10FD">
            <w:pPr>
              <w:pStyle w:val="ConsPlusNormal"/>
            </w:pPr>
            <w:r>
              <w:t xml:space="preserve">О.С. </w:t>
            </w:r>
            <w:proofErr w:type="spellStart"/>
            <w:r>
              <w:t>Ярилова</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2.9.</w:t>
            </w:r>
          </w:p>
        </w:tc>
        <w:tc>
          <w:tcPr>
            <w:tcW w:w="5329" w:type="dxa"/>
            <w:tcBorders>
              <w:top w:val="nil"/>
              <w:left w:val="nil"/>
              <w:bottom w:val="nil"/>
              <w:right w:val="nil"/>
            </w:tcBorders>
          </w:tcPr>
          <w:p w:rsidR="00EE10FD" w:rsidRDefault="00EE10FD">
            <w:pPr>
              <w:pStyle w:val="ConsPlusNormal"/>
            </w:pPr>
            <w:r>
              <w:t>Создано 225 мультимедиа-гидов по экспозициям и выставочным проектам, при посещении которых возможно получение информации о произведениях с использованием технологии дополненной реальности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2021 г.</w:t>
            </w:r>
          </w:p>
        </w:tc>
        <w:tc>
          <w:tcPr>
            <w:tcW w:w="1757" w:type="dxa"/>
            <w:tcBorders>
              <w:top w:val="nil"/>
              <w:left w:val="nil"/>
              <w:bottom w:val="nil"/>
              <w:right w:val="nil"/>
            </w:tcBorders>
          </w:tcPr>
          <w:p w:rsidR="00EE10FD" w:rsidRDefault="00EE10FD">
            <w:pPr>
              <w:pStyle w:val="ConsPlusNormal"/>
            </w:pPr>
            <w:r>
              <w:t xml:space="preserve">О.С. </w:t>
            </w:r>
            <w:proofErr w:type="spellStart"/>
            <w:r>
              <w:t>Ярилова</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2.10.</w:t>
            </w:r>
          </w:p>
        </w:tc>
        <w:tc>
          <w:tcPr>
            <w:tcW w:w="5329" w:type="dxa"/>
            <w:tcBorders>
              <w:top w:val="nil"/>
              <w:left w:val="nil"/>
              <w:bottom w:val="nil"/>
              <w:right w:val="nil"/>
            </w:tcBorders>
          </w:tcPr>
          <w:p w:rsidR="00EE10FD" w:rsidRDefault="00EE10FD">
            <w:pPr>
              <w:pStyle w:val="ConsPlusNormal"/>
            </w:pPr>
            <w:r>
              <w:t>Создано 300 мультимедиа-гидов по экспозициям и выставочным проектам, при посещении которых возможно получение информации о произведениях с использованием технологии дополненной реальности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2022 г.</w:t>
            </w:r>
          </w:p>
        </w:tc>
        <w:tc>
          <w:tcPr>
            <w:tcW w:w="1757" w:type="dxa"/>
            <w:tcBorders>
              <w:top w:val="nil"/>
              <w:left w:val="nil"/>
              <w:bottom w:val="nil"/>
              <w:right w:val="nil"/>
            </w:tcBorders>
          </w:tcPr>
          <w:p w:rsidR="00EE10FD" w:rsidRDefault="00EE10FD">
            <w:pPr>
              <w:pStyle w:val="ConsPlusNormal"/>
            </w:pPr>
            <w:r>
              <w:t xml:space="preserve">О.С. </w:t>
            </w:r>
            <w:proofErr w:type="spellStart"/>
            <w:r>
              <w:t>Ярилова</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2.11.</w:t>
            </w:r>
          </w:p>
        </w:tc>
        <w:tc>
          <w:tcPr>
            <w:tcW w:w="5329" w:type="dxa"/>
            <w:tcBorders>
              <w:top w:val="nil"/>
              <w:left w:val="nil"/>
              <w:bottom w:val="nil"/>
              <w:right w:val="nil"/>
            </w:tcBorders>
          </w:tcPr>
          <w:p w:rsidR="00EE10FD" w:rsidRDefault="00EE10FD">
            <w:pPr>
              <w:pStyle w:val="ConsPlusNormal"/>
            </w:pPr>
            <w:r>
              <w:t>Создано 375 мультимедиа-гидов по экспозициям и выставочным проектам, при посещении которых возможно получение информации о произведениях с использованием технологии дополненной реальности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2023 г.</w:t>
            </w:r>
          </w:p>
        </w:tc>
        <w:tc>
          <w:tcPr>
            <w:tcW w:w="1757" w:type="dxa"/>
            <w:tcBorders>
              <w:top w:val="nil"/>
              <w:left w:val="nil"/>
              <w:bottom w:val="nil"/>
              <w:right w:val="nil"/>
            </w:tcBorders>
          </w:tcPr>
          <w:p w:rsidR="00EE10FD" w:rsidRDefault="00EE10FD">
            <w:pPr>
              <w:pStyle w:val="ConsPlusNormal"/>
            </w:pPr>
            <w:r>
              <w:t xml:space="preserve">О.С. </w:t>
            </w:r>
            <w:proofErr w:type="spellStart"/>
            <w:r>
              <w:t>Ярилова</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2.12.</w:t>
            </w:r>
          </w:p>
        </w:tc>
        <w:tc>
          <w:tcPr>
            <w:tcW w:w="5329" w:type="dxa"/>
            <w:tcBorders>
              <w:top w:val="nil"/>
              <w:left w:val="nil"/>
              <w:bottom w:val="nil"/>
              <w:right w:val="nil"/>
            </w:tcBorders>
          </w:tcPr>
          <w:p w:rsidR="00EE10FD" w:rsidRDefault="00EE10FD">
            <w:pPr>
              <w:pStyle w:val="ConsPlusNormal"/>
            </w:pPr>
            <w:r>
              <w:t>Создано 450 мультимедиа-гидов по экспозициям и выставочным проектам, при посещении которых возможно получение информации о произведениях с использованием технологии дополненной реальности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2024 г.</w:t>
            </w:r>
          </w:p>
        </w:tc>
        <w:tc>
          <w:tcPr>
            <w:tcW w:w="1757" w:type="dxa"/>
            <w:tcBorders>
              <w:top w:val="nil"/>
              <w:left w:val="nil"/>
              <w:bottom w:val="nil"/>
              <w:right w:val="nil"/>
            </w:tcBorders>
          </w:tcPr>
          <w:p w:rsidR="00EE10FD" w:rsidRDefault="00EE10FD">
            <w:pPr>
              <w:pStyle w:val="ConsPlusNormal"/>
            </w:pPr>
            <w:r>
              <w:t xml:space="preserve">О.С. </w:t>
            </w:r>
            <w:proofErr w:type="spellStart"/>
            <w:r>
              <w:t>Ярилова</w:t>
            </w:r>
            <w:proofErr w:type="spellEnd"/>
          </w:p>
        </w:tc>
      </w:tr>
      <w:tr w:rsidR="00EE10FD">
        <w:tblPrEx>
          <w:tblBorders>
            <w:insideH w:val="none" w:sz="0" w:space="0" w:color="auto"/>
            <w:insideV w:val="none" w:sz="0" w:space="0" w:color="auto"/>
          </w:tblBorders>
        </w:tblPrEx>
        <w:tc>
          <w:tcPr>
            <w:tcW w:w="9071" w:type="dxa"/>
            <w:gridSpan w:val="4"/>
            <w:tcBorders>
              <w:top w:val="nil"/>
              <w:left w:val="nil"/>
              <w:bottom w:val="nil"/>
              <w:right w:val="nil"/>
            </w:tcBorders>
          </w:tcPr>
          <w:p w:rsidR="00EE10FD" w:rsidRDefault="00EE10FD">
            <w:pPr>
              <w:pStyle w:val="ConsPlusNormal"/>
              <w:outlineLvl w:val="3"/>
            </w:pPr>
            <w:r>
              <w:t>Пополнение книжными памятниками фонда оцифрованных изданий Национальной электронной библиотеки</w:t>
            </w:r>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lastRenderedPageBreak/>
              <w:t>2.13.</w:t>
            </w:r>
          </w:p>
        </w:tc>
        <w:tc>
          <w:tcPr>
            <w:tcW w:w="5329" w:type="dxa"/>
            <w:tcBorders>
              <w:top w:val="nil"/>
              <w:left w:val="nil"/>
              <w:bottom w:val="nil"/>
              <w:right w:val="nil"/>
            </w:tcBorders>
          </w:tcPr>
          <w:p w:rsidR="00EE10FD" w:rsidRDefault="00EE10FD">
            <w:pPr>
              <w:pStyle w:val="ConsPlusNormal"/>
            </w:pPr>
            <w:r>
              <w:t>Оцифровано и включено в Национальную электронную библиотеку 8 000 книжных памятников</w:t>
            </w:r>
          </w:p>
        </w:tc>
        <w:tc>
          <w:tcPr>
            <w:tcW w:w="1361" w:type="dxa"/>
            <w:tcBorders>
              <w:top w:val="nil"/>
              <w:left w:val="nil"/>
              <w:bottom w:val="nil"/>
              <w:right w:val="nil"/>
            </w:tcBorders>
          </w:tcPr>
          <w:p w:rsidR="00EE10FD" w:rsidRDefault="00EE10FD">
            <w:pPr>
              <w:pStyle w:val="ConsPlusNormal"/>
              <w:jc w:val="center"/>
            </w:pPr>
            <w:r>
              <w:t>1 декабря 2019 г.</w:t>
            </w:r>
          </w:p>
        </w:tc>
        <w:tc>
          <w:tcPr>
            <w:tcW w:w="1757" w:type="dxa"/>
            <w:tcBorders>
              <w:top w:val="nil"/>
              <w:left w:val="nil"/>
              <w:bottom w:val="nil"/>
              <w:right w:val="nil"/>
            </w:tcBorders>
          </w:tcPr>
          <w:p w:rsidR="00EE10FD" w:rsidRDefault="00EE10FD">
            <w:pPr>
              <w:pStyle w:val="ConsPlusNormal"/>
            </w:pPr>
            <w:r>
              <w:t xml:space="preserve">О.С. </w:t>
            </w:r>
            <w:proofErr w:type="spellStart"/>
            <w:r>
              <w:t>Ярилова</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2.14.</w:t>
            </w:r>
          </w:p>
        </w:tc>
        <w:tc>
          <w:tcPr>
            <w:tcW w:w="5329" w:type="dxa"/>
            <w:tcBorders>
              <w:top w:val="nil"/>
              <w:left w:val="nil"/>
              <w:bottom w:val="nil"/>
              <w:right w:val="nil"/>
            </w:tcBorders>
          </w:tcPr>
          <w:p w:rsidR="00EE10FD" w:rsidRDefault="00EE10FD">
            <w:pPr>
              <w:pStyle w:val="ConsPlusNormal"/>
            </w:pPr>
            <w:r>
              <w:t>Оцифровано и включено в Национальную электронную библиотеку 16 000 книжных памятников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2020 г.</w:t>
            </w:r>
          </w:p>
        </w:tc>
        <w:tc>
          <w:tcPr>
            <w:tcW w:w="1757" w:type="dxa"/>
            <w:tcBorders>
              <w:top w:val="nil"/>
              <w:left w:val="nil"/>
              <w:bottom w:val="nil"/>
              <w:right w:val="nil"/>
            </w:tcBorders>
          </w:tcPr>
          <w:p w:rsidR="00EE10FD" w:rsidRDefault="00EE10FD">
            <w:pPr>
              <w:pStyle w:val="ConsPlusNormal"/>
            </w:pPr>
            <w:r>
              <w:t xml:space="preserve">О.С. </w:t>
            </w:r>
            <w:proofErr w:type="spellStart"/>
            <w:r>
              <w:t>Ярилова</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2.15.</w:t>
            </w:r>
          </w:p>
        </w:tc>
        <w:tc>
          <w:tcPr>
            <w:tcW w:w="5329" w:type="dxa"/>
            <w:tcBorders>
              <w:top w:val="nil"/>
              <w:left w:val="nil"/>
              <w:bottom w:val="nil"/>
              <w:right w:val="nil"/>
            </w:tcBorders>
          </w:tcPr>
          <w:p w:rsidR="00EE10FD" w:rsidRDefault="00EE10FD">
            <w:pPr>
              <w:pStyle w:val="ConsPlusNormal"/>
            </w:pPr>
            <w:r>
              <w:t>Оцифровано и включено в Национальную электронную библиотеку 24 000 книжных памятников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2021 г.</w:t>
            </w:r>
          </w:p>
        </w:tc>
        <w:tc>
          <w:tcPr>
            <w:tcW w:w="1757" w:type="dxa"/>
            <w:tcBorders>
              <w:top w:val="nil"/>
              <w:left w:val="nil"/>
              <w:bottom w:val="nil"/>
              <w:right w:val="nil"/>
            </w:tcBorders>
          </w:tcPr>
          <w:p w:rsidR="00EE10FD" w:rsidRDefault="00EE10FD">
            <w:pPr>
              <w:pStyle w:val="ConsPlusNormal"/>
            </w:pPr>
            <w:r>
              <w:t xml:space="preserve">О.С. </w:t>
            </w:r>
            <w:proofErr w:type="spellStart"/>
            <w:r>
              <w:t>Ярилова</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2.16.</w:t>
            </w:r>
          </w:p>
        </w:tc>
        <w:tc>
          <w:tcPr>
            <w:tcW w:w="5329" w:type="dxa"/>
            <w:tcBorders>
              <w:top w:val="nil"/>
              <w:left w:val="nil"/>
              <w:bottom w:val="nil"/>
              <w:right w:val="nil"/>
            </w:tcBorders>
          </w:tcPr>
          <w:p w:rsidR="00EE10FD" w:rsidRDefault="00EE10FD">
            <w:pPr>
              <w:pStyle w:val="ConsPlusNormal"/>
            </w:pPr>
            <w:r>
              <w:t>Оцифровано и включено в Национальную электронную библиотеку 32 000 книжных памятников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2022 г.</w:t>
            </w:r>
          </w:p>
        </w:tc>
        <w:tc>
          <w:tcPr>
            <w:tcW w:w="1757" w:type="dxa"/>
            <w:tcBorders>
              <w:top w:val="nil"/>
              <w:left w:val="nil"/>
              <w:bottom w:val="nil"/>
              <w:right w:val="nil"/>
            </w:tcBorders>
          </w:tcPr>
          <w:p w:rsidR="00EE10FD" w:rsidRDefault="00EE10FD">
            <w:pPr>
              <w:pStyle w:val="ConsPlusNormal"/>
            </w:pPr>
            <w:r>
              <w:t xml:space="preserve">О.С. </w:t>
            </w:r>
            <w:proofErr w:type="spellStart"/>
            <w:r>
              <w:t>Ярилова</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2.17.</w:t>
            </w:r>
          </w:p>
        </w:tc>
        <w:tc>
          <w:tcPr>
            <w:tcW w:w="5329" w:type="dxa"/>
            <w:tcBorders>
              <w:top w:val="nil"/>
              <w:left w:val="nil"/>
              <w:bottom w:val="nil"/>
              <w:right w:val="nil"/>
            </w:tcBorders>
          </w:tcPr>
          <w:p w:rsidR="00EE10FD" w:rsidRDefault="00EE10FD">
            <w:pPr>
              <w:pStyle w:val="ConsPlusNormal"/>
            </w:pPr>
            <w:r>
              <w:t>Оцифровано и включено в Национальную электронную библиотеку 40 000 книжных памятников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2023 г.</w:t>
            </w:r>
          </w:p>
        </w:tc>
        <w:tc>
          <w:tcPr>
            <w:tcW w:w="1757" w:type="dxa"/>
            <w:tcBorders>
              <w:top w:val="nil"/>
              <w:left w:val="nil"/>
              <w:bottom w:val="nil"/>
              <w:right w:val="nil"/>
            </w:tcBorders>
          </w:tcPr>
          <w:p w:rsidR="00EE10FD" w:rsidRDefault="00EE10FD">
            <w:pPr>
              <w:pStyle w:val="ConsPlusNormal"/>
            </w:pPr>
            <w:r>
              <w:t xml:space="preserve">О.С. </w:t>
            </w:r>
            <w:proofErr w:type="spellStart"/>
            <w:r>
              <w:t>Ярилова</w:t>
            </w:r>
            <w:proofErr w:type="spellEnd"/>
          </w:p>
        </w:tc>
      </w:tr>
      <w:tr w:rsidR="00EE10FD">
        <w:tblPrEx>
          <w:tblBorders>
            <w:insideH w:val="none" w:sz="0" w:space="0" w:color="auto"/>
            <w:insideV w:val="none" w:sz="0" w:space="0" w:color="auto"/>
          </w:tblBorders>
        </w:tblPrEx>
        <w:tc>
          <w:tcPr>
            <w:tcW w:w="624" w:type="dxa"/>
            <w:tcBorders>
              <w:top w:val="nil"/>
              <w:left w:val="nil"/>
              <w:bottom w:val="nil"/>
              <w:right w:val="nil"/>
            </w:tcBorders>
          </w:tcPr>
          <w:p w:rsidR="00EE10FD" w:rsidRDefault="00EE10FD">
            <w:pPr>
              <w:pStyle w:val="ConsPlusNormal"/>
              <w:jc w:val="center"/>
            </w:pPr>
            <w:r>
              <w:t>2.18.</w:t>
            </w:r>
          </w:p>
        </w:tc>
        <w:tc>
          <w:tcPr>
            <w:tcW w:w="5329" w:type="dxa"/>
            <w:tcBorders>
              <w:top w:val="nil"/>
              <w:left w:val="nil"/>
              <w:bottom w:val="nil"/>
              <w:right w:val="nil"/>
            </w:tcBorders>
          </w:tcPr>
          <w:p w:rsidR="00EE10FD" w:rsidRDefault="00EE10FD">
            <w:pPr>
              <w:pStyle w:val="ConsPlusNormal"/>
            </w:pPr>
            <w:r>
              <w:t>Оцифровано и включено в Национальную электронную библиотеку 48 000 книжных памятников (нарастающим итогом)</w:t>
            </w:r>
          </w:p>
        </w:tc>
        <w:tc>
          <w:tcPr>
            <w:tcW w:w="1361" w:type="dxa"/>
            <w:tcBorders>
              <w:top w:val="nil"/>
              <w:left w:val="nil"/>
              <w:bottom w:val="nil"/>
              <w:right w:val="nil"/>
            </w:tcBorders>
          </w:tcPr>
          <w:p w:rsidR="00EE10FD" w:rsidRDefault="00EE10FD">
            <w:pPr>
              <w:pStyle w:val="ConsPlusNormal"/>
              <w:jc w:val="center"/>
            </w:pPr>
            <w:r>
              <w:t>1 декабря 2024 г.</w:t>
            </w:r>
          </w:p>
        </w:tc>
        <w:tc>
          <w:tcPr>
            <w:tcW w:w="1757" w:type="dxa"/>
            <w:tcBorders>
              <w:top w:val="nil"/>
              <w:left w:val="nil"/>
              <w:bottom w:val="nil"/>
              <w:right w:val="nil"/>
            </w:tcBorders>
          </w:tcPr>
          <w:p w:rsidR="00EE10FD" w:rsidRDefault="00EE10FD">
            <w:pPr>
              <w:pStyle w:val="ConsPlusNormal"/>
            </w:pPr>
            <w:r>
              <w:t xml:space="preserve">О.С. </w:t>
            </w:r>
            <w:proofErr w:type="spellStart"/>
            <w:r>
              <w:t>Ярилова</w:t>
            </w:r>
            <w:proofErr w:type="spellEnd"/>
          </w:p>
        </w:tc>
      </w:tr>
      <w:tr w:rsidR="00EE10FD">
        <w:tblPrEx>
          <w:tblBorders>
            <w:insideH w:val="none" w:sz="0" w:space="0" w:color="auto"/>
            <w:insideV w:val="none" w:sz="0" w:space="0" w:color="auto"/>
          </w:tblBorders>
        </w:tblPrEx>
        <w:tc>
          <w:tcPr>
            <w:tcW w:w="9071" w:type="dxa"/>
            <w:gridSpan w:val="4"/>
            <w:tcBorders>
              <w:top w:val="nil"/>
              <w:left w:val="nil"/>
              <w:bottom w:val="nil"/>
              <w:right w:val="nil"/>
            </w:tcBorders>
          </w:tcPr>
          <w:p w:rsidR="00EE10FD" w:rsidRDefault="00EE10FD">
            <w:pPr>
              <w:pStyle w:val="ConsPlusNormal"/>
              <w:outlineLvl w:val="3"/>
            </w:pPr>
            <w:r>
              <w:t>Создание и распространение контента в сети "Интернет", направленного на укрепление гражданской идентичности и духовно-нравственных ценностей среди молодежи</w:t>
            </w:r>
          </w:p>
        </w:tc>
      </w:tr>
      <w:tr w:rsidR="00EE10FD">
        <w:tblPrEx>
          <w:tblBorders>
            <w:insideH w:val="none" w:sz="0" w:space="0" w:color="auto"/>
            <w:insideV w:val="none" w:sz="0" w:space="0" w:color="auto"/>
          </w:tblBorders>
        </w:tblPrEx>
        <w:tc>
          <w:tcPr>
            <w:tcW w:w="624" w:type="dxa"/>
            <w:tcBorders>
              <w:top w:val="nil"/>
              <w:left w:val="nil"/>
              <w:bottom w:val="single" w:sz="4" w:space="0" w:color="auto"/>
              <w:right w:val="nil"/>
            </w:tcBorders>
          </w:tcPr>
          <w:p w:rsidR="00EE10FD" w:rsidRDefault="00EE10FD">
            <w:pPr>
              <w:pStyle w:val="ConsPlusNormal"/>
              <w:jc w:val="center"/>
            </w:pPr>
            <w:r>
              <w:t>2.19.</w:t>
            </w:r>
          </w:p>
        </w:tc>
        <w:tc>
          <w:tcPr>
            <w:tcW w:w="5329" w:type="dxa"/>
            <w:tcBorders>
              <w:top w:val="nil"/>
              <w:left w:val="nil"/>
              <w:bottom w:val="single" w:sz="4" w:space="0" w:color="auto"/>
              <w:right w:val="nil"/>
            </w:tcBorders>
          </w:tcPr>
          <w:p w:rsidR="00EE10FD" w:rsidRDefault="00EE10FD">
            <w:pPr>
              <w:pStyle w:val="ConsPlusNormal"/>
            </w:pPr>
            <w:r>
              <w:t>Произведен и размещен в сети "Интернет" контент, направленный на укрепление гражданской идентичности и духовно-нравственных ценностей среди молодежи (ежегодно)</w:t>
            </w:r>
          </w:p>
        </w:tc>
        <w:tc>
          <w:tcPr>
            <w:tcW w:w="1361" w:type="dxa"/>
            <w:tcBorders>
              <w:top w:val="nil"/>
              <w:left w:val="nil"/>
              <w:bottom w:val="single" w:sz="4" w:space="0" w:color="auto"/>
              <w:right w:val="nil"/>
            </w:tcBorders>
          </w:tcPr>
          <w:p w:rsidR="00EE10FD" w:rsidRDefault="00EE10FD">
            <w:pPr>
              <w:pStyle w:val="ConsPlusNormal"/>
              <w:jc w:val="center"/>
            </w:pPr>
            <w:r>
              <w:t>31 декабря 2019 г.</w:t>
            </w:r>
          </w:p>
          <w:p w:rsidR="00EE10FD" w:rsidRDefault="00EE10FD">
            <w:pPr>
              <w:pStyle w:val="ConsPlusNormal"/>
              <w:jc w:val="center"/>
            </w:pPr>
            <w:r>
              <w:t>31 декабря 2020 г.</w:t>
            </w:r>
          </w:p>
          <w:p w:rsidR="00EE10FD" w:rsidRDefault="00EE10FD">
            <w:pPr>
              <w:pStyle w:val="ConsPlusNormal"/>
              <w:jc w:val="center"/>
            </w:pPr>
            <w:r>
              <w:t>31 декабря 2021 г.</w:t>
            </w:r>
          </w:p>
          <w:p w:rsidR="00EE10FD" w:rsidRDefault="00EE10FD">
            <w:pPr>
              <w:pStyle w:val="ConsPlusNormal"/>
              <w:jc w:val="center"/>
            </w:pPr>
            <w:r>
              <w:t>31 декабря 2022 г.</w:t>
            </w:r>
          </w:p>
          <w:p w:rsidR="00EE10FD" w:rsidRDefault="00EE10FD">
            <w:pPr>
              <w:pStyle w:val="ConsPlusNormal"/>
              <w:jc w:val="center"/>
            </w:pPr>
            <w:r>
              <w:t>31 декабря 2023 г.</w:t>
            </w:r>
          </w:p>
          <w:p w:rsidR="00EE10FD" w:rsidRDefault="00EE10FD">
            <w:pPr>
              <w:pStyle w:val="ConsPlusNormal"/>
              <w:jc w:val="center"/>
            </w:pPr>
            <w:r>
              <w:t>31 декабря 2024 г.</w:t>
            </w:r>
          </w:p>
        </w:tc>
        <w:tc>
          <w:tcPr>
            <w:tcW w:w="1757" w:type="dxa"/>
            <w:tcBorders>
              <w:top w:val="nil"/>
              <w:left w:val="nil"/>
              <w:bottom w:val="single" w:sz="4" w:space="0" w:color="auto"/>
              <w:right w:val="nil"/>
            </w:tcBorders>
          </w:tcPr>
          <w:p w:rsidR="00EE10FD" w:rsidRDefault="00EE10FD">
            <w:pPr>
              <w:pStyle w:val="ConsPlusNormal"/>
            </w:pPr>
            <w:r>
              <w:t>А.В. Бугаев</w:t>
            </w:r>
          </w:p>
        </w:tc>
      </w:tr>
    </w:tbl>
    <w:p w:rsidR="00EE10FD" w:rsidRDefault="00EE10FD">
      <w:pPr>
        <w:pStyle w:val="ConsPlusNormal"/>
        <w:jc w:val="both"/>
      </w:pPr>
    </w:p>
    <w:p w:rsidR="00EE10FD" w:rsidRDefault="00EE10FD">
      <w:pPr>
        <w:pStyle w:val="ConsPlusTitle"/>
        <w:jc w:val="center"/>
        <w:outlineLvl w:val="1"/>
      </w:pPr>
      <w:r>
        <w:t>5. Финансовое обеспечение реализации национального проекта</w:t>
      </w:r>
    </w:p>
    <w:p w:rsidR="00EE10FD" w:rsidRDefault="00EE10FD">
      <w:pPr>
        <w:pStyle w:val="ConsPlusNormal"/>
        <w:jc w:val="both"/>
      </w:pPr>
    </w:p>
    <w:p w:rsidR="00EE10FD" w:rsidRDefault="00EE10FD">
      <w:pPr>
        <w:sectPr w:rsidR="00EE10FD">
          <w:pgSz w:w="11905" w:h="16838"/>
          <w:pgMar w:top="1134" w:right="850" w:bottom="1134" w:left="1701" w:header="0" w:footer="0" w:gutter="0"/>
          <w:cols w:space="720"/>
        </w:sectPr>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231"/>
        <w:gridCol w:w="1077"/>
        <w:gridCol w:w="1134"/>
        <w:gridCol w:w="1077"/>
        <w:gridCol w:w="1134"/>
        <w:gridCol w:w="1134"/>
        <w:gridCol w:w="1134"/>
        <w:gridCol w:w="1247"/>
      </w:tblGrid>
      <w:tr w:rsidR="00EE10FD">
        <w:tc>
          <w:tcPr>
            <w:tcW w:w="680" w:type="dxa"/>
            <w:vMerge w:val="restart"/>
            <w:tcBorders>
              <w:top w:val="single" w:sz="4" w:space="0" w:color="auto"/>
              <w:left w:val="nil"/>
              <w:bottom w:val="single" w:sz="4" w:space="0" w:color="auto"/>
            </w:tcBorders>
          </w:tcPr>
          <w:p w:rsidR="00EE10FD" w:rsidRDefault="00EE10FD">
            <w:pPr>
              <w:pStyle w:val="ConsPlusNormal"/>
              <w:jc w:val="center"/>
            </w:pPr>
            <w:r>
              <w:lastRenderedPageBreak/>
              <w:t>N п/п</w:t>
            </w:r>
          </w:p>
        </w:tc>
        <w:tc>
          <w:tcPr>
            <w:tcW w:w="3231" w:type="dxa"/>
            <w:vMerge w:val="restart"/>
            <w:tcBorders>
              <w:top w:val="single" w:sz="4" w:space="0" w:color="auto"/>
              <w:bottom w:val="single" w:sz="4" w:space="0" w:color="auto"/>
            </w:tcBorders>
          </w:tcPr>
          <w:p w:rsidR="00EE10FD" w:rsidRDefault="00EE10FD">
            <w:pPr>
              <w:pStyle w:val="ConsPlusNormal"/>
              <w:jc w:val="center"/>
            </w:pPr>
            <w:r>
              <w:t>Наименование результата и источники финансирования</w:t>
            </w:r>
          </w:p>
        </w:tc>
        <w:tc>
          <w:tcPr>
            <w:tcW w:w="6690" w:type="dxa"/>
            <w:gridSpan w:val="6"/>
            <w:tcBorders>
              <w:top w:val="single" w:sz="4" w:space="0" w:color="auto"/>
              <w:bottom w:val="single" w:sz="4" w:space="0" w:color="auto"/>
            </w:tcBorders>
          </w:tcPr>
          <w:p w:rsidR="00EE10FD" w:rsidRDefault="00EE10FD">
            <w:pPr>
              <w:pStyle w:val="ConsPlusNormal"/>
              <w:jc w:val="center"/>
            </w:pPr>
            <w:r>
              <w:t>Объем финансового обеспечения по годам реализации (млн. рублей)</w:t>
            </w:r>
          </w:p>
        </w:tc>
        <w:tc>
          <w:tcPr>
            <w:tcW w:w="1247" w:type="dxa"/>
            <w:vMerge w:val="restart"/>
            <w:tcBorders>
              <w:top w:val="single" w:sz="4" w:space="0" w:color="auto"/>
              <w:bottom w:val="single" w:sz="4" w:space="0" w:color="auto"/>
              <w:right w:val="nil"/>
            </w:tcBorders>
          </w:tcPr>
          <w:p w:rsidR="00EE10FD" w:rsidRDefault="00EE10FD">
            <w:pPr>
              <w:pStyle w:val="ConsPlusNormal"/>
              <w:jc w:val="center"/>
            </w:pPr>
            <w:r>
              <w:t>Всего</w:t>
            </w:r>
          </w:p>
          <w:p w:rsidR="00EE10FD" w:rsidRDefault="00EE10FD">
            <w:pPr>
              <w:pStyle w:val="ConsPlusNormal"/>
              <w:jc w:val="center"/>
            </w:pPr>
            <w:r>
              <w:t>(млн. рублей)</w:t>
            </w:r>
          </w:p>
        </w:tc>
      </w:tr>
      <w:tr w:rsidR="00EE10FD">
        <w:tc>
          <w:tcPr>
            <w:tcW w:w="680" w:type="dxa"/>
            <w:vMerge/>
            <w:tcBorders>
              <w:top w:val="single" w:sz="4" w:space="0" w:color="auto"/>
              <w:left w:val="nil"/>
              <w:bottom w:val="single" w:sz="4" w:space="0" w:color="auto"/>
            </w:tcBorders>
          </w:tcPr>
          <w:p w:rsidR="00EE10FD" w:rsidRDefault="00EE10FD"/>
        </w:tc>
        <w:tc>
          <w:tcPr>
            <w:tcW w:w="3231" w:type="dxa"/>
            <w:vMerge/>
            <w:tcBorders>
              <w:top w:val="single" w:sz="4" w:space="0" w:color="auto"/>
              <w:bottom w:val="single" w:sz="4" w:space="0" w:color="auto"/>
            </w:tcBorders>
          </w:tcPr>
          <w:p w:rsidR="00EE10FD" w:rsidRDefault="00EE10FD"/>
        </w:tc>
        <w:tc>
          <w:tcPr>
            <w:tcW w:w="1077" w:type="dxa"/>
            <w:tcBorders>
              <w:top w:val="single" w:sz="4" w:space="0" w:color="auto"/>
              <w:bottom w:val="single" w:sz="4" w:space="0" w:color="auto"/>
            </w:tcBorders>
          </w:tcPr>
          <w:p w:rsidR="00EE10FD" w:rsidRDefault="00EE10FD">
            <w:pPr>
              <w:pStyle w:val="ConsPlusNormal"/>
              <w:jc w:val="center"/>
            </w:pPr>
            <w:r>
              <w:t>2019</w:t>
            </w:r>
          </w:p>
        </w:tc>
        <w:tc>
          <w:tcPr>
            <w:tcW w:w="1134" w:type="dxa"/>
            <w:tcBorders>
              <w:top w:val="single" w:sz="4" w:space="0" w:color="auto"/>
              <w:bottom w:val="single" w:sz="4" w:space="0" w:color="auto"/>
            </w:tcBorders>
          </w:tcPr>
          <w:p w:rsidR="00EE10FD" w:rsidRDefault="00EE10FD">
            <w:pPr>
              <w:pStyle w:val="ConsPlusNormal"/>
              <w:jc w:val="center"/>
            </w:pPr>
            <w:r>
              <w:t>2020</w:t>
            </w:r>
          </w:p>
        </w:tc>
        <w:tc>
          <w:tcPr>
            <w:tcW w:w="1077" w:type="dxa"/>
            <w:tcBorders>
              <w:top w:val="single" w:sz="4" w:space="0" w:color="auto"/>
              <w:bottom w:val="single" w:sz="4" w:space="0" w:color="auto"/>
            </w:tcBorders>
          </w:tcPr>
          <w:p w:rsidR="00EE10FD" w:rsidRDefault="00EE10FD">
            <w:pPr>
              <w:pStyle w:val="ConsPlusNormal"/>
              <w:jc w:val="center"/>
            </w:pPr>
            <w:r>
              <w:t>2021</w:t>
            </w:r>
          </w:p>
        </w:tc>
        <w:tc>
          <w:tcPr>
            <w:tcW w:w="1134" w:type="dxa"/>
            <w:tcBorders>
              <w:top w:val="single" w:sz="4" w:space="0" w:color="auto"/>
              <w:bottom w:val="single" w:sz="4" w:space="0" w:color="auto"/>
            </w:tcBorders>
          </w:tcPr>
          <w:p w:rsidR="00EE10FD" w:rsidRDefault="00EE10FD">
            <w:pPr>
              <w:pStyle w:val="ConsPlusNormal"/>
              <w:jc w:val="center"/>
            </w:pPr>
            <w:r>
              <w:t>2022</w:t>
            </w:r>
          </w:p>
        </w:tc>
        <w:tc>
          <w:tcPr>
            <w:tcW w:w="1134" w:type="dxa"/>
            <w:tcBorders>
              <w:top w:val="single" w:sz="4" w:space="0" w:color="auto"/>
              <w:bottom w:val="single" w:sz="4" w:space="0" w:color="auto"/>
            </w:tcBorders>
          </w:tcPr>
          <w:p w:rsidR="00EE10FD" w:rsidRDefault="00EE10FD">
            <w:pPr>
              <w:pStyle w:val="ConsPlusNormal"/>
              <w:jc w:val="center"/>
            </w:pPr>
            <w:r>
              <w:t>2023</w:t>
            </w:r>
          </w:p>
        </w:tc>
        <w:tc>
          <w:tcPr>
            <w:tcW w:w="1134" w:type="dxa"/>
            <w:tcBorders>
              <w:top w:val="single" w:sz="4" w:space="0" w:color="auto"/>
              <w:bottom w:val="single" w:sz="4" w:space="0" w:color="auto"/>
            </w:tcBorders>
          </w:tcPr>
          <w:p w:rsidR="00EE10FD" w:rsidRDefault="00EE10FD">
            <w:pPr>
              <w:pStyle w:val="ConsPlusNormal"/>
              <w:jc w:val="center"/>
            </w:pPr>
            <w:r>
              <w:t>2024</w:t>
            </w:r>
          </w:p>
        </w:tc>
        <w:tc>
          <w:tcPr>
            <w:tcW w:w="1247" w:type="dxa"/>
            <w:vMerge/>
            <w:tcBorders>
              <w:top w:val="single" w:sz="4" w:space="0" w:color="auto"/>
              <w:bottom w:val="single" w:sz="4" w:space="0" w:color="auto"/>
              <w:right w:val="nil"/>
            </w:tcBorders>
          </w:tcPr>
          <w:p w:rsidR="00EE10FD" w:rsidRDefault="00EE10FD"/>
        </w:tc>
      </w:tr>
      <w:tr w:rsidR="00EE10FD">
        <w:tblPrEx>
          <w:tblBorders>
            <w:insideV w:val="none" w:sz="0" w:space="0" w:color="auto"/>
          </w:tblBorders>
        </w:tblPrEx>
        <w:tc>
          <w:tcPr>
            <w:tcW w:w="680" w:type="dxa"/>
            <w:vMerge w:val="restart"/>
            <w:tcBorders>
              <w:top w:val="single" w:sz="4" w:space="0" w:color="auto"/>
              <w:left w:val="nil"/>
              <w:bottom w:val="nil"/>
              <w:right w:val="nil"/>
            </w:tcBorders>
          </w:tcPr>
          <w:p w:rsidR="00EE10FD" w:rsidRDefault="00EE10FD">
            <w:pPr>
              <w:pStyle w:val="ConsPlusNormal"/>
              <w:jc w:val="center"/>
            </w:pPr>
            <w:r>
              <w:t>1.</w:t>
            </w:r>
          </w:p>
        </w:tc>
        <w:tc>
          <w:tcPr>
            <w:tcW w:w="3231" w:type="dxa"/>
            <w:tcBorders>
              <w:top w:val="single" w:sz="4" w:space="0" w:color="auto"/>
              <w:left w:val="nil"/>
              <w:bottom w:val="nil"/>
              <w:right w:val="nil"/>
            </w:tcBorders>
          </w:tcPr>
          <w:p w:rsidR="00EE10FD" w:rsidRDefault="00EE10FD">
            <w:pPr>
              <w:pStyle w:val="ConsPlusNormal"/>
            </w:pPr>
            <w:r>
              <w:t>Федеральный проект "Культурная среда",</w:t>
            </w:r>
          </w:p>
        </w:tc>
        <w:tc>
          <w:tcPr>
            <w:tcW w:w="1077" w:type="dxa"/>
            <w:vMerge w:val="restart"/>
            <w:tcBorders>
              <w:top w:val="single" w:sz="4" w:space="0" w:color="auto"/>
              <w:left w:val="nil"/>
              <w:bottom w:val="nil"/>
              <w:right w:val="nil"/>
            </w:tcBorders>
          </w:tcPr>
          <w:p w:rsidR="00EE10FD" w:rsidRDefault="00EE10FD">
            <w:pPr>
              <w:pStyle w:val="ConsPlusNormal"/>
              <w:jc w:val="center"/>
            </w:pPr>
            <w:r>
              <w:t>9 481,46</w:t>
            </w:r>
          </w:p>
        </w:tc>
        <w:tc>
          <w:tcPr>
            <w:tcW w:w="1134" w:type="dxa"/>
            <w:vMerge w:val="restart"/>
            <w:tcBorders>
              <w:top w:val="single" w:sz="4" w:space="0" w:color="auto"/>
              <w:left w:val="nil"/>
              <w:bottom w:val="nil"/>
              <w:right w:val="nil"/>
            </w:tcBorders>
          </w:tcPr>
          <w:p w:rsidR="00EE10FD" w:rsidRDefault="00EE10FD">
            <w:pPr>
              <w:pStyle w:val="ConsPlusNormal"/>
              <w:jc w:val="center"/>
            </w:pPr>
            <w:r>
              <w:t>10 531,92</w:t>
            </w:r>
          </w:p>
        </w:tc>
        <w:tc>
          <w:tcPr>
            <w:tcW w:w="1077" w:type="dxa"/>
            <w:vMerge w:val="restart"/>
            <w:tcBorders>
              <w:top w:val="single" w:sz="4" w:space="0" w:color="auto"/>
              <w:left w:val="nil"/>
              <w:bottom w:val="nil"/>
              <w:right w:val="nil"/>
            </w:tcBorders>
          </w:tcPr>
          <w:p w:rsidR="00EE10FD" w:rsidRDefault="00EE10FD">
            <w:pPr>
              <w:pStyle w:val="ConsPlusNormal"/>
              <w:jc w:val="center"/>
            </w:pPr>
            <w:r>
              <w:t>13 429,17</w:t>
            </w:r>
          </w:p>
        </w:tc>
        <w:tc>
          <w:tcPr>
            <w:tcW w:w="1134" w:type="dxa"/>
            <w:vMerge w:val="restart"/>
            <w:tcBorders>
              <w:top w:val="single" w:sz="4" w:space="0" w:color="auto"/>
              <w:left w:val="nil"/>
              <w:bottom w:val="nil"/>
              <w:right w:val="nil"/>
            </w:tcBorders>
          </w:tcPr>
          <w:p w:rsidR="00EE10FD" w:rsidRDefault="00EE10FD">
            <w:pPr>
              <w:pStyle w:val="ConsPlusNormal"/>
              <w:jc w:val="center"/>
            </w:pPr>
            <w:r>
              <w:t>16 711,70</w:t>
            </w:r>
          </w:p>
        </w:tc>
        <w:tc>
          <w:tcPr>
            <w:tcW w:w="1134" w:type="dxa"/>
            <w:vMerge w:val="restart"/>
            <w:tcBorders>
              <w:top w:val="single" w:sz="4" w:space="0" w:color="auto"/>
              <w:left w:val="nil"/>
              <w:bottom w:val="nil"/>
              <w:right w:val="nil"/>
            </w:tcBorders>
          </w:tcPr>
          <w:p w:rsidR="00EE10FD" w:rsidRDefault="00EE10FD">
            <w:pPr>
              <w:pStyle w:val="ConsPlusNormal"/>
              <w:jc w:val="center"/>
            </w:pPr>
            <w:r>
              <w:t>17 467,00</w:t>
            </w:r>
          </w:p>
        </w:tc>
        <w:tc>
          <w:tcPr>
            <w:tcW w:w="1134" w:type="dxa"/>
            <w:vMerge w:val="restart"/>
            <w:tcBorders>
              <w:top w:val="single" w:sz="4" w:space="0" w:color="auto"/>
              <w:left w:val="nil"/>
              <w:bottom w:val="nil"/>
              <w:right w:val="nil"/>
            </w:tcBorders>
          </w:tcPr>
          <w:p w:rsidR="00EE10FD" w:rsidRDefault="00EE10FD">
            <w:pPr>
              <w:pStyle w:val="ConsPlusNormal"/>
              <w:jc w:val="center"/>
            </w:pPr>
            <w:r>
              <w:t>16 379,30</w:t>
            </w:r>
          </w:p>
        </w:tc>
        <w:tc>
          <w:tcPr>
            <w:tcW w:w="1247" w:type="dxa"/>
            <w:vMerge w:val="restart"/>
            <w:tcBorders>
              <w:top w:val="single" w:sz="4" w:space="0" w:color="auto"/>
              <w:left w:val="nil"/>
              <w:bottom w:val="nil"/>
              <w:right w:val="nil"/>
            </w:tcBorders>
          </w:tcPr>
          <w:p w:rsidR="00EE10FD" w:rsidRDefault="00EE10FD">
            <w:pPr>
              <w:pStyle w:val="ConsPlusNormal"/>
              <w:jc w:val="center"/>
            </w:pPr>
            <w:r>
              <w:t>84 000,55</w:t>
            </w:r>
          </w:p>
        </w:tc>
      </w:tr>
      <w:tr w:rsidR="00EE10FD">
        <w:tblPrEx>
          <w:tblBorders>
            <w:insideH w:val="none" w:sz="0" w:space="0" w:color="auto"/>
            <w:insideV w:val="none" w:sz="0" w:space="0" w:color="auto"/>
          </w:tblBorders>
        </w:tblPrEx>
        <w:tc>
          <w:tcPr>
            <w:tcW w:w="680" w:type="dxa"/>
            <w:vMerge/>
            <w:tcBorders>
              <w:top w:val="single" w:sz="4" w:space="0" w:color="auto"/>
              <w:left w:val="nil"/>
              <w:bottom w:val="nil"/>
              <w:right w:val="nil"/>
            </w:tcBorders>
          </w:tcPr>
          <w:p w:rsidR="00EE10FD" w:rsidRDefault="00EE10FD"/>
        </w:tc>
        <w:tc>
          <w:tcPr>
            <w:tcW w:w="3231" w:type="dxa"/>
            <w:tcBorders>
              <w:top w:val="nil"/>
              <w:left w:val="nil"/>
              <w:bottom w:val="nil"/>
              <w:right w:val="nil"/>
            </w:tcBorders>
          </w:tcPr>
          <w:p w:rsidR="00EE10FD" w:rsidRDefault="00EE10FD">
            <w:pPr>
              <w:pStyle w:val="ConsPlusNormal"/>
            </w:pPr>
            <w:r>
              <w:t>в том числе:</w:t>
            </w:r>
          </w:p>
        </w:tc>
        <w:tc>
          <w:tcPr>
            <w:tcW w:w="1077" w:type="dxa"/>
            <w:vMerge/>
            <w:tcBorders>
              <w:top w:val="single" w:sz="4" w:space="0" w:color="auto"/>
              <w:left w:val="nil"/>
              <w:bottom w:val="nil"/>
              <w:right w:val="nil"/>
            </w:tcBorders>
          </w:tcPr>
          <w:p w:rsidR="00EE10FD" w:rsidRDefault="00EE10FD"/>
        </w:tc>
        <w:tc>
          <w:tcPr>
            <w:tcW w:w="1134" w:type="dxa"/>
            <w:vMerge/>
            <w:tcBorders>
              <w:top w:val="single" w:sz="4" w:space="0" w:color="auto"/>
              <w:left w:val="nil"/>
              <w:bottom w:val="nil"/>
              <w:right w:val="nil"/>
            </w:tcBorders>
          </w:tcPr>
          <w:p w:rsidR="00EE10FD" w:rsidRDefault="00EE10FD"/>
        </w:tc>
        <w:tc>
          <w:tcPr>
            <w:tcW w:w="1077" w:type="dxa"/>
            <w:vMerge/>
            <w:tcBorders>
              <w:top w:val="single" w:sz="4" w:space="0" w:color="auto"/>
              <w:left w:val="nil"/>
              <w:bottom w:val="nil"/>
              <w:right w:val="nil"/>
            </w:tcBorders>
          </w:tcPr>
          <w:p w:rsidR="00EE10FD" w:rsidRDefault="00EE10FD"/>
        </w:tc>
        <w:tc>
          <w:tcPr>
            <w:tcW w:w="1134" w:type="dxa"/>
            <w:vMerge/>
            <w:tcBorders>
              <w:top w:val="single" w:sz="4" w:space="0" w:color="auto"/>
              <w:left w:val="nil"/>
              <w:bottom w:val="nil"/>
              <w:right w:val="nil"/>
            </w:tcBorders>
          </w:tcPr>
          <w:p w:rsidR="00EE10FD" w:rsidRDefault="00EE10FD"/>
        </w:tc>
        <w:tc>
          <w:tcPr>
            <w:tcW w:w="1134" w:type="dxa"/>
            <w:vMerge/>
            <w:tcBorders>
              <w:top w:val="single" w:sz="4" w:space="0" w:color="auto"/>
              <w:left w:val="nil"/>
              <w:bottom w:val="nil"/>
              <w:right w:val="nil"/>
            </w:tcBorders>
          </w:tcPr>
          <w:p w:rsidR="00EE10FD" w:rsidRDefault="00EE10FD"/>
        </w:tc>
        <w:tc>
          <w:tcPr>
            <w:tcW w:w="1134" w:type="dxa"/>
            <w:vMerge/>
            <w:tcBorders>
              <w:top w:val="single" w:sz="4" w:space="0" w:color="auto"/>
              <w:left w:val="nil"/>
              <w:bottom w:val="nil"/>
              <w:right w:val="nil"/>
            </w:tcBorders>
          </w:tcPr>
          <w:p w:rsidR="00EE10FD" w:rsidRDefault="00EE10FD"/>
        </w:tc>
        <w:tc>
          <w:tcPr>
            <w:tcW w:w="1247" w:type="dxa"/>
            <w:vMerge/>
            <w:tcBorders>
              <w:top w:val="single" w:sz="4" w:space="0" w:color="auto"/>
              <w:left w:val="nil"/>
              <w:bottom w:val="nil"/>
              <w:right w:val="nil"/>
            </w:tcBorders>
          </w:tcPr>
          <w:p w:rsidR="00EE10FD" w:rsidRDefault="00EE10FD"/>
        </w:tc>
      </w:tr>
      <w:tr w:rsidR="00EE10FD">
        <w:tblPrEx>
          <w:tblBorders>
            <w:insideH w:val="none" w:sz="0" w:space="0" w:color="auto"/>
            <w:insideV w:val="none" w:sz="0" w:space="0" w:color="auto"/>
          </w:tblBorders>
        </w:tblPrEx>
        <w:tc>
          <w:tcPr>
            <w:tcW w:w="680" w:type="dxa"/>
            <w:tcBorders>
              <w:top w:val="nil"/>
              <w:left w:val="nil"/>
              <w:bottom w:val="nil"/>
              <w:right w:val="nil"/>
            </w:tcBorders>
          </w:tcPr>
          <w:p w:rsidR="00EE10FD" w:rsidRDefault="00EE10FD">
            <w:pPr>
              <w:pStyle w:val="ConsPlusNormal"/>
              <w:jc w:val="center"/>
            </w:pPr>
            <w:r>
              <w:t>1.1.</w:t>
            </w:r>
          </w:p>
        </w:tc>
        <w:tc>
          <w:tcPr>
            <w:tcW w:w="3231" w:type="dxa"/>
            <w:tcBorders>
              <w:top w:val="nil"/>
              <w:left w:val="nil"/>
              <w:bottom w:val="nil"/>
              <w:right w:val="nil"/>
            </w:tcBorders>
          </w:tcPr>
          <w:p w:rsidR="00EE10FD" w:rsidRDefault="00EE10FD">
            <w:pPr>
              <w:pStyle w:val="ConsPlusNormal"/>
              <w:ind w:left="283"/>
            </w:pPr>
            <w:r>
              <w:t>федеральный бюджет</w:t>
            </w:r>
          </w:p>
        </w:tc>
        <w:tc>
          <w:tcPr>
            <w:tcW w:w="1077" w:type="dxa"/>
            <w:tcBorders>
              <w:top w:val="nil"/>
              <w:left w:val="nil"/>
              <w:bottom w:val="nil"/>
              <w:right w:val="nil"/>
            </w:tcBorders>
          </w:tcPr>
          <w:p w:rsidR="00EE10FD" w:rsidRDefault="00EE10FD">
            <w:pPr>
              <w:pStyle w:val="ConsPlusNormal"/>
              <w:jc w:val="center"/>
            </w:pPr>
            <w:r>
              <w:t>8 641,85</w:t>
            </w:r>
          </w:p>
        </w:tc>
        <w:tc>
          <w:tcPr>
            <w:tcW w:w="1134" w:type="dxa"/>
            <w:tcBorders>
              <w:top w:val="nil"/>
              <w:left w:val="nil"/>
              <w:bottom w:val="nil"/>
              <w:right w:val="nil"/>
            </w:tcBorders>
          </w:tcPr>
          <w:p w:rsidR="00EE10FD" w:rsidRDefault="00EE10FD">
            <w:pPr>
              <w:pStyle w:val="ConsPlusNormal"/>
              <w:jc w:val="center"/>
            </w:pPr>
            <w:r>
              <w:t>10 002,24</w:t>
            </w:r>
          </w:p>
        </w:tc>
        <w:tc>
          <w:tcPr>
            <w:tcW w:w="1077" w:type="dxa"/>
            <w:tcBorders>
              <w:top w:val="nil"/>
              <w:left w:val="nil"/>
              <w:bottom w:val="nil"/>
              <w:right w:val="nil"/>
            </w:tcBorders>
          </w:tcPr>
          <w:p w:rsidR="00EE10FD" w:rsidRDefault="00EE10FD">
            <w:pPr>
              <w:pStyle w:val="ConsPlusNormal"/>
              <w:jc w:val="center"/>
            </w:pPr>
            <w:r>
              <w:t>12 925,74</w:t>
            </w:r>
          </w:p>
        </w:tc>
        <w:tc>
          <w:tcPr>
            <w:tcW w:w="1134" w:type="dxa"/>
            <w:tcBorders>
              <w:top w:val="nil"/>
              <w:left w:val="nil"/>
              <w:bottom w:val="nil"/>
              <w:right w:val="nil"/>
            </w:tcBorders>
          </w:tcPr>
          <w:p w:rsidR="00EE10FD" w:rsidRDefault="00EE10FD">
            <w:pPr>
              <w:pStyle w:val="ConsPlusNormal"/>
              <w:jc w:val="center"/>
            </w:pPr>
            <w:r>
              <w:t>16 120,80</w:t>
            </w:r>
          </w:p>
        </w:tc>
        <w:tc>
          <w:tcPr>
            <w:tcW w:w="1134" w:type="dxa"/>
            <w:tcBorders>
              <w:top w:val="nil"/>
              <w:left w:val="nil"/>
              <w:bottom w:val="nil"/>
              <w:right w:val="nil"/>
            </w:tcBorders>
          </w:tcPr>
          <w:p w:rsidR="00EE10FD" w:rsidRDefault="00EE10FD">
            <w:pPr>
              <w:pStyle w:val="ConsPlusNormal"/>
              <w:jc w:val="center"/>
            </w:pPr>
            <w:r>
              <w:t>16 810,50</w:t>
            </w:r>
          </w:p>
        </w:tc>
        <w:tc>
          <w:tcPr>
            <w:tcW w:w="1134" w:type="dxa"/>
            <w:tcBorders>
              <w:top w:val="nil"/>
              <w:left w:val="nil"/>
              <w:bottom w:val="nil"/>
              <w:right w:val="nil"/>
            </w:tcBorders>
          </w:tcPr>
          <w:p w:rsidR="00EE10FD" w:rsidRDefault="00EE10FD">
            <w:pPr>
              <w:pStyle w:val="ConsPlusNormal"/>
              <w:jc w:val="center"/>
            </w:pPr>
            <w:r>
              <w:t>15 754,30</w:t>
            </w:r>
          </w:p>
        </w:tc>
        <w:tc>
          <w:tcPr>
            <w:tcW w:w="1247" w:type="dxa"/>
            <w:tcBorders>
              <w:top w:val="nil"/>
              <w:left w:val="nil"/>
              <w:bottom w:val="nil"/>
              <w:right w:val="nil"/>
            </w:tcBorders>
          </w:tcPr>
          <w:p w:rsidR="00EE10FD" w:rsidRDefault="00EE10FD">
            <w:pPr>
              <w:pStyle w:val="ConsPlusNormal"/>
              <w:jc w:val="center"/>
            </w:pPr>
            <w:r>
              <w:t>80 255,43</w:t>
            </w:r>
          </w:p>
        </w:tc>
      </w:tr>
      <w:tr w:rsidR="00EE10FD">
        <w:tblPrEx>
          <w:tblBorders>
            <w:insideH w:val="none" w:sz="0" w:space="0" w:color="auto"/>
            <w:insideV w:val="none" w:sz="0" w:space="0" w:color="auto"/>
          </w:tblBorders>
        </w:tblPrEx>
        <w:tc>
          <w:tcPr>
            <w:tcW w:w="680" w:type="dxa"/>
            <w:tcBorders>
              <w:top w:val="nil"/>
              <w:left w:val="nil"/>
              <w:bottom w:val="nil"/>
              <w:right w:val="nil"/>
            </w:tcBorders>
          </w:tcPr>
          <w:p w:rsidR="00EE10FD" w:rsidRDefault="00EE10FD">
            <w:pPr>
              <w:pStyle w:val="ConsPlusNormal"/>
              <w:jc w:val="center"/>
            </w:pPr>
            <w:r>
              <w:t>1.1.1.</w:t>
            </w:r>
          </w:p>
        </w:tc>
        <w:tc>
          <w:tcPr>
            <w:tcW w:w="3231" w:type="dxa"/>
            <w:tcBorders>
              <w:top w:val="nil"/>
              <w:left w:val="nil"/>
              <w:bottom w:val="nil"/>
              <w:right w:val="nil"/>
            </w:tcBorders>
          </w:tcPr>
          <w:p w:rsidR="00EE10FD" w:rsidRDefault="00EE10FD">
            <w:pPr>
              <w:pStyle w:val="ConsPlusNormal"/>
              <w:ind w:left="283"/>
            </w:pPr>
            <w:r>
              <w:t>из них межбюджетные трансферты бюджету(</w:t>
            </w:r>
            <w:proofErr w:type="spellStart"/>
            <w:r>
              <w:t>ам</w:t>
            </w:r>
            <w:proofErr w:type="spellEnd"/>
            <w:r>
              <w:t>)</w:t>
            </w:r>
          </w:p>
        </w:tc>
        <w:tc>
          <w:tcPr>
            <w:tcW w:w="1077" w:type="dxa"/>
            <w:tcBorders>
              <w:top w:val="nil"/>
              <w:left w:val="nil"/>
              <w:bottom w:val="nil"/>
              <w:right w:val="nil"/>
            </w:tcBorders>
          </w:tcPr>
          <w:p w:rsidR="00EE10FD" w:rsidRDefault="00EE10FD">
            <w:pPr>
              <w:pStyle w:val="ConsPlusNormal"/>
              <w:jc w:val="center"/>
            </w:pPr>
            <w:r>
              <w:t>6 255,84</w:t>
            </w:r>
          </w:p>
        </w:tc>
        <w:tc>
          <w:tcPr>
            <w:tcW w:w="1134" w:type="dxa"/>
            <w:tcBorders>
              <w:top w:val="nil"/>
              <w:left w:val="nil"/>
              <w:bottom w:val="nil"/>
              <w:right w:val="nil"/>
            </w:tcBorders>
          </w:tcPr>
          <w:p w:rsidR="00EE10FD" w:rsidRDefault="00EE10FD">
            <w:pPr>
              <w:pStyle w:val="ConsPlusNormal"/>
              <w:jc w:val="center"/>
            </w:pPr>
            <w:r>
              <w:t>6 818,24</w:t>
            </w:r>
          </w:p>
        </w:tc>
        <w:tc>
          <w:tcPr>
            <w:tcW w:w="1077" w:type="dxa"/>
            <w:tcBorders>
              <w:top w:val="nil"/>
              <w:left w:val="nil"/>
              <w:bottom w:val="nil"/>
              <w:right w:val="nil"/>
            </w:tcBorders>
          </w:tcPr>
          <w:p w:rsidR="00EE10FD" w:rsidRDefault="00EE10FD">
            <w:pPr>
              <w:pStyle w:val="ConsPlusNormal"/>
              <w:jc w:val="center"/>
            </w:pPr>
            <w:r>
              <w:t>7 615,74</w:t>
            </w:r>
          </w:p>
        </w:tc>
        <w:tc>
          <w:tcPr>
            <w:tcW w:w="1134" w:type="dxa"/>
            <w:tcBorders>
              <w:top w:val="nil"/>
              <w:left w:val="nil"/>
              <w:bottom w:val="nil"/>
              <w:right w:val="nil"/>
            </w:tcBorders>
          </w:tcPr>
          <w:p w:rsidR="00EE10FD" w:rsidRDefault="00EE10FD">
            <w:pPr>
              <w:pStyle w:val="ConsPlusNormal"/>
              <w:jc w:val="center"/>
            </w:pPr>
            <w:r>
              <w:t>10 010,80</w:t>
            </w:r>
          </w:p>
        </w:tc>
        <w:tc>
          <w:tcPr>
            <w:tcW w:w="1134" w:type="dxa"/>
            <w:tcBorders>
              <w:top w:val="nil"/>
              <w:left w:val="nil"/>
              <w:bottom w:val="nil"/>
              <w:right w:val="nil"/>
            </w:tcBorders>
          </w:tcPr>
          <w:p w:rsidR="00EE10FD" w:rsidRDefault="00EE10FD">
            <w:pPr>
              <w:pStyle w:val="ConsPlusNormal"/>
              <w:jc w:val="center"/>
            </w:pPr>
            <w:r>
              <w:t>10 700,50</w:t>
            </w:r>
          </w:p>
        </w:tc>
        <w:tc>
          <w:tcPr>
            <w:tcW w:w="1134" w:type="dxa"/>
            <w:tcBorders>
              <w:top w:val="nil"/>
              <w:left w:val="nil"/>
              <w:bottom w:val="nil"/>
              <w:right w:val="nil"/>
            </w:tcBorders>
          </w:tcPr>
          <w:p w:rsidR="00EE10FD" w:rsidRDefault="00EE10FD">
            <w:pPr>
              <w:pStyle w:val="ConsPlusNormal"/>
              <w:jc w:val="center"/>
            </w:pPr>
            <w:r>
              <w:t>10 111,50</w:t>
            </w:r>
          </w:p>
        </w:tc>
        <w:tc>
          <w:tcPr>
            <w:tcW w:w="1247" w:type="dxa"/>
            <w:tcBorders>
              <w:top w:val="nil"/>
              <w:left w:val="nil"/>
              <w:bottom w:val="nil"/>
              <w:right w:val="nil"/>
            </w:tcBorders>
          </w:tcPr>
          <w:p w:rsidR="00EE10FD" w:rsidRDefault="00EE10FD">
            <w:pPr>
              <w:pStyle w:val="ConsPlusNormal"/>
              <w:jc w:val="center"/>
            </w:pPr>
            <w:r>
              <w:t>51 512,62</w:t>
            </w:r>
          </w:p>
        </w:tc>
      </w:tr>
      <w:tr w:rsidR="00EE10FD">
        <w:tblPrEx>
          <w:tblBorders>
            <w:insideH w:val="none" w:sz="0" w:space="0" w:color="auto"/>
            <w:insideV w:val="none" w:sz="0" w:space="0" w:color="auto"/>
          </w:tblBorders>
        </w:tblPrEx>
        <w:tc>
          <w:tcPr>
            <w:tcW w:w="680" w:type="dxa"/>
            <w:tcBorders>
              <w:top w:val="nil"/>
              <w:left w:val="nil"/>
              <w:bottom w:val="nil"/>
              <w:right w:val="nil"/>
            </w:tcBorders>
          </w:tcPr>
          <w:p w:rsidR="00EE10FD" w:rsidRDefault="00EE10FD">
            <w:pPr>
              <w:pStyle w:val="ConsPlusNormal"/>
              <w:jc w:val="center"/>
            </w:pPr>
            <w:r>
              <w:t>1.2.</w:t>
            </w:r>
          </w:p>
        </w:tc>
        <w:tc>
          <w:tcPr>
            <w:tcW w:w="3231" w:type="dxa"/>
            <w:tcBorders>
              <w:top w:val="nil"/>
              <w:left w:val="nil"/>
              <w:bottom w:val="nil"/>
              <w:right w:val="nil"/>
            </w:tcBorders>
          </w:tcPr>
          <w:p w:rsidR="00EE10FD" w:rsidRDefault="00EE10FD">
            <w:pPr>
              <w:pStyle w:val="ConsPlusNormal"/>
              <w:ind w:left="283"/>
            </w:pPr>
            <w:r>
              <w:t>бюджеты государственных внебюджетных фондов Российской Федерации</w:t>
            </w:r>
          </w:p>
        </w:tc>
        <w:tc>
          <w:tcPr>
            <w:tcW w:w="1077" w:type="dxa"/>
            <w:tcBorders>
              <w:top w:val="nil"/>
              <w:left w:val="nil"/>
              <w:bottom w:val="nil"/>
              <w:right w:val="nil"/>
            </w:tcBorders>
          </w:tcPr>
          <w:p w:rsidR="00EE10FD" w:rsidRDefault="00EE10FD">
            <w:pPr>
              <w:pStyle w:val="ConsPlusNormal"/>
              <w:jc w:val="center"/>
            </w:pPr>
            <w:r>
              <w:t>0,00</w:t>
            </w:r>
          </w:p>
        </w:tc>
        <w:tc>
          <w:tcPr>
            <w:tcW w:w="1134" w:type="dxa"/>
            <w:tcBorders>
              <w:top w:val="nil"/>
              <w:left w:val="nil"/>
              <w:bottom w:val="nil"/>
              <w:right w:val="nil"/>
            </w:tcBorders>
          </w:tcPr>
          <w:p w:rsidR="00EE10FD" w:rsidRDefault="00EE10FD">
            <w:pPr>
              <w:pStyle w:val="ConsPlusNormal"/>
              <w:jc w:val="center"/>
            </w:pPr>
            <w:r>
              <w:t>0,00</w:t>
            </w:r>
          </w:p>
        </w:tc>
        <w:tc>
          <w:tcPr>
            <w:tcW w:w="1077" w:type="dxa"/>
            <w:tcBorders>
              <w:top w:val="nil"/>
              <w:left w:val="nil"/>
              <w:bottom w:val="nil"/>
              <w:right w:val="nil"/>
            </w:tcBorders>
          </w:tcPr>
          <w:p w:rsidR="00EE10FD" w:rsidRDefault="00EE10FD">
            <w:pPr>
              <w:pStyle w:val="ConsPlusNormal"/>
              <w:jc w:val="center"/>
            </w:pPr>
            <w:r>
              <w:t>0,00</w:t>
            </w:r>
          </w:p>
        </w:tc>
        <w:tc>
          <w:tcPr>
            <w:tcW w:w="1134" w:type="dxa"/>
            <w:tcBorders>
              <w:top w:val="nil"/>
              <w:left w:val="nil"/>
              <w:bottom w:val="nil"/>
              <w:right w:val="nil"/>
            </w:tcBorders>
          </w:tcPr>
          <w:p w:rsidR="00EE10FD" w:rsidRDefault="00EE10FD">
            <w:pPr>
              <w:pStyle w:val="ConsPlusNormal"/>
              <w:jc w:val="center"/>
            </w:pPr>
            <w:r>
              <w:t>0,00</w:t>
            </w:r>
          </w:p>
        </w:tc>
        <w:tc>
          <w:tcPr>
            <w:tcW w:w="1134" w:type="dxa"/>
            <w:tcBorders>
              <w:top w:val="nil"/>
              <w:left w:val="nil"/>
              <w:bottom w:val="nil"/>
              <w:right w:val="nil"/>
            </w:tcBorders>
          </w:tcPr>
          <w:p w:rsidR="00EE10FD" w:rsidRDefault="00EE10FD">
            <w:pPr>
              <w:pStyle w:val="ConsPlusNormal"/>
              <w:jc w:val="center"/>
            </w:pPr>
            <w:r>
              <w:t>0,00</w:t>
            </w:r>
          </w:p>
        </w:tc>
        <w:tc>
          <w:tcPr>
            <w:tcW w:w="1134" w:type="dxa"/>
            <w:tcBorders>
              <w:top w:val="nil"/>
              <w:left w:val="nil"/>
              <w:bottom w:val="nil"/>
              <w:right w:val="nil"/>
            </w:tcBorders>
          </w:tcPr>
          <w:p w:rsidR="00EE10FD" w:rsidRDefault="00EE10FD">
            <w:pPr>
              <w:pStyle w:val="ConsPlusNormal"/>
              <w:jc w:val="center"/>
            </w:pPr>
            <w:r>
              <w:t>0,00</w:t>
            </w:r>
          </w:p>
        </w:tc>
        <w:tc>
          <w:tcPr>
            <w:tcW w:w="1247" w:type="dxa"/>
            <w:tcBorders>
              <w:top w:val="nil"/>
              <w:left w:val="nil"/>
              <w:bottom w:val="nil"/>
              <w:right w:val="nil"/>
            </w:tcBorders>
          </w:tcPr>
          <w:p w:rsidR="00EE10FD" w:rsidRDefault="00EE10FD">
            <w:pPr>
              <w:pStyle w:val="ConsPlusNormal"/>
              <w:jc w:val="center"/>
            </w:pPr>
            <w:r>
              <w:t>0,00</w:t>
            </w:r>
          </w:p>
        </w:tc>
      </w:tr>
      <w:tr w:rsidR="00EE10FD">
        <w:tblPrEx>
          <w:tblBorders>
            <w:insideH w:val="none" w:sz="0" w:space="0" w:color="auto"/>
            <w:insideV w:val="none" w:sz="0" w:space="0" w:color="auto"/>
          </w:tblBorders>
        </w:tblPrEx>
        <w:tc>
          <w:tcPr>
            <w:tcW w:w="680" w:type="dxa"/>
            <w:tcBorders>
              <w:top w:val="nil"/>
              <w:left w:val="nil"/>
              <w:bottom w:val="nil"/>
              <w:right w:val="nil"/>
            </w:tcBorders>
          </w:tcPr>
          <w:p w:rsidR="00EE10FD" w:rsidRDefault="00EE10FD">
            <w:pPr>
              <w:pStyle w:val="ConsPlusNormal"/>
              <w:jc w:val="center"/>
            </w:pPr>
            <w:r>
              <w:t>1.3.</w:t>
            </w:r>
          </w:p>
        </w:tc>
        <w:tc>
          <w:tcPr>
            <w:tcW w:w="3231" w:type="dxa"/>
            <w:tcBorders>
              <w:top w:val="nil"/>
              <w:left w:val="nil"/>
              <w:bottom w:val="nil"/>
              <w:right w:val="nil"/>
            </w:tcBorders>
          </w:tcPr>
          <w:p w:rsidR="00EE10FD" w:rsidRDefault="00EE10FD">
            <w:pPr>
              <w:pStyle w:val="ConsPlusNormal"/>
              <w:ind w:left="283"/>
            </w:pPr>
            <w:r>
              <w:t>консолидированные бюджеты субъектов Российской Федерации</w:t>
            </w:r>
          </w:p>
        </w:tc>
        <w:tc>
          <w:tcPr>
            <w:tcW w:w="1077" w:type="dxa"/>
            <w:tcBorders>
              <w:top w:val="nil"/>
              <w:left w:val="nil"/>
              <w:bottom w:val="nil"/>
              <w:right w:val="nil"/>
            </w:tcBorders>
          </w:tcPr>
          <w:p w:rsidR="00EE10FD" w:rsidRDefault="00EE10FD">
            <w:pPr>
              <w:pStyle w:val="ConsPlusNormal"/>
              <w:jc w:val="center"/>
            </w:pPr>
            <w:r>
              <w:t>839,61</w:t>
            </w:r>
          </w:p>
        </w:tc>
        <w:tc>
          <w:tcPr>
            <w:tcW w:w="1134" w:type="dxa"/>
            <w:tcBorders>
              <w:top w:val="nil"/>
              <w:left w:val="nil"/>
              <w:bottom w:val="nil"/>
              <w:right w:val="nil"/>
            </w:tcBorders>
          </w:tcPr>
          <w:p w:rsidR="00EE10FD" w:rsidRDefault="00EE10FD">
            <w:pPr>
              <w:pStyle w:val="ConsPlusNormal"/>
              <w:jc w:val="center"/>
            </w:pPr>
            <w:r>
              <w:t>529,68</w:t>
            </w:r>
          </w:p>
        </w:tc>
        <w:tc>
          <w:tcPr>
            <w:tcW w:w="1077" w:type="dxa"/>
            <w:tcBorders>
              <w:top w:val="nil"/>
              <w:left w:val="nil"/>
              <w:bottom w:val="nil"/>
              <w:right w:val="nil"/>
            </w:tcBorders>
          </w:tcPr>
          <w:p w:rsidR="00EE10FD" w:rsidRDefault="00EE10FD">
            <w:pPr>
              <w:pStyle w:val="ConsPlusNormal"/>
              <w:jc w:val="center"/>
            </w:pPr>
            <w:r>
              <w:t>503,43</w:t>
            </w:r>
          </w:p>
        </w:tc>
        <w:tc>
          <w:tcPr>
            <w:tcW w:w="1134" w:type="dxa"/>
            <w:tcBorders>
              <w:top w:val="nil"/>
              <w:left w:val="nil"/>
              <w:bottom w:val="nil"/>
              <w:right w:val="nil"/>
            </w:tcBorders>
          </w:tcPr>
          <w:p w:rsidR="00EE10FD" w:rsidRDefault="00EE10FD">
            <w:pPr>
              <w:pStyle w:val="ConsPlusNormal"/>
              <w:jc w:val="center"/>
            </w:pPr>
            <w:r>
              <w:t>590,90</w:t>
            </w:r>
          </w:p>
        </w:tc>
        <w:tc>
          <w:tcPr>
            <w:tcW w:w="1134" w:type="dxa"/>
            <w:tcBorders>
              <w:top w:val="nil"/>
              <w:left w:val="nil"/>
              <w:bottom w:val="nil"/>
              <w:right w:val="nil"/>
            </w:tcBorders>
          </w:tcPr>
          <w:p w:rsidR="00EE10FD" w:rsidRDefault="00EE10FD">
            <w:pPr>
              <w:pStyle w:val="ConsPlusNormal"/>
              <w:jc w:val="center"/>
            </w:pPr>
            <w:r>
              <w:t>656,50</w:t>
            </w:r>
          </w:p>
        </w:tc>
        <w:tc>
          <w:tcPr>
            <w:tcW w:w="1134" w:type="dxa"/>
            <w:tcBorders>
              <w:top w:val="nil"/>
              <w:left w:val="nil"/>
              <w:bottom w:val="nil"/>
              <w:right w:val="nil"/>
            </w:tcBorders>
          </w:tcPr>
          <w:p w:rsidR="00EE10FD" w:rsidRDefault="00EE10FD">
            <w:pPr>
              <w:pStyle w:val="ConsPlusNormal"/>
              <w:jc w:val="center"/>
            </w:pPr>
            <w:r>
              <w:t>625,00</w:t>
            </w:r>
          </w:p>
        </w:tc>
        <w:tc>
          <w:tcPr>
            <w:tcW w:w="1247" w:type="dxa"/>
            <w:tcBorders>
              <w:top w:val="nil"/>
              <w:left w:val="nil"/>
              <w:bottom w:val="nil"/>
              <w:right w:val="nil"/>
            </w:tcBorders>
          </w:tcPr>
          <w:p w:rsidR="00EE10FD" w:rsidRDefault="00EE10FD">
            <w:pPr>
              <w:pStyle w:val="ConsPlusNormal"/>
              <w:jc w:val="center"/>
            </w:pPr>
            <w:r>
              <w:t>3 745,12</w:t>
            </w:r>
          </w:p>
        </w:tc>
      </w:tr>
      <w:tr w:rsidR="00EE10FD">
        <w:tblPrEx>
          <w:tblBorders>
            <w:insideH w:val="none" w:sz="0" w:space="0" w:color="auto"/>
            <w:insideV w:val="none" w:sz="0" w:space="0" w:color="auto"/>
          </w:tblBorders>
        </w:tblPrEx>
        <w:tc>
          <w:tcPr>
            <w:tcW w:w="680" w:type="dxa"/>
            <w:tcBorders>
              <w:top w:val="nil"/>
              <w:left w:val="nil"/>
              <w:bottom w:val="nil"/>
              <w:right w:val="nil"/>
            </w:tcBorders>
          </w:tcPr>
          <w:p w:rsidR="00EE10FD" w:rsidRDefault="00EE10FD">
            <w:pPr>
              <w:pStyle w:val="ConsPlusNormal"/>
              <w:jc w:val="center"/>
            </w:pPr>
            <w:r>
              <w:t>1.3.1.</w:t>
            </w:r>
          </w:p>
        </w:tc>
        <w:tc>
          <w:tcPr>
            <w:tcW w:w="3231" w:type="dxa"/>
            <w:tcBorders>
              <w:top w:val="nil"/>
              <w:left w:val="nil"/>
              <w:bottom w:val="nil"/>
              <w:right w:val="nil"/>
            </w:tcBorders>
          </w:tcPr>
          <w:p w:rsidR="00EE10FD" w:rsidRDefault="00EE10FD">
            <w:pPr>
              <w:pStyle w:val="ConsPlusNormal"/>
              <w:ind w:left="283"/>
            </w:pPr>
            <w:r>
              <w:t>из них межбюджетные трансферты бюджету(</w:t>
            </w:r>
            <w:proofErr w:type="spellStart"/>
            <w:r>
              <w:t>ам</w:t>
            </w:r>
            <w:proofErr w:type="spellEnd"/>
            <w:r>
              <w:t>)</w:t>
            </w:r>
          </w:p>
        </w:tc>
        <w:tc>
          <w:tcPr>
            <w:tcW w:w="1077" w:type="dxa"/>
            <w:tcBorders>
              <w:top w:val="nil"/>
              <w:left w:val="nil"/>
              <w:bottom w:val="nil"/>
              <w:right w:val="nil"/>
            </w:tcBorders>
          </w:tcPr>
          <w:p w:rsidR="00EE10FD" w:rsidRDefault="00EE10FD">
            <w:pPr>
              <w:pStyle w:val="ConsPlusNormal"/>
              <w:jc w:val="center"/>
            </w:pPr>
            <w:r>
              <w:t>760,00</w:t>
            </w:r>
          </w:p>
        </w:tc>
        <w:tc>
          <w:tcPr>
            <w:tcW w:w="1134" w:type="dxa"/>
            <w:tcBorders>
              <w:top w:val="nil"/>
              <w:left w:val="nil"/>
              <w:bottom w:val="nil"/>
              <w:right w:val="nil"/>
            </w:tcBorders>
          </w:tcPr>
          <w:p w:rsidR="00EE10FD" w:rsidRDefault="00EE10FD">
            <w:pPr>
              <w:pStyle w:val="ConsPlusNormal"/>
              <w:jc w:val="center"/>
            </w:pPr>
            <w:r>
              <w:t>392,00</w:t>
            </w:r>
          </w:p>
        </w:tc>
        <w:tc>
          <w:tcPr>
            <w:tcW w:w="1077" w:type="dxa"/>
            <w:tcBorders>
              <w:top w:val="nil"/>
              <w:left w:val="nil"/>
              <w:bottom w:val="nil"/>
              <w:right w:val="nil"/>
            </w:tcBorders>
          </w:tcPr>
          <w:p w:rsidR="00EE10FD" w:rsidRDefault="00EE10FD">
            <w:pPr>
              <w:pStyle w:val="ConsPlusNormal"/>
              <w:jc w:val="center"/>
            </w:pPr>
            <w:r>
              <w:t>424,00</w:t>
            </w:r>
          </w:p>
        </w:tc>
        <w:tc>
          <w:tcPr>
            <w:tcW w:w="1134" w:type="dxa"/>
            <w:tcBorders>
              <w:top w:val="nil"/>
              <w:left w:val="nil"/>
              <w:bottom w:val="nil"/>
              <w:right w:val="nil"/>
            </w:tcBorders>
          </w:tcPr>
          <w:p w:rsidR="00EE10FD" w:rsidRDefault="00EE10FD">
            <w:pPr>
              <w:pStyle w:val="ConsPlusNormal"/>
              <w:jc w:val="center"/>
            </w:pPr>
            <w:r>
              <w:t>516,00</w:t>
            </w:r>
          </w:p>
        </w:tc>
        <w:tc>
          <w:tcPr>
            <w:tcW w:w="1134" w:type="dxa"/>
            <w:tcBorders>
              <w:top w:val="nil"/>
              <w:left w:val="nil"/>
              <w:bottom w:val="nil"/>
              <w:right w:val="nil"/>
            </w:tcBorders>
          </w:tcPr>
          <w:p w:rsidR="00EE10FD" w:rsidRDefault="00EE10FD">
            <w:pPr>
              <w:pStyle w:val="ConsPlusNormal"/>
              <w:jc w:val="center"/>
            </w:pPr>
            <w:r>
              <w:t>576,00</w:t>
            </w:r>
          </w:p>
        </w:tc>
        <w:tc>
          <w:tcPr>
            <w:tcW w:w="1134" w:type="dxa"/>
            <w:tcBorders>
              <w:top w:val="nil"/>
              <w:left w:val="nil"/>
              <w:bottom w:val="nil"/>
              <w:right w:val="nil"/>
            </w:tcBorders>
          </w:tcPr>
          <w:p w:rsidR="00EE10FD" w:rsidRDefault="00EE10FD">
            <w:pPr>
              <w:pStyle w:val="ConsPlusNormal"/>
              <w:jc w:val="center"/>
            </w:pPr>
            <w:r>
              <w:t>522,40</w:t>
            </w:r>
          </w:p>
        </w:tc>
        <w:tc>
          <w:tcPr>
            <w:tcW w:w="1247" w:type="dxa"/>
            <w:tcBorders>
              <w:top w:val="nil"/>
              <w:left w:val="nil"/>
              <w:bottom w:val="nil"/>
              <w:right w:val="nil"/>
            </w:tcBorders>
          </w:tcPr>
          <w:p w:rsidR="00EE10FD" w:rsidRDefault="00EE10FD">
            <w:pPr>
              <w:pStyle w:val="ConsPlusNormal"/>
              <w:jc w:val="center"/>
            </w:pPr>
            <w:r>
              <w:t>3 190,40</w:t>
            </w:r>
          </w:p>
        </w:tc>
      </w:tr>
      <w:tr w:rsidR="00EE10FD">
        <w:tblPrEx>
          <w:tblBorders>
            <w:insideH w:val="none" w:sz="0" w:space="0" w:color="auto"/>
            <w:insideV w:val="none" w:sz="0" w:space="0" w:color="auto"/>
          </w:tblBorders>
        </w:tblPrEx>
        <w:tc>
          <w:tcPr>
            <w:tcW w:w="680" w:type="dxa"/>
            <w:tcBorders>
              <w:top w:val="nil"/>
              <w:left w:val="nil"/>
              <w:bottom w:val="nil"/>
              <w:right w:val="nil"/>
            </w:tcBorders>
          </w:tcPr>
          <w:p w:rsidR="00EE10FD" w:rsidRDefault="00EE10FD">
            <w:pPr>
              <w:pStyle w:val="ConsPlusNormal"/>
              <w:jc w:val="center"/>
            </w:pPr>
            <w:r>
              <w:t>1.4.</w:t>
            </w:r>
          </w:p>
        </w:tc>
        <w:tc>
          <w:tcPr>
            <w:tcW w:w="3231" w:type="dxa"/>
            <w:tcBorders>
              <w:top w:val="nil"/>
              <w:left w:val="nil"/>
              <w:bottom w:val="nil"/>
              <w:right w:val="nil"/>
            </w:tcBorders>
          </w:tcPr>
          <w:p w:rsidR="00EE10FD" w:rsidRDefault="00EE10FD">
            <w:pPr>
              <w:pStyle w:val="ConsPlusNormal"/>
              <w:ind w:left="283"/>
            </w:pPr>
            <w:r>
              <w:t>внебюджетные источники</w:t>
            </w:r>
          </w:p>
        </w:tc>
        <w:tc>
          <w:tcPr>
            <w:tcW w:w="1077" w:type="dxa"/>
            <w:tcBorders>
              <w:top w:val="nil"/>
              <w:left w:val="nil"/>
              <w:bottom w:val="nil"/>
              <w:right w:val="nil"/>
            </w:tcBorders>
          </w:tcPr>
          <w:p w:rsidR="00EE10FD" w:rsidRDefault="00EE10FD">
            <w:pPr>
              <w:pStyle w:val="ConsPlusNormal"/>
              <w:jc w:val="center"/>
            </w:pPr>
            <w:r>
              <w:t>0,00</w:t>
            </w:r>
          </w:p>
        </w:tc>
        <w:tc>
          <w:tcPr>
            <w:tcW w:w="1134" w:type="dxa"/>
            <w:tcBorders>
              <w:top w:val="nil"/>
              <w:left w:val="nil"/>
              <w:bottom w:val="nil"/>
              <w:right w:val="nil"/>
            </w:tcBorders>
          </w:tcPr>
          <w:p w:rsidR="00EE10FD" w:rsidRDefault="00EE10FD">
            <w:pPr>
              <w:pStyle w:val="ConsPlusNormal"/>
              <w:jc w:val="center"/>
            </w:pPr>
            <w:r>
              <w:t>0,00</w:t>
            </w:r>
          </w:p>
        </w:tc>
        <w:tc>
          <w:tcPr>
            <w:tcW w:w="1077" w:type="dxa"/>
            <w:tcBorders>
              <w:top w:val="nil"/>
              <w:left w:val="nil"/>
              <w:bottom w:val="nil"/>
              <w:right w:val="nil"/>
            </w:tcBorders>
          </w:tcPr>
          <w:p w:rsidR="00EE10FD" w:rsidRDefault="00EE10FD">
            <w:pPr>
              <w:pStyle w:val="ConsPlusNormal"/>
              <w:jc w:val="center"/>
            </w:pPr>
            <w:r>
              <w:t>0,00</w:t>
            </w:r>
          </w:p>
        </w:tc>
        <w:tc>
          <w:tcPr>
            <w:tcW w:w="1134" w:type="dxa"/>
            <w:tcBorders>
              <w:top w:val="nil"/>
              <w:left w:val="nil"/>
              <w:bottom w:val="nil"/>
              <w:right w:val="nil"/>
            </w:tcBorders>
          </w:tcPr>
          <w:p w:rsidR="00EE10FD" w:rsidRDefault="00EE10FD">
            <w:pPr>
              <w:pStyle w:val="ConsPlusNormal"/>
              <w:jc w:val="center"/>
            </w:pPr>
            <w:r>
              <w:t>0,00</w:t>
            </w:r>
          </w:p>
        </w:tc>
        <w:tc>
          <w:tcPr>
            <w:tcW w:w="1134" w:type="dxa"/>
            <w:tcBorders>
              <w:top w:val="nil"/>
              <w:left w:val="nil"/>
              <w:bottom w:val="nil"/>
              <w:right w:val="nil"/>
            </w:tcBorders>
          </w:tcPr>
          <w:p w:rsidR="00EE10FD" w:rsidRDefault="00EE10FD">
            <w:pPr>
              <w:pStyle w:val="ConsPlusNormal"/>
              <w:jc w:val="center"/>
            </w:pPr>
            <w:r>
              <w:t>0,00</w:t>
            </w:r>
          </w:p>
        </w:tc>
        <w:tc>
          <w:tcPr>
            <w:tcW w:w="1134" w:type="dxa"/>
            <w:tcBorders>
              <w:top w:val="nil"/>
              <w:left w:val="nil"/>
              <w:bottom w:val="nil"/>
              <w:right w:val="nil"/>
            </w:tcBorders>
          </w:tcPr>
          <w:p w:rsidR="00EE10FD" w:rsidRDefault="00EE10FD">
            <w:pPr>
              <w:pStyle w:val="ConsPlusNormal"/>
              <w:jc w:val="center"/>
            </w:pPr>
            <w:r>
              <w:t>0,00</w:t>
            </w:r>
          </w:p>
        </w:tc>
        <w:tc>
          <w:tcPr>
            <w:tcW w:w="1247" w:type="dxa"/>
            <w:tcBorders>
              <w:top w:val="nil"/>
              <w:left w:val="nil"/>
              <w:bottom w:val="nil"/>
              <w:right w:val="nil"/>
            </w:tcBorders>
          </w:tcPr>
          <w:p w:rsidR="00EE10FD" w:rsidRDefault="00EE10FD">
            <w:pPr>
              <w:pStyle w:val="ConsPlusNormal"/>
              <w:jc w:val="center"/>
            </w:pPr>
            <w:r>
              <w:t>0,00</w:t>
            </w:r>
          </w:p>
        </w:tc>
      </w:tr>
      <w:tr w:rsidR="00EE10FD">
        <w:tblPrEx>
          <w:tblBorders>
            <w:insideH w:val="none" w:sz="0" w:space="0" w:color="auto"/>
            <w:insideV w:val="none" w:sz="0" w:space="0" w:color="auto"/>
          </w:tblBorders>
        </w:tblPrEx>
        <w:tc>
          <w:tcPr>
            <w:tcW w:w="680" w:type="dxa"/>
            <w:vMerge w:val="restart"/>
            <w:tcBorders>
              <w:top w:val="nil"/>
              <w:left w:val="nil"/>
              <w:bottom w:val="nil"/>
              <w:right w:val="nil"/>
            </w:tcBorders>
          </w:tcPr>
          <w:p w:rsidR="00EE10FD" w:rsidRDefault="00EE10FD">
            <w:pPr>
              <w:pStyle w:val="ConsPlusNormal"/>
              <w:jc w:val="center"/>
            </w:pPr>
            <w:r>
              <w:t>2.</w:t>
            </w:r>
          </w:p>
        </w:tc>
        <w:tc>
          <w:tcPr>
            <w:tcW w:w="3231" w:type="dxa"/>
            <w:tcBorders>
              <w:top w:val="nil"/>
              <w:left w:val="nil"/>
              <w:bottom w:val="nil"/>
              <w:right w:val="nil"/>
            </w:tcBorders>
          </w:tcPr>
          <w:p w:rsidR="00EE10FD" w:rsidRDefault="00EE10FD">
            <w:pPr>
              <w:pStyle w:val="ConsPlusNormal"/>
            </w:pPr>
            <w:r>
              <w:t>Федеральный проект "Творческие люди",</w:t>
            </w:r>
          </w:p>
        </w:tc>
        <w:tc>
          <w:tcPr>
            <w:tcW w:w="1077" w:type="dxa"/>
            <w:vMerge w:val="restart"/>
            <w:tcBorders>
              <w:top w:val="nil"/>
              <w:left w:val="nil"/>
              <w:bottom w:val="nil"/>
              <w:right w:val="nil"/>
            </w:tcBorders>
          </w:tcPr>
          <w:p w:rsidR="00EE10FD" w:rsidRDefault="00EE10FD">
            <w:pPr>
              <w:pStyle w:val="ConsPlusNormal"/>
              <w:jc w:val="center"/>
            </w:pPr>
            <w:r>
              <w:t>4 350,00</w:t>
            </w:r>
          </w:p>
        </w:tc>
        <w:tc>
          <w:tcPr>
            <w:tcW w:w="1134" w:type="dxa"/>
            <w:vMerge w:val="restart"/>
            <w:tcBorders>
              <w:top w:val="nil"/>
              <w:left w:val="nil"/>
              <w:bottom w:val="nil"/>
              <w:right w:val="nil"/>
            </w:tcBorders>
          </w:tcPr>
          <w:p w:rsidR="00EE10FD" w:rsidRDefault="00EE10FD">
            <w:pPr>
              <w:pStyle w:val="ConsPlusNormal"/>
              <w:jc w:val="center"/>
            </w:pPr>
            <w:r>
              <w:t>3 575,00</w:t>
            </w:r>
          </w:p>
        </w:tc>
        <w:tc>
          <w:tcPr>
            <w:tcW w:w="1077" w:type="dxa"/>
            <w:vMerge w:val="restart"/>
            <w:tcBorders>
              <w:top w:val="nil"/>
              <w:left w:val="nil"/>
              <w:bottom w:val="nil"/>
              <w:right w:val="nil"/>
            </w:tcBorders>
          </w:tcPr>
          <w:p w:rsidR="00EE10FD" w:rsidRDefault="00EE10FD">
            <w:pPr>
              <w:pStyle w:val="ConsPlusNormal"/>
              <w:jc w:val="center"/>
            </w:pPr>
            <w:r>
              <w:t>3 775,00</w:t>
            </w:r>
          </w:p>
        </w:tc>
        <w:tc>
          <w:tcPr>
            <w:tcW w:w="1134" w:type="dxa"/>
            <w:vMerge w:val="restart"/>
            <w:tcBorders>
              <w:top w:val="nil"/>
              <w:left w:val="nil"/>
              <w:bottom w:val="nil"/>
              <w:right w:val="nil"/>
            </w:tcBorders>
          </w:tcPr>
          <w:p w:rsidR="00EE10FD" w:rsidRDefault="00EE10FD">
            <w:pPr>
              <w:pStyle w:val="ConsPlusNormal"/>
              <w:jc w:val="center"/>
            </w:pPr>
            <w:r>
              <w:t>3 475,00</w:t>
            </w:r>
          </w:p>
        </w:tc>
        <w:tc>
          <w:tcPr>
            <w:tcW w:w="1134" w:type="dxa"/>
            <w:vMerge w:val="restart"/>
            <w:tcBorders>
              <w:top w:val="nil"/>
              <w:left w:val="nil"/>
              <w:bottom w:val="nil"/>
              <w:right w:val="nil"/>
            </w:tcBorders>
          </w:tcPr>
          <w:p w:rsidR="00EE10FD" w:rsidRDefault="00EE10FD">
            <w:pPr>
              <w:pStyle w:val="ConsPlusNormal"/>
              <w:jc w:val="center"/>
            </w:pPr>
            <w:r>
              <w:t>3 975,00</w:t>
            </w:r>
          </w:p>
        </w:tc>
        <w:tc>
          <w:tcPr>
            <w:tcW w:w="1134" w:type="dxa"/>
            <w:vMerge w:val="restart"/>
            <w:tcBorders>
              <w:top w:val="nil"/>
              <w:left w:val="nil"/>
              <w:bottom w:val="nil"/>
              <w:right w:val="nil"/>
            </w:tcBorders>
          </w:tcPr>
          <w:p w:rsidR="00EE10FD" w:rsidRDefault="00EE10FD">
            <w:pPr>
              <w:pStyle w:val="ConsPlusNormal"/>
              <w:jc w:val="center"/>
            </w:pPr>
            <w:r>
              <w:t>3 475,00</w:t>
            </w:r>
          </w:p>
        </w:tc>
        <w:tc>
          <w:tcPr>
            <w:tcW w:w="1247" w:type="dxa"/>
            <w:vMerge w:val="restart"/>
            <w:tcBorders>
              <w:top w:val="nil"/>
              <w:left w:val="nil"/>
              <w:bottom w:val="nil"/>
              <w:right w:val="nil"/>
            </w:tcBorders>
          </w:tcPr>
          <w:p w:rsidR="00EE10FD" w:rsidRDefault="00EE10FD">
            <w:pPr>
              <w:pStyle w:val="ConsPlusNormal"/>
              <w:jc w:val="center"/>
            </w:pPr>
            <w:r>
              <w:t>22 625,00</w:t>
            </w:r>
          </w:p>
        </w:tc>
      </w:tr>
      <w:tr w:rsidR="00EE10FD">
        <w:tblPrEx>
          <w:tblBorders>
            <w:insideH w:val="none" w:sz="0" w:space="0" w:color="auto"/>
            <w:insideV w:val="none" w:sz="0" w:space="0" w:color="auto"/>
          </w:tblBorders>
        </w:tblPrEx>
        <w:tc>
          <w:tcPr>
            <w:tcW w:w="680" w:type="dxa"/>
            <w:vMerge/>
            <w:tcBorders>
              <w:top w:val="nil"/>
              <w:left w:val="nil"/>
              <w:bottom w:val="nil"/>
              <w:right w:val="nil"/>
            </w:tcBorders>
          </w:tcPr>
          <w:p w:rsidR="00EE10FD" w:rsidRDefault="00EE10FD"/>
        </w:tc>
        <w:tc>
          <w:tcPr>
            <w:tcW w:w="3231" w:type="dxa"/>
            <w:tcBorders>
              <w:top w:val="nil"/>
              <w:left w:val="nil"/>
              <w:bottom w:val="nil"/>
              <w:right w:val="nil"/>
            </w:tcBorders>
          </w:tcPr>
          <w:p w:rsidR="00EE10FD" w:rsidRDefault="00EE10FD">
            <w:pPr>
              <w:pStyle w:val="ConsPlusNormal"/>
            </w:pPr>
            <w:r>
              <w:t>в том числе:</w:t>
            </w:r>
          </w:p>
        </w:tc>
        <w:tc>
          <w:tcPr>
            <w:tcW w:w="1077" w:type="dxa"/>
            <w:vMerge/>
            <w:tcBorders>
              <w:top w:val="nil"/>
              <w:left w:val="nil"/>
              <w:bottom w:val="nil"/>
              <w:right w:val="nil"/>
            </w:tcBorders>
          </w:tcPr>
          <w:p w:rsidR="00EE10FD" w:rsidRDefault="00EE10FD"/>
        </w:tc>
        <w:tc>
          <w:tcPr>
            <w:tcW w:w="1134" w:type="dxa"/>
            <w:vMerge/>
            <w:tcBorders>
              <w:top w:val="nil"/>
              <w:left w:val="nil"/>
              <w:bottom w:val="nil"/>
              <w:right w:val="nil"/>
            </w:tcBorders>
          </w:tcPr>
          <w:p w:rsidR="00EE10FD" w:rsidRDefault="00EE10FD"/>
        </w:tc>
        <w:tc>
          <w:tcPr>
            <w:tcW w:w="1077" w:type="dxa"/>
            <w:vMerge/>
            <w:tcBorders>
              <w:top w:val="nil"/>
              <w:left w:val="nil"/>
              <w:bottom w:val="nil"/>
              <w:right w:val="nil"/>
            </w:tcBorders>
          </w:tcPr>
          <w:p w:rsidR="00EE10FD" w:rsidRDefault="00EE10FD"/>
        </w:tc>
        <w:tc>
          <w:tcPr>
            <w:tcW w:w="1134" w:type="dxa"/>
            <w:vMerge/>
            <w:tcBorders>
              <w:top w:val="nil"/>
              <w:left w:val="nil"/>
              <w:bottom w:val="nil"/>
              <w:right w:val="nil"/>
            </w:tcBorders>
          </w:tcPr>
          <w:p w:rsidR="00EE10FD" w:rsidRDefault="00EE10FD"/>
        </w:tc>
        <w:tc>
          <w:tcPr>
            <w:tcW w:w="1134" w:type="dxa"/>
            <w:vMerge/>
            <w:tcBorders>
              <w:top w:val="nil"/>
              <w:left w:val="nil"/>
              <w:bottom w:val="nil"/>
              <w:right w:val="nil"/>
            </w:tcBorders>
          </w:tcPr>
          <w:p w:rsidR="00EE10FD" w:rsidRDefault="00EE10FD"/>
        </w:tc>
        <w:tc>
          <w:tcPr>
            <w:tcW w:w="1134" w:type="dxa"/>
            <w:vMerge/>
            <w:tcBorders>
              <w:top w:val="nil"/>
              <w:left w:val="nil"/>
              <w:bottom w:val="nil"/>
              <w:right w:val="nil"/>
            </w:tcBorders>
          </w:tcPr>
          <w:p w:rsidR="00EE10FD" w:rsidRDefault="00EE10FD"/>
        </w:tc>
        <w:tc>
          <w:tcPr>
            <w:tcW w:w="1247" w:type="dxa"/>
            <w:vMerge/>
            <w:tcBorders>
              <w:top w:val="nil"/>
              <w:left w:val="nil"/>
              <w:bottom w:val="nil"/>
              <w:right w:val="nil"/>
            </w:tcBorders>
          </w:tcPr>
          <w:p w:rsidR="00EE10FD" w:rsidRDefault="00EE10FD"/>
        </w:tc>
      </w:tr>
      <w:tr w:rsidR="00EE10FD">
        <w:tblPrEx>
          <w:tblBorders>
            <w:insideH w:val="none" w:sz="0" w:space="0" w:color="auto"/>
            <w:insideV w:val="none" w:sz="0" w:space="0" w:color="auto"/>
          </w:tblBorders>
        </w:tblPrEx>
        <w:tc>
          <w:tcPr>
            <w:tcW w:w="680" w:type="dxa"/>
            <w:tcBorders>
              <w:top w:val="nil"/>
              <w:left w:val="nil"/>
              <w:bottom w:val="nil"/>
              <w:right w:val="nil"/>
            </w:tcBorders>
          </w:tcPr>
          <w:p w:rsidR="00EE10FD" w:rsidRDefault="00EE10FD">
            <w:pPr>
              <w:pStyle w:val="ConsPlusNormal"/>
              <w:jc w:val="center"/>
            </w:pPr>
            <w:r>
              <w:t>2.1.</w:t>
            </w:r>
          </w:p>
        </w:tc>
        <w:tc>
          <w:tcPr>
            <w:tcW w:w="3231" w:type="dxa"/>
            <w:tcBorders>
              <w:top w:val="nil"/>
              <w:left w:val="nil"/>
              <w:bottom w:val="nil"/>
              <w:right w:val="nil"/>
            </w:tcBorders>
          </w:tcPr>
          <w:p w:rsidR="00EE10FD" w:rsidRDefault="00EE10FD">
            <w:pPr>
              <w:pStyle w:val="ConsPlusNormal"/>
              <w:ind w:left="283"/>
            </w:pPr>
            <w:r>
              <w:t>федеральный бюджет</w:t>
            </w:r>
          </w:p>
        </w:tc>
        <w:tc>
          <w:tcPr>
            <w:tcW w:w="1077" w:type="dxa"/>
            <w:tcBorders>
              <w:top w:val="nil"/>
              <w:left w:val="nil"/>
              <w:bottom w:val="nil"/>
              <w:right w:val="nil"/>
            </w:tcBorders>
          </w:tcPr>
          <w:p w:rsidR="00EE10FD" w:rsidRDefault="00EE10FD">
            <w:pPr>
              <w:pStyle w:val="ConsPlusNormal"/>
              <w:jc w:val="center"/>
            </w:pPr>
            <w:r>
              <w:t>4 350,00</w:t>
            </w:r>
          </w:p>
        </w:tc>
        <w:tc>
          <w:tcPr>
            <w:tcW w:w="1134" w:type="dxa"/>
            <w:tcBorders>
              <w:top w:val="nil"/>
              <w:left w:val="nil"/>
              <w:bottom w:val="nil"/>
              <w:right w:val="nil"/>
            </w:tcBorders>
          </w:tcPr>
          <w:p w:rsidR="00EE10FD" w:rsidRDefault="00EE10FD">
            <w:pPr>
              <w:pStyle w:val="ConsPlusNormal"/>
              <w:jc w:val="center"/>
            </w:pPr>
            <w:r>
              <w:t>3 575,00</w:t>
            </w:r>
          </w:p>
        </w:tc>
        <w:tc>
          <w:tcPr>
            <w:tcW w:w="1077" w:type="dxa"/>
            <w:tcBorders>
              <w:top w:val="nil"/>
              <w:left w:val="nil"/>
              <w:bottom w:val="nil"/>
              <w:right w:val="nil"/>
            </w:tcBorders>
          </w:tcPr>
          <w:p w:rsidR="00EE10FD" w:rsidRDefault="00EE10FD">
            <w:pPr>
              <w:pStyle w:val="ConsPlusNormal"/>
              <w:jc w:val="center"/>
            </w:pPr>
            <w:r>
              <w:t>3 775,00</w:t>
            </w:r>
          </w:p>
        </w:tc>
        <w:tc>
          <w:tcPr>
            <w:tcW w:w="1134" w:type="dxa"/>
            <w:tcBorders>
              <w:top w:val="nil"/>
              <w:left w:val="nil"/>
              <w:bottom w:val="nil"/>
              <w:right w:val="nil"/>
            </w:tcBorders>
          </w:tcPr>
          <w:p w:rsidR="00EE10FD" w:rsidRDefault="00EE10FD">
            <w:pPr>
              <w:pStyle w:val="ConsPlusNormal"/>
              <w:jc w:val="center"/>
            </w:pPr>
            <w:r>
              <w:t>3 475,00</w:t>
            </w:r>
          </w:p>
        </w:tc>
        <w:tc>
          <w:tcPr>
            <w:tcW w:w="1134" w:type="dxa"/>
            <w:tcBorders>
              <w:top w:val="nil"/>
              <w:left w:val="nil"/>
              <w:bottom w:val="nil"/>
              <w:right w:val="nil"/>
            </w:tcBorders>
          </w:tcPr>
          <w:p w:rsidR="00EE10FD" w:rsidRDefault="00EE10FD">
            <w:pPr>
              <w:pStyle w:val="ConsPlusNormal"/>
              <w:jc w:val="center"/>
            </w:pPr>
            <w:r>
              <w:t>3 975,00</w:t>
            </w:r>
          </w:p>
        </w:tc>
        <w:tc>
          <w:tcPr>
            <w:tcW w:w="1134" w:type="dxa"/>
            <w:tcBorders>
              <w:top w:val="nil"/>
              <w:left w:val="nil"/>
              <w:bottom w:val="nil"/>
              <w:right w:val="nil"/>
            </w:tcBorders>
          </w:tcPr>
          <w:p w:rsidR="00EE10FD" w:rsidRDefault="00EE10FD">
            <w:pPr>
              <w:pStyle w:val="ConsPlusNormal"/>
              <w:jc w:val="center"/>
            </w:pPr>
            <w:r>
              <w:t>3 475,00</w:t>
            </w:r>
          </w:p>
        </w:tc>
        <w:tc>
          <w:tcPr>
            <w:tcW w:w="1247" w:type="dxa"/>
            <w:tcBorders>
              <w:top w:val="nil"/>
              <w:left w:val="nil"/>
              <w:bottom w:val="nil"/>
              <w:right w:val="nil"/>
            </w:tcBorders>
          </w:tcPr>
          <w:p w:rsidR="00EE10FD" w:rsidRDefault="00EE10FD">
            <w:pPr>
              <w:pStyle w:val="ConsPlusNormal"/>
              <w:jc w:val="center"/>
            </w:pPr>
            <w:r>
              <w:t>22 625,00</w:t>
            </w:r>
          </w:p>
        </w:tc>
      </w:tr>
      <w:tr w:rsidR="00EE10FD">
        <w:tblPrEx>
          <w:tblBorders>
            <w:insideH w:val="none" w:sz="0" w:space="0" w:color="auto"/>
            <w:insideV w:val="none" w:sz="0" w:space="0" w:color="auto"/>
          </w:tblBorders>
        </w:tblPrEx>
        <w:tc>
          <w:tcPr>
            <w:tcW w:w="680" w:type="dxa"/>
            <w:tcBorders>
              <w:top w:val="nil"/>
              <w:left w:val="nil"/>
              <w:bottom w:val="nil"/>
              <w:right w:val="nil"/>
            </w:tcBorders>
          </w:tcPr>
          <w:p w:rsidR="00EE10FD" w:rsidRDefault="00EE10FD">
            <w:pPr>
              <w:pStyle w:val="ConsPlusNormal"/>
              <w:jc w:val="center"/>
            </w:pPr>
            <w:r>
              <w:t>2.2.</w:t>
            </w:r>
          </w:p>
        </w:tc>
        <w:tc>
          <w:tcPr>
            <w:tcW w:w="3231" w:type="dxa"/>
            <w:tcBorders>
              <w:top w:val="nil"/>
              <w:left w:val="nil"/>
              <w:bottom w:val="nil"/>
              <w:right w:val="nil"/>
            </w:tcBorders>
          </w:tcPr>
          <w:p w:rsidR="00EE10FD" w:rsidRDefault="00EE10FD">
            <w:pPr>
              <w:pStyle w:val="ConsPlusNormal"/>
              <w:ind w:left="283"/>
            </w:pPr>
            <w:r>
              <w:t xml:space="preserve">бюджеты государственных внебюджетных фондов </w:t>
            </w:r>
            <w:r>
              <w:lastRenderedPageBreak/>
              <w:t>Российской Федерации</w:t>
            </w:r>
          </w:p>
        </w:tc>
        <w:tc>
          <w:tcPr>
            <w:tcW w:w="1077" w:type="dxa"/>
            <w:tcBorders>
              <w:top w:val="nil"/>
              <w:left w:val="nil"/>
              <w:bottom w:val="nil"/>
              <w:right w:val="nil"/>
            </w:tcBorders>
          </w:tcPr>
          <w:p w:rsidR="00EE10FD" w:rsidRDefault="00EE10FD">
            <w:pPr>
              <w:pStyle w:val="ConsPlusNormal"/>
              <w:jc w:val="center"/>
            </w:pPr>
            <w:r>
              <w:lastRenderedPageBreak/>
              <w:t>0,00</w:t>
            </w:r>
          </w:p>
        </w:tc>
        <w:tc>
          <w:tcPr>
            <w:tcW w:w="1134" w:type="dxa"/>
            <w:tcBorders>
              <w:top w:val="nil"/>
              <w:left w:val="nil"/>
              <w:bottom w:val="nil"/>
              <w:right w:val="nil"/>
            </w:tcBorders>
          </w:tcPr>
          <w:p w:rsidR="00EE10FD" w:rsidRDefault="00EE10FD">
            <w:pPr>
              <w:pStyle w:val="ConsPlusNormal"/>
              <w:jc w:val="center"/>
            </w:pPr>
            <w:r>
              <w:t>0,00</w:t>
            </w:r>
          </w:p>
        </w:tc>
        <w:tc>
          <w:tcPr>
            <w:tcW w:w="1077" w:type="dxa"/>
            <w:tcBorders>
              <w:top w:val="nil"/>
              <w:left w:val="nil"/>
              <w:bottom w:val="nil"/>
              <w:right w:val="nil"/>
            </w:tcBorders>
          </w:tcPr>
          <w:p w:rsidR="00EE10FD" w:rsidRDefault="00EE10FD">
            <w:pPr>
              <w:pStyle w:val="ConsPlusNormal"/>
              <w:jc w:val="center"/>
            </w:pPr>
            <w:r>
              <w:t>0,00</w:t>
            </w:r>
          </w:p>
        </w:tc>
        <w:tc>
          <w:tcPr>
            <w:tcW w:w="1134" w:type="dxa"/>
            <w:tcBorders>
              <w:top w:val="nil"/>
              <w:left w:val="nil"/>
              <w:bottom w:val="nil"/>
              <w:right w:val="nil"/>
            </w:tcBorders>
          </w:tcPr>
          <w:p w:rsidR="00EE10FD" w:rsidRDefault="00EE10FD">
            <w:pPr>
              <w:pStyle w:val="ConsPlusNormal"/>
              <w:jc w:val="center"/>
            </w:pPr>
            <w:r>
              <w:t>0,00</w:t>
            </w:r>
          </w:p>
        </w:tc>
        <w:tc>
          <w:tcPr>
            <w:tcW w:w="1134" w:type="dxa"/>
            <w:tcBorders>
              <w:top w:val="nil"/>
              <w:left w:val="nil"/>
              <w:bottom w:val="nil"/>
              <w:right w:val="nil"/>
            </w:tcBorders>
          </w:tcPr>
          <w:p w:rsidR="00EE10FD" w:rsidRDefault="00EE10FD">
            <w:pPr>
              <w:pStyle w:val="ConsPlusNormal"/>
              <w:jc w:val="center"/>
            </w:pPr>
            <w:r>
              <w:t>0,00</w:t>
            </w:r>
          </w:p>
        </w:tc>
        <w:tc>
          <w:tcPr>
            <w:tcW w:w="1134" w:type="dxa"/>
            <w:tcBorders>
              <w:top w:val="nil"/>
              <w:left w:val="nil"/>
              <w:bottom w:val="nil"/>
              <w:right w:val="nil"/>
            </w:tcBorders>
          </w:tcPr>
          <w:p w:rsidR="00EE10FD" w:rsidRDefault="00EE10FD">
            <w:pPr>
              <w:pStyle w:val="ConsPlusNormal"/>
              <w:jc w:val="center"/>
            </w:pPr>
            <w:r>
              <w:t>0,00</w:t>
            </w:r>
          </w:p>
        </w:tc>
        <w:tc>
          <w:tcPr>
            <w:tcW w:w="1247" w:type="dxa"/>
            <w:tcBorders>
              <w:top w:val="nil"/>
              <w:left w:val="nil"/>
              <w:bottom w:val="nil"/>
              <w:right w:val="nil"/>
            </w:tcBorders>
          </w:tcPr>
          <w:p w:rsidR="00EE10FD" w:rsidRDefault="00EE10FD">
            <w:pPr>
              <w:pStyle w:val="ConsPlusNormal"/>
              <w:jc w:val="center"/>
            </w:pPr>
            <w:r>
              <w:t>0,00</w:t>
            </w:r>
          </w:p>
        </w:tc>
      </w:tr>
      <w:tr w:rsidR="00EE10FD">
        <w:tblPrEx>
          <w:tblBorders>
            <w:insideH w:val="none" w:sz="0" w:space="0" w:color="auto"/>
            <w:insideV w:val="none" w:sz="0" w:space="0" w:color="auto"/>
          </w:tblBorders>
        </w:tblPrEx>
        <w:tc>
          <w:tcPr>
            <w:tcW w:w="680" w:type="dxa"/>
            <w:tcBorders>
              <w:top w:val="nil"/>
              <w:left w:val="nil"/>
              <w:bottom w:val="nil"/>
              <w:right w:val="nil"/>
            </w:tcBorders>
          </w:tcPr>
          <w:p w:rsidR="00EE10FD" w:rsidRDefault="00EE10FD">
            <w:pPr>
              <w:pStyle w:val="ConsPlusNormal"/>
              <w:jc w:val="center"/>
            </w:pPr>
            <w:r>
              <w:lastRenderedPageBreak/>
              <w:t>2.3.</w:t>
            </w:r>
          </w:p>
        </w:tc>
        <w:tc>
          <w:tcPr>
            <w:tcW w:w="3231" w:type="dxa"/>
            <w:tcBorders>
              <w:top w:val="nil"/>
              <w:left w:val="nil"/>
              <w:bottom w:val="nil"/>
              <w:right w:val="nil"/>
            </w:tcBorders>
          </w:tcPr>
          <w:p w:rsidR="00EE10FD" w:rsidRDefault="00EE10FD">
            <w:pPr>
              <w:pStyle w:val="ConsPlusNormal"/>
              <w:ind w:left="283"/>
            </w:pPr>
            <w:r>
              <w:t>консолидированные бюджеты субъектов Российской Федерации</w:t>
            </w:r>
          </w:p>
        </w:tc>
        <w:tc>
          <w:tcPr>
            <w:tcW w:w="1077" w:type="dxa"/>
            <w:tcBorders>
              <w:top w:val="nil"/>
              <w:left w:val="nil"/>
              <w:bottom w:val="nil"/>
              <w:right w:val="nil"/>
            </w:tcBorders>
          </w:tcPr>
          <w:p w:rsidR="00EE10FD" w:rsidRDefault="00EE10FD">
            <w:pPr>
              <w:pStyle w:val="ConsPlusNormal"/>
              <w:jc w:val="center"/>
            </w:pPr>
            <w:r>
              <w:t>0,00</w:t>
            </w:r>
          </w:p>
        </w:tc>
        <w:tc>
          <w:tcPr>
            <w:tcW w:w="1134" w:type="dxa"/>
            <w:tcBorders>
              <w:top w:val="nil"/>
              <w:left w:val="nil"/>
              <w:bottom w:val="nil"/>
              <w:right w:val="nil"/>
            </w:tcBorders>
          </w:tcPr>
          <w:p w:rsidR="00EE10FD" w:rsidRDefault="00EE10FD">
            <w:pPr>
              <w:pStyle w:val="ConsPlusNormal"/>
              <w:jc w:val="center"/>
            </w:pPr>
            <w:r>
              <w:t>0,00</w:t>
            </w:r>
          </w:p>
        </w:tc>
        <w:tc>
          <w:tcPr>
            <w:tcW w:w="1077" w:type="dxa"/>
            <w:tcBorders>
              <w:top w:val="nil"/>
              <w:left w:val="nil"/>
              <w:bottom w:val="nil"/>
              <w:right w:val="nil"/>
            </w:tcBorders>
          </w:tcPr>
          <w:p w:rsidR="00EE10FD" w:rsidRDefault="00EE10FD">
            <w:pPr>
              <w:pStyle w:val="ConsPlusNormal"/>
              <w:jc w:val="center"/>
            </w:pPr>
            <w:r>
              <w:t>0,00</w:t>
            </w:r>
          </w:p>
        </w:tc>
        <w:tc>
          <w:tcPr>
            <w:tcW w:w="1134" w:type="dxa"/>
            <w:tcBorders>
              <w:top w:val="nil"/>
              <w:left w:val="nil"/>
              <w:bottom w:val="nil"/>
              <w:right w:val="nil"/>
            </w:tcBorders>
          </w:tcPr>
          <w:p w:rsidR="00EE10FD" w:rsidRDefault="00EE10FD">
            <w:pPr>
              <w:pStyle w:val="ConsPlusNormal"/>
              <w:jc w:val="center"/>
            </w:pPr>
            <w:r>
              <w:t>0,00</w:t>
            </w:r>
          </w:p>
        </w:tc>
        <w:tc>
          <w:tcPr>
            <w:tcW w:w="1134" w:type="dxa"/>
            <w:tcBorders>
              <w:top w:val="nil"/>
              <w:left w:val="nil"/>
              <w:bottom w:val="nil"/>
              <w:right w:val="nil"/>
            </w:tcBorders>
          </w:tcPr>
          <w:p w:rsidR="00EE10FD" w:rsidRDefault="00EE10FD">
            <w:pPr>
              <w:pStyle w:val="ConsPlusNormal"/>
              <w:jc w:val="center"/>
            </w:pPr>
            <w:r>
              <w:t>0,00</w:t>
            </w:r>
          </w:p>
        </w:tc>
        <w:tc>
          <w:tcPr>
            <w:tcW w:w="1134" w:type="dxa"/>
            <w:tcBorders>
              <w:top w:val="nil"/>
              <w:left w:val="nil"/>
              <w:bottom w:val="nil"/>
              <w:right w:val="nil"/>
            </w:tcBorders>
          </w:tcPr>
          <w:p w:rsidR="00EE10FD" w:rsidRDefault="00EE10FD">
            <w:pPr>
              <w:pStyle w:val="ConsPlusNormal"/>
              <w:jc w:val="center"/>
            </w:pPr>
            <w:r>
              <w:t>0,00</w:t>
            </w:r>
          </w:p>
        </w:tc>
        <w:tc>
          <w:tcPr>
            <w:tcW w:w="1247" w:type="dxa"/>
            <w:tcBorders>
              <w:top w:val="nil"/>
              <w:left w:val="nil"/>
              <w:bottom w:val="nil"/>
              <w:right w:val="nil"/>
            </w:tcBorders>
          </w:tcPr>
          <w:p w:rsidR="00EE10FD" w:rsidRDefault="00EE10FD">
            <w:pPr>
              <w:pStyle w:val="ConsPlusNormal"/>
              <w:jc w:val="center"/>
            </w:pPr>
            <w:r>
              <w:t>0,00</w:t>
            </w:r>
          </w:p>
        </w:tc>
      </w:tr>
      <w:tr w:rsidR="00EE10FD">
        <w:tblPrEx>
          <w:tblBorders>
            <w:insideH w:val="none" w:sz="0" w:space="0" w:color="auto"/>
            <w:insideV w:val="none" w:sz="0" w:space="0" w:color="auto"/>
          </w:tblBorders>
        </w:tblPrEx>
        <w:tc>
          <w:tcPr>
            <w:tcW w:w="680" w:type="dxa"/>
            <w:tcBorders>
              <w:top w:val="nil"/>
              <w:left w:val="nil"/>
              <w:bottom w:val="nil"/>
              <w:right w:val="nil"/>
            </w:tcBorders>
          </w:tcPr>
          <w:p w:rsidR="00EE10FD" w:rsidRDefault="00EE10FD">
            <w:pPr>
              <w:pStyle w:val="ConsPlusNormal"/>
              <w:jc w:val="center"/>
            </w:pPr>
            <w:r>
              <w:t>2.4.</w:t>
            </w:r>
          </w:p>
        </w:tc>
        <w:tc>
          <w:tcPr>
            <w:tcW w:w="3231" w:type="dxa"/>
            <w:tcBorders>
              <w:top w:val="nil"/>
              <w:left w:val="nil"/>
              <w:bottom w:val="nil"/>
              <w:right w:val="nil"/>
            </w:tcBorders>
          </w:tcPr>
          <w:p w:rsidR="00EE10FD" w:rsidRDefault="00EE10FD">
            <w:pPr>
              <w:pStyle w:val="ConsPlusNormal"/>
              <w:ind w:left="283"/>
            </w:pPr>
            <w:r>
              <w:t>внебюджетные источники</w:t>
            </w:r>
          </w:p>
        </w:tc>
        <w:tc>
          <w:tcPr>
            <w:tcW w:w="1077" w:type="dxa"/>
            <w:tcBorders>
              <w:top w:val="nil"/>
              <w:left w:val="nil"/>
              <w:bottom w:val="nil"/>
              <w:right w:val="nil"/>
            </w:tcBorders>
          </w:tcPr>
          <w:p w:rsidR="00EE10FD" w:rsidRDefault="00EE10FD">
            <w:pPr>
              <w:pStyle w:val="ConsPlusNormal"/>
              <w:jc w:val="center"/>
            </w:pPr>
            <w:r>
              <w:t>0,00</w:t>
            </w:r>
          </w:p>
        </w:tc>
        <w:tc>
          <w:tcPr>
            <w:tcW w:w="1134" w:type="dxa"/>
            <w:tcBorders>
              <w:top w:val="nil"/>
              <w:left w:val="nil"/>
              <w:bottom w:val="nil"/>
              <w:right w:val="nil"/>
            </w:tcBorders>
          </w:tcPr>
          <w:p w:rsidR="00EE10FD" w:rsidRDefault="00EE10FD">
            <w:pPr>
              <w:pStyle w:val="ConsPlusNormal"/>
              <w:jc w:val="center"/>
            </w:pPr>
            <w:r>
              <w:t>0,00</w:t>
            </w:r>
          </w:p>
        </w:tc>
        <w:tc>
          <w:tcPr>
            <w:tcW w:w="1077" w:type="dxa"/>
            <w:tcBorders>
              <w:top w:val="nil"/>
              <w:left w:val="nil"/>
              <w:bottom w:val="nil"/>
              <w:right w:val="nil"/>
            </w:tcBorders>
          </w:tcPr>
          <w:p w:rsidR="00EE10FD" w:rsidRDefault="00EE10FD">
            <w:pPr>
              <w:pStyle w:val="ConsPlusNormal"/>
              <w:jc w:val="center"/>
            </w:pPr>
            <w:r>
              <w:t>0,00</w:t>
            </w:r>
          </w:p>
        </w:tc>
        <w:tc>
          <w:tcPr>
            <w:tcW w:w="1134" w:type="dxa"/>
            <w:tcBorders>
              <w:top w:val="nil"/>
              <w:left w:val="nil"/>
              <w:bottom w:val="nil"/>
              <w:right w:val="nil"/>
            </w:tcBorders>
          </w:tcPr>
          <w:p w:rsidR="00EE10FD" w:rsidRDefault="00EE10FD">
            <w:pPr>
              <w:pStyle w:val="ConsPlusNormal"/>
              <w:jc w:val="center"/>
            </w:pPr>
            <w:r>
              <w:t>0,00</w:t>
            </w:r>
          </w:p>
        </w:tc>
        <w:tc>
          <w:tcPr>
            <w:tcW w:w="1134" w:type="dxa"/>
            <w:tcBorders>
              <w:top w:val="nil"/>
              <w:left w:val="nil"/>
              <w:bottom w:val="nil"/>
              <w:right w:val="nil"/>
            </w:tcBorders>
          </w:tcPr>
          <w:p w:rsidR="00EE10FD" w:rsidRDefault="00EE10FD">
            <w:pPr>
              <w:pStyle w:val="ConsPlusNormal"/>
              <w:jc w:val="center"/>
            </w:pPr>
            <w:r>
              <w:t>0,00</w:t>
            </w:r>
          </w:p>
        </w:tc>
        <w:tc>
          <w:tcPr>
            <w:tcW w:w="1134" w:type="dxa"/>
            <w:tcBorders>
              <w:top w:val="nil"/>
              <w:left w:val="nil"/>
              <w:bottom w:val="nil"/>
              <w:right w:val="nil"/>
            </w:tcBorders>
          </w:tcPr>
          <w:p w:rsidR="00EE10FD" w:rsidRDefault="00EE10FD">
            <w:pPr>
              <w:pStyle w:val="ConsPlusNormal"/>
              <w:jc w:val="center"/>
            </w:pPr>
            <w:r>
              <w:t>0,00</w:t>
            </w:r>
          </w:p>
        </w:tc>
        <w:tc>
          <w:tcPr>
            <w:tcW w:w="1247" w:type="dxa"/>
            <w:tcBorders>
              <w:top w:val="nil"/>
              <w:left w:val="nil"/>
              <w:bottom w:val="nil"/>
              <w:right w:val="nil"/>
            </w:tcBorders>
          </w:tcPr>
          <w:p w:rsidR="00EE10FD" w:rsidRDefault="00EE10FD">
            <w:pPr>
              <w:pStyle w:val="ConsPlusNormal"/>
              <w:jc w:val="center"/>
            </w:pPr>
            <w:r>
              <w:t>0,00</w:t>
            </w:r>
          </w:p>
        </w:tc>
      </w:tr>
      <w:tr w:rsidR="00EE10FD">
        <w:tblPrEx>
          <w:tblBorders>
            <w:insideH w:val="none" w:sz="0" w:space="0" w:color="auto"/>
            <w:insideV w:val="none" w:sz="0" w:space="0" w:color="auto"/>
          </w:tblBorders>
        </w:tblPrEx>
        <w:tc>
          <w:tcPr>
            <w:tcW w:w="680" w:type="dxa"/>
            <w:tcBorders>
              <w:top w:val="nil"/>
              <w:left w:val="nil"/>
              <w:bottom w:val="nil"/>
              <w:right w:val="nil"/>
            </w:tcBorders>
          </w:tcPr>
          <w:p w:rsidR="00EE10FD" w:rsidRDefault="00EE10FD">
            <w:pPr>
              <w:pStyle w:val="ConsPlusNormal"/>
              <w:jc w:val="center"/>
            </w:pPr>
            <w:r>
              <w:t>3.</w:t>
            </w:r>
          </w:p>
        </w:tc>
        <w:tc>
          <w:tcPr>
            <w:tcW w:w="3231" w:type="dxa"/>
            <w:tcBorders>
              <w:top w:val="nil"/>
              <w:left w:val="nil"/>
              <w:bottom w:val="nil"/>
              <w:right w:val="nil"/>
            </w:tcBorders>
          </w:tcPr>
          <w:p w:rsidR="00EE10FD" w:rsidRDefault="00EE10FD">
            <w:pPr>
              <w:pStyle w:val="ConsPlusNormal"/>
            </w:pPr>
            <w:r>
              <w:t>Федеральный проект "Цифровая культура",</w:t>
            </w:r>
          </w:p>
          <w:p w:rsidR="00EE10FD" w:rsidRDefault="00EE10FD">
            <w:pPr>
              <w:pStyle w:val="ConsPlusNormal"/>
            </w:pPr>
            <w:r>
              <w:t>в том числе:</w:t>
            </w:r>
          </w:p>
        </w:tc>
        <w:tc>
          <w:tcPr>
            <w:tcW w:w="1077" w:type="dxa"/>
            <w:tcBorders>
              <w:top w:val="nil"/>
              <w:left w:val="nil"/>
              <w:bottom w:val="nil"/>
              <w:right w:val="nil"/>
            </w:tcBorders>
          </w:tcPr>
          <w:p w:rsidR="00EE10FD" w:rsidRDefault="00EE10FD">
            <w:pPr>
              <w:pStyle w:val="ConsPlusNormal"/>
              <w:jc w:val="center"/>
            </w:pPr>
            <w:r>
              <w:t>1 180,00</w:t>
            </w:r>
          </w:p>
        </w:tc>
        <w:tc>
          <w:tcPr>
            <w:tcW w:w="1134" w:type="dxa"/>
            <w:tcBorders>
              <w:top w:val="nil"/>
              <w:left w:val="nil"/>
              <w:bottom w:val="nil"/>
              <w:right w:val="nil"/>
            </w:tcBorders>
          </w:tcPr>
          <w:p w:rsidR="00EE10FD" w:rsidRDefault="00EE10FD">
            <w:pPr>
              <w:pStyle w:val="ConsPlusNormal"/>
              <w:jc w:val="center"/>
            </w:pPr>
            <w:r>
              <w:t>1 130,00</w:t>
            </w:r>
          </w:p>
        </w:tc>
        <w:tc>
          <w:tcPr>
            <w:tcW w:w="1077" w:type="dxa"/>
            <w:tcBorders>
              <w:top w:val="nil"/>
              <w:left w:val="nil"/>
              <w:bottom w:val="nil"/>
              <w:right w:val="nil"/>
            </w:tcBorders>
          </w:tcPr>
          <w:p w:rsidR="00EE10FD" w:rsidRDefault="00EE10FD">
            <w:pPr>
              <w:pStyle w:val="ConsPlusNormal"/>
              <w:jc w:val="center"/>
            </w:pPr>
            <w:r>
              <w:t>1 130,00</w:t>
            </w:r>
          </w:p>
        </w:tc>
        <w:tc>
          <w:tcPr>
            <w:tcW w:w="1134" w:type="dxa"/>
            <w:tcBorders>
              <w:top w:val="nil"/>
              <w:left w:val="nil"/>
              <w:bottom w:val="nil"/>
              <w:right w:val="nil"/>
            </w:tcBorders>
          </w:tcPr>
          <w:p w:rsidR="00EE10FD" w:rsidRDefault="00EE10FD">
            <w:pPr>
              <w:pStyle w:val="ConsPlusNormal"/>
              <w:jc w:val="center"/>
            </w:pPr>
            <w:r>
              <w:t>1 130,00</w:t>
            </w:r>
          </w:p>
        </w:tc>
        <w:tc>
          <w:tcPr>
            <w:tcW w:w="1134" w:type="dxa"/>
            <w:tcBorders>
              <w:top w:val="nil"/>
              <w:left w:val="nil"/>
              <w:bottom w:val="nil"/>
              <w:right w:val="nil"/>
            </w:tcBorders>
          </w:tcPr>
          <w:p w:rsidR="00EE10FD" w:rsidRDefault="00EE10FD">
            <w:pPr>
              <w:pStyle w:val="ConsPlusNormal"/>
              <w:jc w:val="center"/>
            </w:pPr>
            <w:r>
              <w:t>1 130,00</w:t>
            </w:r>
          </w:p>
        </w:tc>
        <w:tc>
          <w:tcPr>
            <w:tcW w:w="1134" w:type="dxa"/>
            <w:tcBorders>
              <w:top w:val="nil"/>
              <w:left w:val="nil"/>
              <w:bottom w:val="nil"/>
              <w:right w:val="nil"/>
            </w:tcBorders>
          </w:tcPr>
          <w:p w:rsidR="00EE10FD" w:rsidRDefault="00EE10FD">
            <w:pPr>
              <w:pStyle w:val="ConsPlusNormal"/>
              <w:jc w:val="center"/>
            </w:pPr>
            <w:r>
              <w:t>1 130,00</w:t>
            </w:r>
          </w:p>
        </w:tc>
        <w:tc>
          <w:tcPr>
            <w:tcW w:w="1247" w:type="dxa"/>
            <w:tcBorders>
              <w:top w:val="nil"/>
              <w:left w:val="nil"/>
              <w:bottom w:val="nil"/>
              <w:right w:val="nil"/>
            </w:tcBorders>
          </w:tcPr>
          <w:p w:rsidR="00EE10FD" w:rsidRDefault="00EE10FD">
            <w:pPr>
              <w:pStyle w:val="ConsPlusNormal"/>
              <w:jc w:val="center"/>
            </w:pPr>
            <w:r>
              <w:t>6 830,00</w:t>
            </w:r>
          </w:p>
        </w:tc>
      </w:tr>
      <w:tr w:rsidR="00EE10FD">
        <w:tblPrEx>
          <w:tblBorders>
            <w:insideH w:val="none" w:sz="0" w:space="0" w:color="auto"/>
            <w:insideV w:val="none" w:sz="0" w:space="0" w:color="auto"/>
          </w:tblBorders>
        </w:tblPrEx>
        <w:tc>
          <w:tcPr>
            <w:tcW w:w="680" w:type="dxa"/>
            <w:tcBorders>
              <w:top w:val="nil"/>
              <w:left w:val="nil"/>
              <w:bottom w:val="nil"/>
              <w:right w:val="nil"/>
            </w:tcBorders>
          </w:tcPr>
          <w:p w:rsidR="00EE10FD" w:rsidRDefault="00EE10FD">
            <w:pPr>
              <w:pStyle w:val="ConsPlusNormal"/>
              <w:jc w:val="center"/>
            </w:pPr>
            <w:r>
              <w:t>3.1.</w:t>
            </w:r>
          </w:p>
        </w:tc>
        <w:tc>
          <w:tcPr>
            <w:tcW w:w="3231" w:type="dxa"/>
            <w:tcBorders>
              <w:top w:val="nil"/>
              <w:left w:val="nil"/>
              <w:bottom w:val="nil"/>
              <w:right w:val="nil"/>
            </w:tcBorders>
          </w:tcPr>
          <w:p w:rsidR="00EE10FD" w:rsidRDefault="00EE10FD">
            <w:pPr>
              <w:pStyle w:val="ConsPlusNormal"/>
              <w:ind w:left="283"/>
            </w:pPr>
            <w:r>
              <w:t>федеральный бюджет</w:t>
            </w:r>
          </w:p>
        </w:tc>
        <w:tc>
          <w:tcPr>
            <w:tcW w:w="1077" w:type="dxa"/>
            <w:tcBorders>
              <w:top w:val="nil"/>
              <w:left w:val="nil"/>
              <w:bottom w:val="nil"/>
              <w:right w:val="nil"/>
            </w:tcBorders>
          </w:tcPr>
          <w:p w:rsidR="00EE10FD" w:rsidRDefault="00EE10FD">
            <w:pPr>
              <w:pStyle w:val="ConsPlusNormal"/>
              <w:jc w:val="center"/>
            </w:pPr>
            <w:r>
              <w:t>1 180,00</w:t>
            </w:r>
          </w:p>
        </w:tc>
        <w:tc>
          <w:tcPr>
            <w:tcW w:w="1134" w:type="dxa"/>
            <w:tcBorders>
              <w:top w:val="nil"/>
              <w:left w:val="nil"/>
              <w:bottom w:val="nil"/>
              <w:right w:val="nil"/>
            </w:tcBorders>
          </w:tcPr>
          <w:p w:rsidR="00EE10FD" w:rsidRDefault="00EE10FD">
            <w:pPr>
              <w:pStyle w:val="ConsPlusNormal"/>
              <w:jc w:val="center"/>
            </w:pPr>
            <w:r>
              <w:t>1 130,00</w:t>
            </w:r>
          </w:p>
        </w:tc>
        <w:tc>
          <w:tcPr>
            <w:tcW w:w="1077" w:type="dxa"/>
            <w:tcBorders>
              <w:top w:val="nil"/>
              <w:left w:val="nil"/>
              <w:bottom w:val="nil"/>
              <w:right w:val="nil"/>
            </w:tcBorders>
          </w:tcPr>
          <w:p w:rsidR="00EE10FD" w:rsidRDefault="00EE10FD">
            <w:pPr>
              <w:pStyle w:val="ConsPlusNormal"/>
              <w:jc w:val="center"/>
            </w:pPr>
            <w:r>
              <w:t>1 130,00</w:t>
            </w:r>
          </w:p>
        </w:tc>
        <w:tc>
          <w:tcPr>
            <w:tcW w:w="1134" w:type="dxa"/>
            <w:tcBorders>
              <w:top w:val="nil"/>
              <w:left w:val="nil"/>
              <w:bottom w:val="nil"/>
              <w:right w:val="nil"/>
            </w:tcBorders>
          </w:tcPr>
          <w:p w:rsidR="00EE10FD" w:rsidRDefault="00EE10FD">
            <w:pPr>
              <w:pStyle w:val="ConsPlusNormal"/>
              <w:jc w:val="center"/>
            </w:pPr>
            <w:r>
              <w:t>1 130,00</w:t>
            </w:r>
          </w:p>
        </w:tc>
        <w:tc>
          <w:tcPr>
            <w:tcW w:w="1134" w:type="dxa"/>
            <w:tcBorders>
              <w:top w:val="nil"/>
              <w:left w:val="nil"/>
              <w:bottom w:val="nil"/>
              <w:right w:val="nil"/>
            </w:tcBorders>
          </w:tcPr>
          <w:p w:rsidR="00EE10FD" w:rsidRDefault="00EE10FD">
            <w:pPr>
              <w:pStyle w:val="ConsPlusNormal"/>
              <w:jc w:val="center"/>
            </w:pPr>
            <w:r>
              <w:t>1 130,00</w:t>
            </w:r>
          </w:p>
        </w:tc>
        <w:tc>
          <w:tcPr>
            <w:tcW w:w="1134" w:type="dxa"/>
            <w:tcBorders>
              <w:top w:val="nil"/>
              <w:left w:val="nil"/>
              <w:bottom w:val="nil"/>
              <w:right w:val="nil"/>
            </w:tcBorders>
          </w:tcPr>
          <w:p w:rsidR="00EE10FD" w:rsidRDefault="00EE10FD">
            <w:pPr>
              <w:pStyle w:val="ConsPlusNormal"/>
              <w:jc w:val="center"/>
            </w:pPr>
            <w:r>
              <w:t>1 130,00</w:t>
            </w:r>
          </w:p>
        </w:tc>
        <w:tc>
          <w:tcPr>
            <w:tcW w:w="1247" w:type="dxa"/>
            <w:tcBorders>
              <w:top w:val="nil"/>
              <w:left w:val="nil"/>
              <w:bottom w:val="nil"/>
              <w:right w:val="nil"/>
            </w:tcBorders>
          </w:tcPr>
          <w:p w:rsidR="00EE10FD" w:rsidRDefault="00EE10FD">
            <w:pPr>
              <w:pStyle w:val="ConsPlusNormal"/>
              <w:jc w:val="center"/>
            </w:pPr>
            <w:r>
              <w:t>6 830,00</w:t>
            </w:r>
          </w:p>
        </w:tc>
      </w:tr>
      <w:tr w:rsidR="00EE10FD">
        <w:tblPrEx>
          <w:tblBorders>
            <w:insideH w:val="none" w:sz="0" w:space="0" w:color="auto"/>
            <w:insideV w:val="none" w:sz="0" w:space="0" w:color="auto"/>
          </w:tblBorders>
        </w:tblPrEx>
        <w:tc>
          <w:tcPr>
            <w:tcW w:w="680" w:type="dxa"/>
            <w:tcBorders>
              <w:top w:val="nil"/>
              <w:left w:val="nil"/>
              <w:bottom w:val="nil"/>
              <w:right w:val="nil"/>
            </w:tcBorders>
          </w:tcPr>
          <w:p w:rsidR="00EE10FD" w:rsidRDefault="00EE10FD">
            <w:pPr>
              <w:pStyle w:val="ConsPlusNormal"/>
              <w:jc w:val="center"/>
            </w:pPr>
            <w:r>
              <w:t>3.1.1.</w:t>
            </w:r>
          </w:p>
        </w:tc>
        <w:tc>
          <w:tcPr>
            <w:tcW w:w="3231" w:type="dxa"/>
            <w:tcBorders>
              <w:top w:val="nil"/>
              <w:left w:val="nil"/>
              <w:bottom w:val="nil"/>
              <w:right w:val="nil"/>
            </w:tcBorders>
          </w:tcPr>
          <w:p w:rsidR="00EE10FD" w:rsidRDefault="00EE10FD">
            <w:pPr>
              <w:pStyle w:val="ConsPlusNormal"/>
              <w:ind w:left="283"/>
            </w:pPr>
            <w:r>
              <w:t>из них межбюджетные трансферты бюджету(</w:t>
            </w:r>
            <w:proofErr w:type="spellStart"/>
            <w:r>
              <w:t>ам</w:t>
            </w:r>
            <w:proofErr w:type="spellEnd"/>
            <w:r>
              <w:t>) (иные межбюджетные трансферты)</w:t>
            </w:r>
          </w:p>
        </w:tc>
        <w:tc>
          <w:tcPr>
            <w:tcW w:w="1077" w:type="dxa"/>
            <w:tcBorders>
              <w:top w:val="nil"/>
              <w:left w:val="nil"/>
              <w:bottom w:val="nil"/>
              <w:right w:val="nil"/>
            </w:tcBorders>
          </w:tcPr>
          <w:p w:rsidR="00EE10FD" w:rsidRDefault="00EE10FD">
            <w:pPr>
              <w:pStyle w:val="ConsPlusNormal"/>
              <w:jc w:val="center"/>
            </w:pPr>
            <w:r>
              <w:t>200,00</w:t>
            </w:r>
          </w:p>
        </w:tc>
        <w:tc>
          <w:tcPr>
            <w:tcW w:w="1134" w:type="dxa"/>
            <w:tcBorders>
              <w:top w:val="nil"/>
              <w:left w:val="nil"/>
              <w:bottom w:val="nil"/>
              <w:right w:val="nil"/>
            </w:tcBorders>
          </w:tcPr>
          <w:p w:rsidR="00EE10FD" w:rsidRDefault="00EE10FD">
            <w:pPr>
              <w:pStyle w:val="ConsPlusNormal"/>
              <w:jc w:val="center"/>
            </w:pPr>
            <w:r>
              <w:t>150,00</w:t>
            </w:r>
          </w:p>
        </w:tc>
        <w:tc>
          <w:tcPr>
            <w:tcW w:w="1077" w:type="dxa"/>
            <w:tcBorders>
              <w:top w:val="nil"/>
              <w:left w:val="nil"/>
              <w:bottom w:val="nil"/>
              <w:right w:val="nil"/>
            </w:tcBorders>
          </w:tcPr>
          <w:p w:rsidR="00EE10FD" w:rsidRDefault="00EE10FD">
            <w:pPr>
              <w:pStyle w:val="ConsPlusNormal"/>
              <w:jc w:val="center"/>
            </w:pPr>
            <w:r>
              <w:t>150,00</w:t>
            </w:r>
          </w:p>
        </w:tc>
        <w:tc>
          <w:tcPr>
            <w:tcW w:w="1134" w:type="dxa"/>
            <w:tcBorders>
              <w:top w:val="nil"/>
              <w:left w:val="nil"/>
              <w:bottom w:val="nil"/>
              <w:right w:val="nil"/>
            </w:tcBorders>
          </w:tcPr>
          <w:p w:rsidR="00EE10FD" w:rsidRDefault="00EE10FD">
            <w:pPr>
              <w:pStyle w:val="ConsPlusNormal"/>
              <w:jc w:val="center"/>
            </w:pPr>
            <w:r>
              <w:t>150,00</w:t>
            </w:r>
          </w:p>
        </w:tc>
        <w:tc>
          <w:tcPr>
            <w:tcW w:w="1134" w:type="dxa"/>
            <w:tcBorders>
              <w:top w:val="nil"/>
              <w:left w:val="nil"/>
              <w:bottom w:val="nil"/>
              <w:right w:val="nil"/>
            </w:tcBorders>
          </w:tcPr>
          <w:p w:rsidR="00EE10FD" w:rsidRDefault="00EE10FD">
            <w:pPr>
              <w:pStyle w:val="ConsPlusNormal"/>
              <w:jc w:val="center"/>
            </w:pPr>
            <w:r>
              <w:t>150,00</w:t>
            </w:r>
          </w:p>
        </w:tc>
        <w:tc>
          <w:tcPr>
            <w:tcW w:w="1134" w:type="dxa"/>
            <w:tcBorders>
              <w:top w:val="nil"/>
              <w:left w:val="nil"/>
              <w:bottom w:val="nil"/>
              <w:right w:val="nil"/>
            </w:tcBorders>
          </w:tcPr>
          <w:p w:rsidR="00EE10FD" w:rsidRDefault="00EE10FD">
            <w:pPr>
              <w:pStyle w:val="ConsPlusNormal"/>
              <w:jc w:val="center"/>
            </w:pPr>
            <w:r>
              <w:t>150,00</w:t>
            </w:r>
          </w:p>
        </w:tc>
        <w:tc>
          <w:tcPr>
            <w:tcW w:w="1247" w:type="dxa"/>
            <w:tcBorders>
              <w:top w:val="nil"/>
              <w:left w:val="nil"/>
              <w:bottom w:val="nil"/>
              <w:right w:val="nil"/>
            </w:tcBorders>
          </w:tcPr>
          <w:p w:rsidR="00EE10FD" w:rsidRDefault="00EE10FD">
            <w:pPr>
              <w:pStyle w:val="ConsPlusNormal"/>
              <w:jc w:val="center"/>
            </w:pPr>
            <w:r>
              <w:t>950,00</w:t>
            </w:r>
          </w:p>
        </w:tc>
      </w:tr>
      <w:tr w:rsidR="00EE10FD">
        <w:tblPrEx>
          <w:tblBorders>
            <w:insideH w:val="none" w:sz="0" w:space="0" w:color="auto"/>
            <w:insideV w:val="none" w:sz="0" w:space="0" w:color="auto"/>
          </w:tblBorders>
        </w:tblPrEx>
        <w:tc>
          <w:tcPr>
            <w:tcW w:w="680" w:type="dxa"/>
            <w:tcBorders>
              <w:top w:val="nil"/>
              <w:left w:val="nil"/>
              <w:bottom w:val="nil"/>
              <w:right w:val="nil"/>
            </w:tcBorders>
          </w:tcPr>
          <w:p w:rsidR="00EE10FD" w:rsidRDefault="00EE10FD">
            <w:pPr>
              <w:pStyle w:val="ConsPlusNormal"/>
              <w:jc w:val="center"/>
            </w:pPr>
            <w:r>
              <w:t>3.2.</w:t>
            </w:r>
          </w:p>
        </w:tc>
        <w:tc>
          <w:tcPr>
            <w:tcW w:w="3231" w:type="dxa"/>
            <w:tcBorders>
              <w:top w:val="nil"/>
              <w:left w:val="nil"/>
              <w:bottom w:val="nil"/>
              <w:right w:val="nil"/>
            </w:tcBorders>
          </w:tcPr>
          <w:p w:rsidR="00EE10FD" w:rsidRDefault="00EE10FD">
            <w:pPr>
              <w:pStyle w:val="ConsPlusNormal"/>
              <w:ind w:left="283"/>
            </w:pPr>
            <w:r>
              <w:t>бюджеты государственных внебюджетных фондов Российской Федерации</w:t>
            </w:r>
          </w:p>
        </w:tc>
        <w:tc>
          <w:tcPr>
            <w:tcW w:w="1077" w:type="dxa"/>
            <w:tcBorders>
              <w:top w:val="nil"/>
              <w:left w:val="nil"/>
              <w:bottom w:val="nil"/>
              <w:right w:val="nil"/>
            </w:tcBorders>
          </w:tcPr>
          <w:p w:rsidR="00EE10FD" w:rsidRDefault="00EE10FD">
            <w:pPr>
              <w:pStyle w:val="ConsPlusNormal"/>
              <w:jc w:val="center"/>
            </w:pPr>
            <w:r>
              <w:t>0,00</w:t>
            </w:r>
          </w:p>
        </w:tc>
        <w:tc>
          <w:tcPr>
            <w:tcW w:w="1134" w:type="dxa"/>
            <w:tcBorders>
              <w:top w:val="nil"/>
              <w:left w:val="nil"/>
              <w:bottom w:val="nil"/>
              <w:right w:val="nil"/>
            </w:tcBorders>
          </w:tcPr>
          <w:p w:rsidR="00EE10FD" w:rsidRDefault="00EE10FD">
            <w:pPr>
              <w:pStyle w:val="ConsPlusNormal"/>
              <w:jc w:val="center"/>
            </w:pPr>
            <w:r>
              <w:t>0,00</w:t>
            </w:r>
          </w:p>
        </w:tc>
        <w:tc>
          <w:tcPr>
            <w:tcW w:w="1077" w:type="dxa"/>
            <w:tcBorders>
              <w:top w:val="nil"/>
              <w:left w:val="nil"/>
              <w:bottom w:val="nil"/>
              <w:right w:val="nil"/>
            </w:tcBorders>
          </w:tcPr>
          <w:p w:rsidR="00EE10FD" w:rsidRDefault="00EE10FD">
            <w:pPr>
              <w:pStyle w:val="ConsPlusNormal"/>
              <w:jc w:val="center"/>
            </w:pPr>
            <w:r>
              <w:t>0,00</w:t>
            </w:r>
          </w:p>
        </w:tc>
        <w:tc>
          <w:tcPr>
            <w:tcW w:w="1134" w:type="dxa"/>
            <w:tcBorders>
              <w:top w:val="nil"/>
              <w:left w:val="nil"/>
              <w:bottom w:val="nil"/>
              <w:right w:val="nil"/>
            </w:tcBorders>
          </w:tcPr>
          <w:p w:rsidR="00EE10FD" w:rsidRDefault="00EE10FD">
            <w:pPr>
              <w:pStyle w:val="ConsPlusNormal"/>
              <w:jc w:val="center"/>
            </w:pPr>
            <w:r>
              <w:t>0,00</w:t>
            </w:r>
          </w:p>
        </w:tc>
        <w:tc>
          <w:tcPr>
            <w:tcW w:w="1134" w:type="dxa"/>
            <w:tcBorders>
              <w:top w:val="nil"/>
              <w:left w:val="nil"/>
              <w:bottom w:val="nil"/>
              <w:right w:val="nil"/>
            </w:tcBorders>
          </w:tcPr>
          <w:p w:rsidR="00EE10FD" w:rsidRDefault="00EE10FD">
            <w:pPr>
              <w:pStyle w:val="ConsPlusNormal"/>
              <w:jc w:val="center"/>
            </w:pPr>
            <w:r>
              <w:t>0,00</w:t>
            </w:r>
          </w:p>
        </w:tc>
        <w:tc>
          <w:tcPr>
            <w:tcW w:w="1134" w:type="dxa"/>
            <w:tcBorders>
              <w:top w:val="nil"/>
              <w:left w:val="nil"/>
              <w:bottom w:val="nil"/>
              <w:right w:val="nil"/>
            </w:tcBorders>
          </w:tcPr>
          <w:p w:rsidR="00EE10FD" w:rsidRDefault="00EE10FD">
            <w:pPr>
              <w:pStyle w:val="ConsPlusNormal"/>
              <w:jc w:val="center"/>
            </w:pPr>
            <w:r>
              <w:t>0,00</w:t>
            </w:r>
          </w:p>
        </w:tc>
        <w:tc>
          <w:tcPr>
            <w:tcW w:w="1247" w:type="dxa"/>
            <w:tcBorders>
              <w:top w:val="nil"/>
              <w:left w:val="nil"/>
              <w:bottom w:val="nil"/>
              <w:right w:val="nil"/>
            </w:tcBorders>
          </w:tcPr>
          <w:p w:rsidR="00EE10FD" w:rsidRDefault="00EE10FD">
            <w:pPr>
              <w:pStyle w:val="ConsPlusNormal"/>
              <w:jc w:val="center"/>
            </w:pPr>
            <w:r>
              <w:t>0,00</w:t>
            </w:r>
          </w:p>
        </w:tc>
      </w:tr>
      <w:tr w:rsidR="00EE10FD">
        <w:tblPrEx>
          <w:tblBorders>
            <w:insideH w:val="none" w:sz="0" w:space="0" w:color="auto"/>
            <w:insideV w:val="none" w:sz="0" w:space="0" w:color="auto"/>
          </w:tblBorders>
        </w:tblPrEx>
        <w:tc>
          <w:tcPr>
            <w:tcW w:w="680" w:type="dxa"/>
            <w:tcBorders>
              <w:top w:val="nil"/>
              <w:left w:val="nil"/>
              <w:bottom w:val="nil"/>
              <w:right w:val="nil"/>
            </w:tcBorders>
          </w:tcPr>
          <w:p w:rsidR="00EE10FD" w:rsidRDefault="00EE10FD">
            <w:pPr>
              <w:pStyle w:val="ConsPlusNormal"/>
              <w:jc w:val="center"/>
            </w:pPr>
            <w:r>
              <w:t>3.3.</w:t>
            </w:r>
          </w:p>
        </w:tc>
        <w:tc>
          <w:tcPr>
            <w:tcW w:w="3231" w:type="dxa"/>
            <w:tcBorders>
              <w:top w:val="nil"/>
              <w:left w:val="nil"/>
              <w:bottom w:val="nil"/>
              <w:right w:val="nil"/>
            </w:tcBorders>
          </w:tcPr>
          <w:p w:rsidR="00EE10FD" w:rsidRDefault="00EE10FD">
            <w:pPr>
              <w:pStyle w:val="ConsPlusNormal"/>
              <w:ind w:left="283"/>
            </w:pPr>
            <w:r>
              <w:t>консолидированные бюджеты субъектов Российской Федерации</w:t>
            </w:r>
          </w:p>
        </w:tc>
        <w:tc>
          <w:tcPr>
            <w:tcW w:w="1077" w:type="dxa"/>
            <w:tcBorders>
              <w:top w:val="nil"/>
              <w:left w:val="nil"/>
              <w:bottom w:val="nil"/>
              <w:right w:val="nil"/>
            </w:tcBorders>
          </w:tcPr>
          <w:p w:rsidR="00EE10FD" w:rsidRDefault="00EE10FD">
            <w:pPr>
              <w:pStyle w:val="ConsPlusNormal"/>
              <w:jc w:val="center"/>
            </w:pPr>
            <w:r>
              <w:t>0,00</w:t>
            </w:r>
          </w:p>
        </w:tc>
        <w:tc>
          <w:tcPr>
            <w:tcW w:w="1134" w:type="dxa"/>
            <w:tcBorders>
              <w:top w:val="nil"/>
              <w:left w:val="nil"/>
              <w:bottom w:val="nil"/>
              <w:right w:val="nil"/>
            </w:tcBorders>
          </w:tcPr>
          <w:p w:rsidR="00EE10FD" w:rsidRDefault="00EE10FD">
            <w:pPr>
              <w:pStyle w:val="ConsPlusNormal"/>
              <w:jc w:val="center"/>
            </w:pPr>
            <w:r>
              <w:t>0,00</w:t>
            </w:r>
          </w:p>
        </w:tc>
        <w:tc>
          <w:tcPr>
            <w:tcW w:w="1077" w:type="dxa"/>
            <w:tcBorders>
              <w:top w:val="nil"/>
              <w:left w:val="nil"/>
              <w:bottom w:val="nil"/>
              <w:right w:val="nil"/>
            </w:tcBorders>
          </w:tcPr>
          <w:p w:rsidR="00EE10FD" w:rsidRDefault="00EE10FD">
            <w:pPr>
              <w:pStyle w:val="ConsPlusNormal"/>
              <w:jc w:val="center"/>
            </w:pPr>
            <w:r>
              <w:t>0,00</w:t>
            </w:r>
          </w:p>
        </w:tc>
        <w:tc>
          <w:tcPr>
            <w:tcW w:w="1134" w:type="dxa"/>
            <w:tcBorders>
              <w:top w:val="nil"/>
              <w:left w:val="nil"/>
              <w:bottom w:val="nil"/>
              <w:right w:val="nil"/>
            </w:tcBorders>
          </w:tcPr>
          <w:p w:rsidR="00EE10FD" w:rsidRDefault="00EE10FD">
            <w:pPr>
              <w:pStyle w:val="ConsPlusNormal"/>
              <w:jc w:val="center"/>
            </w:pPr>
            <w:r>
              <w:t>0,00</w:t>
            </w:r>
          </w:p>
        </w:tc>
        <w:tc>
          <w:tcPr>
            <w:tcW w:w="1134" w:type="dxa"/>
            <w:tcBorders>
              <w:top w:val="nil"/>
              <w:left w:val="nil"/>
              <w:bottom w:val="nil"/>
              <w:right w:val="nil"/>
            </w:tcBorders>
          </w:tcPr>
          <w:p w:rsidR="00EE10FD" w:rsidRDefault="00EE10FD">
            <w:pPr>
              <w:pStyle w:val="ConsPlusNormal"/>
              <w:jc w:val="center"/>
            </w:pPr>
            <w:r>
              <w:t>0,00</w:t>
            </w:r>
          </w:p>
        </w:tc>
        <w:tc>
          <w:tcPr>
            <w:tcW w:w="1134" w:type="dxa"/>
            <w:tcBorders>
              <w:top w:val="nil"/>
              <w:left w:val="nil"/>
              <w:bottom w:val="nil"/>
              <w:right w:val="nil"/>
            </w:tcBorders>
          </w:tcPr>
          <w:p w:rsidR="00EE10FD" w:rsidRDefault="00EE10FD">
            <w:pPr>
              <w:pStyle w:val="ConsPlusNormal"/>
              <w:jc w:val="center"/>
            </w:pPr>
            <w:r>
              <w:t>0,00</w:t>
            </w:r>
          </w:p>
        </w:tc>
        <w:tc>
          <w:tcPr>
            <w:tcW w:w="1247" w:type="dxa"/>
            <w:tcBorders>
              <w:top w:val="nil"/>
              <w:left w:val="nil"/>
              <w:bottom w:val="nil"/>
              <w:right w:val="nil"/>
            </w:tcBorders>
          </w:tcPr>
          <w:p w:rsidR="00EE10FD" w:rsidRDefault="00EE10FD">
            <w:pPr>
              <w:pStyle w:val="ConsPlusNormal"/>
              <w:jc w:val="center"/>
            </w:pPr>
            <w:r>
              <w:t>0,00</w:t>
            </w:r>
          </w:p>
        </w:tc>
      </w:tr>
      <w:tr w:rsidR="00EE10FD">
        <w:tblPrEx>
          <w:tblBorders>
            <w:insideH w:val="none" w:sz="0" w:space="0" w:color="auto"/>
            <w:insideV w:val="none" w:sz="0" w:space="0" w:color="auto"/>
          </w:tblBorders>
        </w:tblPrEx>
        <w:tc>
          <w:tcPr>
            <w:tcW w:w="680" w:type="dxa"/>
            <w:tcBorders>
              <w:top w:val="nil"/>
              <w:left w:val="nil"/>
              <w:bottom w:val="nil"/>
              <w:right w:val="nil"/>
            </w:tcBorders>
          </w:tcPr>
          <w:p w:rsidR="00EE10FD" w:rsidRDefault="00EE10FD">
            <w:pPr>
              <w:pStyle w:val="ConsPlusNormal"/>
              <w:jc w:val="center"/>
            </w:pPr>
            <w:r>
              <w:t>3.4.</w:t>
            </w:r>
          </w:p>
        </w:tc>
        <w:tc>
          <w:tcPr>
            <w:tcW w:w="3231" w:type="dxa"/>
            <w:tcBorders>
              <w:top w:val="nil"/>
              <w:left w:val="nil"/>
              <w:bottom w:val="nil"/>
              <w:right w:val="nil"/>
            </w:tcBorders>
          </w:tcPr>
          <w:p w:rsidR="00EE10FD" w:rsidRDefault="00EE10FD">
            <w:pPr>
              <w:pStyle w:val="ConsPlusNormal"/>
              <w:ind w:left="283"/>
            </w:pPr>
            <w:r>
              <w:t>внебюджетные источники</w:t>
            </w:r>
          </w:p>
        </w:tc>
        <w:tc>
          <w:tcPr>
            <w:tcW w:w="1077" w:type="dxa"/>
            <w:tcBorders>
              <w:top w:val="nil"/>
              <w:left w:val="nil"/>
              <w:bottom w:val="nil"/>
              <w:right w:val="nil"/>
            </w:tcBorders>
          </w:tcPr>
          <w:p w:rsidR="00EE10FD" w:rsidRDefault="00EE10FD">
            <w:pPr>
              <w:pStyle w:val="ConsPlusNormal"/>
              <w:jc w:val="center"/>
            </w:pPr>
            <w:r>
              <w:t>0,00</w:t>
            </w:r>
          </w:p>
        </w:tc>
        <w:tc>
          <w:tcPr>
            <w:tcW w:w="1134" w:type="dxa"/>
            <w:tcBorders>
              <w:top w:val="nil"/>
              <w:left w:val="nil"/>
              <w:bottom w:val="nil"/>
              <w:right w:val="nil"/>
            </w:tcBorders>
          </w:tcPr>
          <w:p w:rsidR="00EE10FD" w:rsidRDefault="00EE10FD">
            <w:pPr>
              <w:pStyle w:val="ConsPlusNormal"/>
              <w:jc w:val="center"/>
            </w:pPr>
            <w:r>
              <w:t>0,00</w:t>
            </w:r>
          </w:p>
        </w:tc>
        <w:tc>
          <w:tcPr>
            <w:tcW w:w="1077" w:type="dxa"/>
            <w:tcBorders>
              <w:top w:val="nil"/>
              <w:left w:val="nil"/>
              <w:bottom w:val="nil"/>
              <w:right w:val="nil"/>
            </w:tcBorders>
          </w:tcPr>
          <w:p w:rsidR="00EE10FD" w:rsidRDefault="00EE10FD">
            <w:pPr>
              <w:pStyle w:val="ConsPlusNormal"/>
              <w:jc w:val="center"/>
            </w:pPr>
            <w:r>
              <w:t>0,00</w:t>
            </w:r>
          </w:p>
        </w:tc>
        <w:tc>
          <w:tcPr>
            <w:tcW w:w="1134" w:type="dxa"/>
            <w:tcBorders>
              <w:top w:val="nil"/>
              <w:left w:val="nil"/>
              <w:bottom w:val="nil"/>
              <w:right w:val="nil"/>
            </w:tcBorders>
          </w:tcPr>
          <w:p w:rsidR="00EE10FD" w:rsidRDefault="00EE10FD">
            <w:pPr>
              <w:pStyle w:val="ConsPlusNormal"/>
              <w:jc w:val="center"/>
            </w:pPr>
            <w:r>
              <w:t>0,00</w:t>
            </w:r>
          </w:p>
        </w:tc>
        <w:tc>
          <w:tcPr>
            <w:tcW w:w="1134" w:type="dxa"/>
            <w:tcBorders>
              <w:top w:val="nil"/>
              <w:left w:val="nil"/>
              <w:bottom w:val="nil"/>
              <w:right w:val="nil"/>
            </w:tcBorders>
          </w:tcPr>
          <w:p w:rsidR="00EE10FD" w:rsidRDefault="00EE10FD">
            <w:pPr>
              <w:pStyle w:val="ConsPlusNormal"/>
              <w:jc w:val="center"/>
            </w:pPr>
            <w:r>
              <w:t>0,00</w:t>
            </w:r>
          </w:p>
        </w:tc>
        <w:tc>
          <w:tcPr>
            <w:tcW w:w="1134" w:type="dxa"/>
            <w:tcBorders>
              <w:top w:val="nil"/>
              <w:left w:val="nil"/>
              <w:bottom w:val="nil"/>
              <w:right w:val="nil"/>
            </w:tcBorders>
          </w:tcPr>
          <w:p w:rsidR="00EE10FD" w:rsidRDefault="00EE10FD">
            <w:pPr>
              <w:pStyle w:val="ConsPlusNormal"/>
              <w:jc w:val="center"/>
            </w:pPr>
            <w:r>
              <w:t>0,00</w:t>
            </w:r>
          </w:p>
        </w:tc>
        <w:tc>
          <w:tcPr>
            <w:tcW w:w="1247" w:type="dxa"/>
            <w:tcBorders>
              <w:top w:val="nil"/>
              <w:left w:val="nil"/>
              <w:bottom w:val="nil"/>
              <w:right w:val="nil"/>
            </w:tcBorders>
          </w:tcPr>
          <w:p w:rsidR="00EE10FD" w:rsidRDefault="00EE10FD">
            <w:pPr>
              <w:pStyle w:val="ConsPlusNormal"/>
              <w:jc w:val="center"/>
            </w:pPr>
            <w:r>
              <w:t>0,00</w:t>
            </w:r>
          </w:p>
        </w:tc>
      </w:tr>
      <w:tr w:rsidR="00EE10FD">
        <w:tblPrEx>
          <w:tblBorders>
            <w:insideH w:val="none" w:sz="0" w:space="0" w:color="auto"/>
            <w:insideV w:val="none" w:sz="0" w:space="0" w:color="auto"/>
          </w:tblBorders>
        </w:tblPrEx>
        <w:tc>
          <w:tcPr>
            <w:tcW w:w="3911" w:type="dxa"/>
            <w:gridSpan w:val="2"/>
            <w:tcBorders>
              <w:top w:val="nil"/>
              <w:left w:val="nil"/>
              <w:bottom w:val="nil"/>
              <w:right w:val="nil"/>
            </w:tcBorders>
          </w:tcPr>
          <w:p w:rsidR="00EE10FD" w:rsidRDefault="00EE10FD">
            <w:pPr>
              <w:pStyle w:val="ConsPlusNormal"/>
            </w:pPr>
            <w:r>
              <w:t>Всего по национальному проекту за счет всех источников,</w:t>
            </w:r>
          </w:p>
        </w:tc>
        <w:tc>
          <w:tcPr>
            <w:tcW w:w="1077" w:type="dxa"/>
            <w:tcBorders>
              <w:top w:val="nil"/>
              <w:left w:val="nil"/>
              <w:bottom w:val="nil"/>
              <w:right w:val="nil"/>
            </w:tcBorders>
          </w:tcPr>
          <w:p w:rsidR="00EE10FD" w:rsidRDefault="00EE10FD">
            <w:pPr>
              <w:pStyle w:val="ConsPlusNormal"/>
              <w:jc w:val="center"/>
            </w:pPr>
            <w:r>
              <w:t>15 011,46</w:t>
            </w:r>
          </w:p>
        </w:tc>
        <w:tc>
          <w:tcPr>
            <w:tcW w:w="1134" w:type="dxa"/>
            <w:tcBorders>
              <w:top w:val="nil"/>
              <w:left w:val="nil"/>
              <w:bottom w:val="nil"/>
              <w:right w:val="nil"/>
            </w:tcBorders>
          </w:tcPr>
          <w:p w:rsidR="00EE10FD" w:rsidRDefault="00EE10FD">
            <w:pPr>
              <w:pStyle w:val="ConsPlusNormal"/>
              <w:jc w:val="center"/>
            </w:pPr>
            <w:r>
              <w:t>15 236,92</w:t>
            </w:r>
          </w:p>
        </w:tc>
        <w:tc>
          <w:tcPr>
            <w:tcW w:w="1077" w:type="dxa"/>
            <w:tcBorders>
              <w:top w:val="nil"/>
              <w:left w:val="nil"/>
              <w:bottom w:val="nil"/>
              <w:right w:val="nil"/>
            </w:tcBorders>
          </w:tcPr>
          <w:p w:rsidR="00EE10FD" w:rsidRDefault="00EE10FD">
            <w:pPr>
              <w:pStyle w:val="ConsPlusNormal"/>
              <w:jc w:val="center"/>
            </w:pPr>
            <w:r>
              <w:t>18 334,17</w:t>
            </w:r>
          </w:p>
        </w:tc>
        <w:tc>
          <w:tcPr>
            <w:tcW w:w="1134" w:type="dxa"/>
            <w:tcBorders>
              <w:top w:val="nil"/>
              <w:left w:val="nil"/>
              <w:bottom w:val="nil"/>
              <w:right w:val="nil"/>
            </w:tcBorders>
          </w:tcPr>
          <w:p w:rsidR="00EE10FD" w:rsidRDefault="00EE10FD">
            <w:pPr>
              <w:pStyle w:val="ConsPlusNormal"/>
              <w:jc w:val="center"/>
            </w:pPr>
            <w:r>
              <w:t>21 316,70</w:t>
            </w:r>
          </w:p>
        </w:tc>
        <w:tc>
          <w:tcPr>
            <w:tcW w:w="1134" w:type="dxa"/>
            <w:tcBorders>
              <w:top w:val="nil"/>
              <w:left w:val="nil"/>
              <w:bottom w:val="nil"/>
              <w:right w:val="nil"/>
            </w:tcBorders>
          </w:tcPr>
          <w:p w:rsidR="00EE10FD" w:rsidRDefault="00EE10FD">
            <w:pPr>
              <w:pStyle w:val="ConsPlusNormal"/>
              <w:jc w:val="center"/>
            </w:pPr>
            <w:r>
              <w:t>22 572,00</w:t>
            </w:r>
          </w:p>
        </w:tc>
        <w:tc>
          <w:tcPr>
            <w:tcW w:w="1134" w:type="dxa"/>
            <w:tcBorders>
              <w:top w:val="nil"/>
              <w:left w:val="nil"/>
              <w:bottom w:val="nil"/>
              <w:right w:val="nil"/>
            </w:tcBorders>
          </w:tcPr>
          <w:p w:rsidR="00EE10FD" w:rsidRDefault="00EE10FD">
            <w:pPr>
              <w:pStyle w:val="ConsPlusNormal"/>
              <w:jc w:val="center"/>
            </w:pPr>
            <w:r>
              <w:t>20 984,30</w:t>
            </w:r>
          </w:p>
        </w:tc>
        <w:tc>
          <w:tcPr>
            <w:tcW w:w="1247" w:type="dxa"/>
            <w:tcBorders>
              <w:top w:val="nil"/>
              <w:left w:val="nil"/>
              <w:bottom w:val="nil"/>
              <w:right w:val="nil"/>
            </w:tcBorders>
          </w:tcPr>
          <w:p w:rsidR="00EE10FD" w:rsidRDefault="00EE10FD">
            <w:pPr>
              <w:pStyle w:val="ConsPlusNormal"/>
              <w:jc w:val="center"/>
            </w:pPr>
            <w:r>
              <w:t>113 455,55</w:t>
            </w:r>
          </w:p>
        </w:tc>
      </w:tr>
      <w:tr w:rsidR="00EE10FD">
        <w:tblPrEx>
          <w:tblBorders>
            <w:insideH w:val="none" w:sz="0" w:space="0" w:color="auto"/>
            <w:insideV w:val="none" w:sz="0" w:space="0" w:color="auto"/>
          </w:tblBorders>
        </w:tblPrEx>
        <w:tc>
          <w:tcPr>
            <w:tcW w:w="3911" w:type="dxa"/>
            <w:gridSpan w:val="2"/>
            <w:tcBorders>
              <w:top w:val="nil"/>
              <w:left w:val="nil"/>
              <w:bottom w:val="nil"/>
              <w:right w:val="nil"/>
            </w:tcBorders>
          </w:tcPr>
          <w:p w:rsidR="00EE10FD" w:rsidRDefault="00EE10FD">
            <w:pPr>
              <w:pStyle w:val="ConsPlusNormal"/>
            </w:pPr>
            <w:r>
              <w:t>в том числе:</w:t>
            </w:r>
          </w:p>
        </w:tc>
        <w:tc>
          <w:tcPr>
            <w:tcW w:w="1077" w:type="dxa"/>
            <w:tcBorders>
              <w:top w:val="nil"/>
              <w:left w:val="nil"/>
              <w:bottom w:val="nil"/>
              <w:right w:val="nil"/>
            </w:tcBorders>
          </w:tcPr>
          <w:p w:rsidR="00EE10FD" w:rsidRDefault="00EE10FD">
            <w:pPr>
              <w:pStyle w:val="ConsPlusNormal"/>
            </w:pPr>
          </w:p>
        </w:tc>
        <w:tc>
          <w:tcPr>
            <w:tcW w:w="1134" w:type="dxa"/>
            <w:tcBorders>
              <w:top w:val="nil"/>
              <w:left w:val="nil"/>
              <w:bottom w:val="nil"/>
              <w:right w:val="nil"/>
            </w:tcBorders>
          </w:tcPr>
          <w:p w:rsidR="00EE10FD" w:rsidRDefault="00EE10FD">
            <w:pPr>
              <w:pStyle w:val="ConsPlusNormal"/>
            </w:pPr>
          </w:p>
        </w:tc>
        <w:tc>
          <w:tcPr>
            <w:tcW w:w="1077" w:type="dxa"/>
            <w:tcBorders>
              <w:top w:val="nil"/>
              <w:left w:val="nil"/>
              <w:bottom w:val="nil"/>
              <w:right w:val="nil"/>
            </w:tcBorders>
          </w:tcPr>
          <w:p w:rsidR="00EE10FD" w:rsidRDefault="00EE10FD">
            <w:pPr>
              <w:pStyle w:val="ConsPlusNormal"/>
            </w:pPr>
          </w:p>
        </w:tc>
        <w:tc>
          <w:tcPr>
            <w:tcW w:w="1134" w:type="dxa"/>
            <w:tcBorders>
              <w:top w:val="nil"/>
              <w:left w:val="nil"/>
              <w:bottom w:val="nil"/>
              <w:right w:val="nil"/>
            </w:tcBorders>
          </w:tcPr>
          <w:p w:rsidR="00EE10FD" w:rsidRDefault="00EE10FD">
            <w:pPr>
              <w:pStyle w:val="ConsPlusNormal"/>
            </w:pPr>
          </w:p>
        </w:tc>
        <w:tc>
          <w:tcPr>
            <w:tcW w:w="1134" w:type="dxa"/>
            <w:tcBorders>
              <w:top w:val="nil"/>
              <w:left w:val="nil"/>
              <w:bottom w:val="nil"/>
              <w:right w:val="nil"/>
            </w:tcBorders>
          </w:tcPr>
          <w:p w:rsidR="00EE10FD" w:rsidRDefault="00EE10FD">
            <w:pPr>
              <w:pStyle w:val="ConsPlusNormal"/>
            </w:pPr>
          </w:p>
        </w:tc>
        <w:tc>
          <w:tcPr>
            <w:tcW w:w="1134" w:type="dxa"/>
            <w:tcBorders>
              <w:top w:val="nil"/>
              <w:left w:val="nil"/>
              <w:bottom w:val="nil"/>
              <w:right w:val="nil"/>
            </w:tcBorders>
          </w:tcPr>
          <w:p w:rsidR="00EE10FD" w:rsidRDefault="00EE10FD">
            <w:pPr>
              <w:pStyle w:val="ConsPlusNormal"/>
            </w:pPr>
          </w:p>
        </w:tc>
        <w:tc>
          <w:tcPr>
            <w:tcW w:w="1247" w:type="dxa"/>
            <w:tcBorders>
              <w:top w:val="nil"/>
              <w:left w:val="nil"/>
              <w:bottom w:val="nil"/>
              <w:right w:val="nil"/>
            </w:tcBorders>
          </w:tcPr>
          <w:p w:rsidR="00EE10FD" w:rsidRDefault="00EE10FD">
            <w:pPr>
              <w:pStyle w:val="ConsPlusNormal"/>
            </w:pPr>
          </w:p>
        </w:tc>
      </w:tr>
      <w:tr w:rsidR="00EE10FD">
        <w:tblPrEx>
          <w:tblBorders>
            <w:insideH w:val="none" w:sz="0" w:space="0" w:color="auto"/>
            <w:insideV w:val="none" w:sz="0" w:space="0" w:color="auto"/>
          </w:tblBorders>
        </w:tblPrEx>
        <w:tc>
          <w:tcPr>
            <w:tcW w:w="3911" w:type="dxa"/>
            <w:gridSpan w:val="2"/>
            <w:tcBorders>
              <w:top w:val="nil"/>
              <w:left w:val="nil"/>
              <w:bottom w:val="nil"/>
              <w:right w:val="nil"/>
            </w:tcBorders>
          </w:tcPr>
          <w:p w:rsidR="00EE10FD" w:rsidRDefault="00EE10FD">
            <w:pPr>
              <w:pStyle w:val="ConsPlusNormal"/>
              <w:ind w:left="283"/>
            </w:pPr>
            <w:r>
              <w:t>федеральный бюджет</w:t>
            </w:r>
          </w:p>
        </w:tc>
        <w:tc>
          <w:tcPr>
            <w:tcW w:w="1077" w:type="dxa"/>
            <w:tcBorders>
              <w:top w:val="nil"/>
              <w:left w:val="nil"/>
              <w:bottom w:val="nil"/>
              <w:right w:val="nil"/>
            </w:tcBorders>
          </w:tcPr>
          <w:p w:rsidR="00EE10FD" w:rsidRDefault="00EE10FD">
            <w:pPr>
              <w:pStyle w:val="ConsPlusNormal"/>
              <w:jc w:val="center"/>
            </w:pPr>
            <w:r>
              <w:t>14 171,85</w:t>
            </w:r>
          </w:p>
        </w:tc>
        <w:tc>
          <w:tcPr>
            <w:tcW w:w="1134" w:type="dxa"/>
            <w:tcBorders>
              <w:top w:val="nil"/>
              <w:left w:val="nil"/>
              <w:bottom w:val="nil"/>
              <w:right w:val="nil"/>
            </w:tcBorders>
          </w:tcPr>
          <w:p w:rsidR="00EE10FD" w:rsidRDefault="00EE10FD">
            <w:pPr>
              <w:pStyle w:val="ConsPlusNormal"/>
              <w:jc w:val="center"/>
            </w:pPr>
            <w:r>
              <w:t>14 707,24</w:t>
            </w:r>
          </w:p>
        </w:tc>
        <w:tc>
          <w:tcPr>
            <w:tcW w:w="1077" w:type="dxa"/>
            <w:tcBorders>
              <w:top w:val="nil"/>
              <w:left w:val="nil"/>
              <w:bottom w:val="nil"/>
              <w:right w:val="nil"/>
            </w:tcBorders>
          </w:tcPr>
          <w:p w:rsidR="00EE10FD" w:rsidRDefault="00EE10FD">
            <w:pPr>
              <w:pStyle w:val="ConsPlusNormal"/>
              <w:jc w:val="center"/>
            </w:pPr>
            <w:r>
              <w:t>17 830,74</w:t>
            </w:r>
          </w:p>
        </w:tc>
        <w:tc>
          <w:tcPr>
            <w:tcW w:w="1134" w:type="dxa"/>
            <w:tcBorders>
              <w:top w:val="nil"/>
              <w:left w:val="nil"/>
              <w:bottom w:val="nil"/>
              <w:right w:val="nil"/>
            </w:tcBorders>
          </w:tcPr>
          <w:p w:rsidR="00EE10FD" w:rsidRDefault="00EE10FD">
            <w:pPr>
              <w:pStyle w:val="ConsPlusNormal"/>
              <w:jc w:val="center"/>
            </w:pPr>
            <w:r>
              <w:t>20 725,80</w:t>
            </w:r>
          </w:p>
        </w:tc>
        <w:tc>
          <w:tcPr>
            <w:tcW w:w="1134" w:type="dxa"/>
            <w:tcBorders>
              <w:top w:val="nil"/>
              <w:left w:val="nil"/>
              <w:bottom w:val="nil"/>
              <w:right w:val="nil"/>
            </w:tcBorders>
          </w:tcPr>
          <w:p w:rsidR="00EE10FD" w:rsidRDefault="00EE10FD">
            <w:pPr>
              <w:pStyle w:val="ConsPlusNormal"/>
              <w:jc w:val="center"/>
            </w:pPr>
            <w:r>
              <w:t>21 915,50</w:t>
            </w:r>
          </w:p>
        </w:tc>
        <w:tc>
          <w:tcPr>
            <w:tcW w:w="1134" w:type="dxa"/>
            <w:tcBorders>
              <w:top w:val="nil"/>
              <w:left w:val="nil"/>
              <w:bottom w:val="nil"/>
              <w:right w:val="nil"/>
            </w:tcBorders>
          </w:tcPr>
          <w:p w:rsidR="00EE10FD" w:rsidRDefault="00EE10FD">
            <w:pPr>
              <w:pStyle w:val="ConsPlusNormal"/>
              <w:jc w:val="center"/>
            </w:pPr>
            <w:r>
              <w:t>20 359,30</w:t>
            </w:r>
          </w:p>
        </w:tc>
        <w:tc>
          <w:tcPr>
            <w:tcW w:w="1247" w:type="dxa"/>
            <w:tcBorders>
              <w:top w:val="nil"/>
              <w:left w:val="nil"/>
              <w:bottom w:val="nil"/>
              <w:right w:val="nil"/>
            </w:tcBorders>
          </w:tcPr>
          <w:p w:rsidR="00EE10FD" w:rsidRDefault="00EE10FD">
            <w:pPr>
              <w:pStyle w:val="ConsPlusNormal"/>
              <w:jc w:val="center"/>
            </w:pPr>
            <w:r>
              <w:t>109 710,43</w:t>
            </w:r>
          </w:p>
        </w:tc>
      </w:tr>
      <w:tr w:rsidR="00EE10FD">
        <w:tblPrEx>
          <w:tblBorders>
            <w:insideH w:val="none" w:sz="0" w:space="0" w:color="auto"/>
            <w:insideV w:val="none" w:sz="0" w:space="0" w:color="auto"/>
          </w:tblBorders>
        </w:tblPrEx>
        <w:tc>
          <w:tcPr>
            <w:tcW w:w="3911" w:type="dxa"/>
            <w:gridSpan w:val="2"/>
            <w:tcBorders>
              <w:top w:val="nil"/>
              <w:left w:val="nil"/>
              <w:bottom w:val="nil"/>
              <w:right w:val="nil"/>
            </w:tcBorders>
          </w:tcPr>
          <w:p w:rsidR="00EE10FD" w:rsidRDefault="00EE10FD">
            <w:pPr>
              <w:pStyle w:val="ConsPlusNormal"/>
              <w:ind w:left="283"/>
            </w:pPr>
            <w:r>
              <w:lastRenderedPageBreak/>
              <w:t>из них межбюджетные трансферты бюджету(</w:t>
            </w:r>
            <w:proofErr w:type="spellStart"/>
            <w:r>
              <w:t>ам</w:t>
            </w:r>
            <w:proofErr w:type="spellEnd"/>
            <w:r>
              <w:t>)</w:t>
            </w:r>
          </w:p>
        </w:tc>
        <w:tc>
          <w:tcPr>
            <w:tcW w:w="1077" w:type="dxa"/>
            <w:tcBorders>
              <w:top w:val="nil"/>
              <w:left w:val="nil"/>
              <w:bottom w:val="nil"/>
              <w:right w:val="nil"/>
            </w:tcBorders>
          </w:tcPr>
          <w:p w:rsidR="00EE10FD" w:rsidRDefault="00EE10FD">
            <w:pPr>
              <w:pStyle w:val="ConsPlusNormal"/>
              <w:jc w:val="center"/>
            </w:pPr>
            <w:r>
              <w:t>6 455,84</w:t>
            </w:r>
          </w:p>
        </w:tc>
        <w:tc>
          <w:tcPr>
            <w:tcW w:w="1134" w:type="dxa"/>
            <w:tcBorders>
              <w:top w:val="nil"/>
              <w:left w:val="nil"/>
              <w:bottom w:val="nil"/>
              <w:right w:val="nil"/>
            </w:tcBorders>
          </w:tcPr>
          <w:p w:rsidR="00EE10FD" w:rsidRDefault="00EE10FD">
            <w:pPr>
              <w:pStyle w:val="ConsPlusNormal"/>
              <w:jc w:val="center"/>
            </w:pPr>
            <w:r>
              <w:t>6 968,24</w:t>
            </w:r>
          </w:p>
        </w:tc>
        <w:tc>
          <w:tcPr>
            <w:tcW w:w="1077" w:type="dxa"/>
            <w:tcBorders>
              <w:top w:val="nil"/>
              <w:left w:val="nil"/>
              <w:bottom w:val="nil"/>
              <w:right w:val="nil"/>
            </w:tcBorders>
          </w:tcPr>
          <w:p w:rsidR="00EE10FD" w:rsidRDefault="00EE10FD">
            <w:pPr>
              <w:pStyle w:val="ConsPlusNormal"/>
              <w:jc w:val="center"/>
            </w:pPr>
            <w:r>
              <w:t>7 765,74</w:t>
            </w:r>
          </w:p>
        </w:tc>
        <w:tc>
          <w:tcPr>
            <w:tcW w:w="1134" w:type="dxa"/>
            <w:tcBorders>
              <w:top w:val="nil"/>
              <w:left w:val="nil"/>
              <w:bottom w:val="nil"/>
              <w:right w:val="nil"/>
            </w:tcBorders>
          </w:tcPr>
          <w:p w:rsidR="00EE10FD" w:rsidRDefault="00EE10FD">
            <w:pPr>
              <w:pStyle w:val="ConsPlusNormal"/>
              <w:jc w:val="center"/>
            </w:pPr>
            <w:r>
              <w:t>10 160,80</w:t>
            </w:r>
          </w:p>
        </w:tc>
        <w:tc>
          <w:tcPr>
            <w:tcW w:w="1134" w:type="dxa"/>
            <w:tcBorders>
              <w:top w:val="nil"/>
              <w:left w:val="nil"/>
              <w:bottom w:val="nil"/>
              <w:right w:val="nil"/>
            </w:tcBorders>
          </w:tcPr>
          <w:p w:rsidR="00EE10FD" w:rsidRDefault="00EE10FD">
            <w:pPr>
              <w:pStyle w:val="ConsPlusNormal"/>
              <w:jc w:val="center"/>
            </w:pPr>
            <w:r>
              <w:t>10 850,50</w:t>
            </w:r>
          </w:p>
        </w:tc>
        <w:tc>
          <w:tcPr>
            <w:tcW w:w="1134" w:type="dxa"/>
            <w:tcBorders>
              <w:top w:val="nil"/>
              <w:left w:val="nil"/>
              <w:bottom w:val="nil"/>
              <w:right w:val="nil"/>
            </w:tcBorders>
          </w:tcPr>
          <w:p w:rsidR="00EE10FD" w:rsidRDefault="00EE10FD">
            <w:pPr>
              <w:pStyle w:val="ConsPlusNormal"/>
              <w:jc w:val="center"/>
            </w:pPr>
            <w:r>
              <w:t>10 261,50</w:t>
            </w:r>
          </w:p>
        </w:tc>
        <w:tc>
          <w:tcPr>
            <w:tcW w:w="1247" w:type="dxa"/>
            <w:tcBorders>
              <w:top w:val="nil"/>
              <w:left w:val="nil"/>
              <w:bottom w:val="nil"/>
              <w:right w:val="nil"/>
            </w:tcBorders>
          </w:tcPr>
          <w:p w:rsidR="00EE10FD" w:rsidRDefault="00EE10FD">
            <w:pPr>
              <w:pStyle w:val="ConsPlusNormal"/>
              <w:jc w:val="center"/>
            </w:pPr>
            <w:r>
              <w:t>52 462,62</w:t>
            </w:r>
          </w:p>
        </w:tc>
      </w:tr>
      <w:tr w:rsidR="00EE10FD">
        <w:tblPrEx>
          <w:tblBorders>
            <w:insideH w:val="none" w:sz="0" w:space="0" w:color="auto"/>
            <w:insideV w:val="none" w:sz="0" w:space="0" w:color="auto"/>
          </w:tblBorders>
        </w:tblPrEx>
        <w:tc>
          <w:tcPr>
            <w:tcW w:w="3911" w:type="dxa"/>
            <w:gridSpan w:val="2"/>
            <w:tcBorders>
              <w:top w:val="nil"/>
              <w:left w:val="nil"/>
              <w:bottom w:val="nil"/>
              <w:right w:val="nil"/>
            </w:tcBorders>
          </w:tcPr>
          <w:p w:rsidR="00EE10FD" w:rsidRDefault="00EE10FD">
            <w:pPr>
              <w:pStyle w:val="ConsPlusNormal"/>
              <w:ind w:left="283"/>
            </w:pPr>
            <w:r>
              <w:t>бюджеты государственных внебюджетных фондов Российской Федерации</w:t>
            </w:r>
          </w:p>
        </w:tc>
        <w:tc>
          <w:tcPr>
            <w:tcW w:w="1077" w:type="dxa"/>
            <w:tcBorders>
              <w:top w:val="nil"/>
              <w:left w:val="nil"/>
              <w:bottom w:val="nil"/>
              <w:right w:val="nil"/>
            </w:tcBorders>
          </w:tcPr>
          <w:p w:rsidR="00EE10FD" w:rsidRDefault="00EE10FD">
            <w:pPr>
              <w:pStyle w:val="ConsPlusNormal"/>
              <w:jc w:val="center"/>
            </w:pPr>
            <w:r>
              <w:t>0,00</w:t>
            </w:r>
          </w:p>
        </w:tc>
        <w:tc>
          <w:tcPr>
            <w:tcW w:w="1134" w:type="dxa"/>
            <w:tcBorders>
              <w:top w:val="nil"/>
              <w:left w:val="nil"/>
              <w:bottom w:val="nil"/>
              <w:right w:val="nil"/>
            </w:tcBorders>
          </w:tcPr>
          <w:p w:rsidR="00EE10FD" w:rsidRDefault="00EE10FD">
            <w:pPr>
              <w:pStyle w:val="ConsPlusNormal"/>
              <w:jc w:val="center"/>
            </w:pPr>
            <w:r>
              <w:t>0,00</w:t>
            </w:r>
          </w:p>
        </w:tc>
        <w:tc>
          <w:tcPr>
            <w:tcW w:w="1077" w:type="dxa"/>
            <w:tcBorders>
              <w:top w:val="nil"/>
              <w:left w:val="nil"/>
              <w:bottom w:val="nil"/>
              <w:right w:val="nil"/>
            </w:tcBorders>
          </w:tcPr>
          <w:p w:rsidR="00EE10FD" w:rsidRDefault="00EE10FD">
            <w:pPr>
              <w:pStyle w:val="ConsPlusNormal"/>
              <w:jc w:val="center"/>
            </w:pPr>
            <w:r>
              <w:t>0,00</w:t>
            </w:r>
          </w:p>
        </w:tc>
        <w:tc>
          <w:tcPr>
            <w:tcW w:w="1134" w:type="dxa"/>
            <w:tcBorders>
              <w:top w:val="nil"/>
              <w:left w:val="nil"/>
              <w:bottom w:val="nil"/>
              <w:right w:val="nil"/>
            </w:tcBorders>
          </w:tcPr>
          <w:p w:rsidR="00EE10FD" w:rsidRDefault="00EE10FD">
            <w:pPr>
              <w:pStyle w:val="ConsPlusNormal"/>
              <w:jc w:val="center"/>
            </w:pPr>
            <w:r>
              <w:t>0,00</w:t>
            </w:r>
          </w:p>
        </w:tc>
        <w:tc>
          <w:tcPr>
            <w:tcW w:w="1134" w:type="dxa"/>
            <w:tcBorders>
              <w:top w:val="nil"/>
              <w:left w:val="nil"/>
              <w:bottom w:val="nil"/>
              <w:right w:val="nil"/>
            </w:tcBorders>
          </w:tcPr>
          <w:p w:rsidR="00EE10FD" w:rsidRDefault="00EE10FD">
            <w:pPr>
              <w:pStyle w:val="ConsPlusNormal"/>
              <w:jc w:val="center"/>
            </w:pPr>
            <w:r>
              <w:t>0,00</w:t>
            </w:r>
          </w:p>
        </w:tc>
        <w:tc>
          <w:tcPr>
            <w:tcW w:w="1134" w:type="dxa"/>
            <w:tcBorders>
              <w:top w:val="nil"/>
              <w:left w:val="nil"/>
              <w:bottom w:val="nil"/>
              <w:right w:val="nil"/>
            </w:tcBorders>
          </w:tcPr>
          <w:p w:rsidR="00EE10FD" w:rsidRDefault="00EE10FD">
            <w:pPr>
              <w:pStyle w:val="ConsPlusNormal"/>
              <w:jc w:val="center"/>
            </w:pPr>
            <w:r>
              <w:t>0,00</w:t>
            </w:r>
          </w:p>
        </w:tc>
        <w:tc>
          <w:tcPr>
            <w:tcW w:w="1247" w:type="dxa"/>
            <w:tcBorders>
              <w:top w:val="nil"/>
              <w:left w:val="nil"/>
              <w:bottom w:val="nil"/>
              <w:right w:val="nil"/>
            </w:tcBorders>
          </w:tcPr>
          <w:p w:rsidR="00EE10FD" w:rsidRDefault="00EE10FD">
            <w:pPr>
              <w:pStyle w:val="ConsPlusNormal"/>
              <w:jc w:val="center"/>
            </w:pPr>
            <w:r>
              <w:t>0,00</w:t>
            </w:r>
          </w:p>
        </w:tc>
      </w:tr>
      <w:tr w:rsidR="00EE10FD">
        <w:tblPrEx>
          <w:tblBorders>
            <w:insideH w:val="none" w:sz="0" w:space="0" w:color="auto"/>
            <w:insideV w:val="none" w:sz="0" w:space="0" w:color="auto"/>
          </w:tblBorders>
        </w:tblPrEx>
        <w:tc>
          <w:tcPr>
            <w:tcW w:w="3911" w:type="dxa"/>
            <w:gridSpan w:val="2"/>
            <w:tcBorders>
              <w:top w:val="nil"/>
              <w:left w:val="nil"/>
              <w:bottom w:val="nil"/>
              <w:right w:val="nil"/>
            </w:tcBorders>
          </w:tcPr>
          <w:p w:rsidR="00EE10FD" w:rsidRDefault="00EE10FD">
            <w:pPr>
              <w:pStyle w:val="ConsPlusNormal"/>
              <w:ind w:left="283"/>
            </w:pPr>
            <w:r>
              <w:t>консолидированные бюджеты субъектов Российской Федерации</w:t>
            </w:r>
          </w:p>
        </w:tc>
        <w:tc>
          <w:tcPr>
            <w:tcW w:w="1077" w:type="dxa"/>
            <w:tcBorders>
              <w:top w:val="nil"/>
              <w:left w:val="nil"/>
              <w:bottom w:val="nil"/>
              <w:right w:val="nil"/>
            </w:tcBorders>
          </w:tcPr>
          <w:p w:rsidR="00EE10FD" w:rsidRDefault="00EE10FD">
            <w:pPr>
              <w:pStyle w:val="ConsPlusNormal"/>
              <w:jc w:val="center"/>
            </w:pPr>
            <w:r>
              <w:t>839,61</w:t>
            </w:r>
          </w:p>
        </w:tc>
        <w:tc>
          <w:tcPr>
            <w:tcW w:w="1134" w:type="dxa"/>
            <w:tcBorders>
              <w:top w:val="nil"/>
              <w:left w:val="nil"/>
              <w:bottom w:val="nil"/>
              <w:right w:val="nil"/>
            </w:tcBorders>
          </w:tcPr>
          <w:p w:rsidR="00EE10FD" w:rsidRDefault="00EE10FD">
            <w:pPr>
              <w:pStyle w:val="ConsPlusNormal"/>
              <w:jc w:val="center"/>
            </w:pPr>
            <w:r>
              <w:t>529,68</w:t>
            </w:r>
          </w:p>
        </w:tc>
        <w:tc>
          <w:tcPr>
            <w:tcW w:w="1077" w:type="dxa"/>
            <w:tcBorders>
              <w:top w:val="nil"/>
              <w:left w:val="nil"/>
              <w:bottom w:val="nil"/>
              <w:right w:val="nil"/>
            </w:tcBorders>
          </w:tcPr>
          <w:p w:rsidR="00EE10FD" w:rsidRDefault="00EE10FD">
            <w:pPr>
              <w:pStyle w:val="ConsPlusNormal"/>
              <w:jc w:val="center"/>
            </w:pPr>
            <w:r>
              <w:t>503,43</w:t>
            </w:r>
          </w:p>
        </w:tc>
        <w:tc>
          <w:tcPr>
            <w:tcW w:w="1134" w:type="dxa"/>
            <w:tcBorders>
              <w:top w:val="nil"/>
              <w:left w:val="nil"/>
              <w:bottom w:val="nil"/>
              <w:right w:val="nil"/>
            </w:tcBorders>
          </w:tcPr>
          <w:p w:rsidR="00EE10FD" w:rsidRDefault="00EE10FD">
            <w:pPr>
              <w:pStyle w:val="ConsPlusNormal"/>
              <w:jc w:val="center"/>
            </w:pPr>
            <w:r>
              <w:t>590,90</w:t>
            </w:r>
          </w:p>
        </w:tc>
        <w:tc>
          <w:tcPr>
            <w:tcW w:w="1134" w:type="dxa"/>
            <w:tcBorders>
              <w:top w:val="nil"/>
              <w:left w:val="nil"/>
              <w:bottom w:val="nil"/>
              <w:right w:val="nil"/>
            </w:tcBorders>
          </w:tcPr>
          <w:p w:rsidR="00EE10FD" w:rsidRDefault="00EE10FD">
            <w:pPr>
              <w:pStyle w:val="ConsPlusNormal"/>
              <w:jc w:val="center"/>
            </w:pPr>
            <w:r>
              <w:t>656,50</w:t>
            </w:r>
          </w:p>
        </w:tc>
        <w:tc>
          <w:tcPr>
            <w:tcW w:w="1134" w:type="dxa"/>
            <w:tcBorders>
              <w:top w:val="nil"/>
              <w:left w:val="nil"/>
              <w:bottom w:val="nil"/>
              <w:right w:val="nil"/>
            </w:tcBorders>
          </w:tcPr>
          <w:p w:rsidR="00EE10FD" w:rsidRDefault="00EE10FD">
            <w:pPr>
              <w:pStyle w:val="ConsPlusNormal"/>
              <w:jc w:val="center"/>
            </w:pPr>
            <w:r>
              <w:t>625,00</w:t>
            </w:r>
          </w:p>
        </w:tc>
        <w:tc>
          <w:tcPr>
            <w:tcW w:w="1247" w:type="dxa"/>
            <w:tcBorders>
              <w:top w:val="nil"/>
              <w:left w:val="nil"/>
              <w:bottom w:val="nil"/>
              <w:right w:val="nil"/>
            </w:tcBorders>
          </w:tcPr>
          <w:p w:rsidR="00EE10FD" w:rsidRDefault="00EE10FD">
            <w:pPr>
              <w:pStyle w:val="ConsPlusNormal"/>
              <w:jc w:val="center"/>
            </w:pPr>
            <w:r>
              <w:t>3 745,12</w:t>
            </w:r>
          </w:p>
        </w:tc>
      </w:tr>
      <w:tr w:rsidR="00EE10FD">
        <w:tblPrEx>
          <w:tblBorders>
            <w:insideH w:val="none" w:sz="0" w:space="0" w:color="auto"/>
            <w:insideV w:val="none" w:sz="0" w:space="0" w:color="auto"/>
          </w:tblBorders>
        </w:tblPrEx>
        <w:tc>
          <w:tcPr>
            <w:tcW w:w="3911" w:type="dxa"/>
            <w:gridSpan w:val="2"/>
            <w:tcBorders>
              <w:top w:val="nil"/>
              <w:left w:val="nil"/>
              <w:bottom w:val="nil"/>
              <w:right w:val="nil"/>
            </w:tcBorders>
          </w:tcPr>
          <w:p w:rsidR="00EE10FD" w:rsidRDefault="00EE10FD">
            <w:pPr>
              <w:pStyle w:val="ConsPlusNormal"/>
              <w:ind w:left="283"/>
            </w:pPr>
            <w:r>
              <w:t>из них межбюджетные трансферты бюджету(</w:t>
            </w:r>
            <w:proofErr w:type="spellStart"/>
            <w:r>
              <w:t>ам</w:t>
            </w:r>
            <w:proofErr w:type="spellEnd"/>
            <w:r>
              <w:t>)</w:t>
            </w:r>
          </w:p>
        </w:tc>
        <w:tc>
          <w:tcPr>
            <w:tcW w:w="1077" w:type="dxa"/>
            <w:tcBorders>
              <w:top w:val="nil"/>
              <w:left w:val="nil"/>
              <w:bottom w:val="nil"/>
              <w:right w:val="nil"/>
            </w:tcBorders>
          </w:tcPr>
          <w:p w:rsidR="00EE10FD" w:rsidRDefault="00EE10FD">
            <w:pPr>
              <w:pStyle w:val="ConsPlusNormal"/>
              <w:jc w:val="center"/>
            </w:pPr>
            <w:r>
              <w:t>760,00</w:t>
            </w:r>
          </w:p>
        </w:tc>
        <w:tc>
          <w:tcPr>
            <w:tcW w:w="1134" w:type="dxa"/>
            <w:tcBorders>
              <w:top w:val="nil"/>
              <w:left w:val="nil"/>
              <w:bottom w:val="nil"/>
              <w:right w:val="nil"/>
            </w:tcBorders>
          </w:tcPr>
          <w:p w:rsidR="00EE10FD" w:rsidRDefault="00EE10FD">
            <w:pPr>
              <w:pStyle w:val="ConsPlusNormal"/>
              <w:jc w:val="center"/>
            </w:pPr>
            <w:r>
              <w:t>392,00</w:t>
            </w:r>
          </w:p>
        </w:tc>
        <w:tc>
          <w:tcPr>
            <w:tcW w:w="1077" w:type="dxa"/>
            <w:tcBorders>
              <w:top w:val="nil"/>
              <w:left w:val="nil"/>
              <w:bottom w:val="nil"/>
              <w:right w:val="nil"/>
            </w:tcBorders>
          </w:tcPr>
          <w:p w:rsidR="00EE10FD" w:rsidRDefault="00EE10FD">
            <w:pPr>
              <w:pStyle w:val="ConsPlusNormal"/>
              <w:jc w:val="center"/>
            </w:pPr>
            <w:r>
              <w:t>424,00</w:t>
            </w:r>
          </w:p>
        </w:tc>
        <w:tc>
          <w:tcPr>
            <w:tcW w:w="1134" w:type="dxa"/>
            <w:tcBorders>
              <w:top w:val="nil"/>
              <w:left w:val="nil"/>
              <w:bottom w:val="nil"/>
              <w:right w:val="nil"/>
            </w:tcBorders>
          </w:tcPr>
          <w:p w:rsidR="00EE10FD" w:rsidRDefault="00EE10FD">
            <w:pPr>
              <w:pStyle w:val="ConsPlusNormal"/>
              <w:jc w:val="center"/>
            </w:pPr>
            <w:r>
              <w:t>516,00</w:t>
            </w:r>
          </w:p>
        </w:tc>
        <w:tc>
          <w:tcPr>
            <w:tcW w:w="1134" w:type="dxa"/>
            <w:tcBorders>
              <w:top w:val="nil"/>
              <w:left w:val="nil"/>
              <w:bottom w:val="nil"/>
              <w:right w:val="nil"/>
            </w:tcBorders>
          </w:tcPr>
          <w:p w:rsidR="00EE10FD" w:rsidRDefault="00EE10FD">
            <w:pPr>
              <w:pStyle w:val="ConsPlusNormal"/>
              <w:jc w:val="center"/>
            </w:pPr>
            <w:r>
              <w:t>576,00</w:t>
            </w:r>
          </w:p>
        </w:tc>
        <w:tc>
          <w:tcPr>
            <w:tcW w:w="1134" w:type="dxa"/>
            <w:tcBorders>
              <w:top w:val="nil"/>
              <w:left w:val="nil"/>
              <w:bottom w:val="nil"/>
              <w:right w:val="nil"/>
            </w:tcBorders>
          </w:tcPr>
          <w:p w:rsidR="00EE10FD" w:rsidRDefault="00EE10FD">
            <w:pPr>
              <w:pStyle w:val="ConsPlusNormal"/>
              <w:jc w:val="center"/>
            </w:pPr>
            <w:r>
              <w:t>522,40</w:t>
            </w:r>
          </w:p>
        </w:tc>
        <w:tc>
          <w:tcPr>
            <w:tcW w:w="1247" w:type="dxa"/>
            <w:tcBorders>
              <w:top w:val="nil"/>
              <w:left w:val="nil"/>
              <w:bottom w:val="nil"/>
              <w:right w:val="nil"/>
            </w:tcBorders>
          </w:tcPr>
          <w:p w:rsidR="00EE10FD" w:rsidRDefault="00EE10FD">
            <w:pPr>
              <w:pStyle w:val="ConsPlusNormal"/>
              <w:jc w:val="center"/>
            </w:pPr>
            <w:r>
              <w:t>3 190,40</w:t>
            </w:r>
          </w:p>
        </w:tc>
      </w:tr>
      <w:tr w:rsidR="00EE10FD">
        <w:tblPrEx>
          <w:tblBorders>
            <w:insideH w:val="none" w:sz="0" w:space="0" w:color="auto"/>
            <w:insideV w:val="none" w:sz="0" w:space="0" w:color="auto"/>
          </w:tblBorders>
        </w:tblPrEx>
        <w:tc>
          <w:tcPr>
            <w:tcW w:w="3911" w:type="dxa"/>
            <w:gridSpan w:val="2"/>
            <w:tcBorders>
              <w:top w:val="nil"/>
              <w:left w:val="nil"/>
              <w:bottom w:val="single" w:sz="4" w:space="0" w:color="auto"/>
              <w:right w:val="nil"/>
            </w:tcBorders>
          </w:tcPr>
          <w:p w:rsidR="00EE10FD" w:rsidRDefault="00EE10FD">
            <w:pPr>
              <w:pStyle w:val="ConsPlusNormal"/>
              <w:ind w:left="283"/>
            </w:pPr>
            <w:r>
              <w:t>внебюджетные источники</w:t>
            </w:r>
          </w:p>
        </w:tc>
        <w:tc>
          <w:tcPr>
            <w:tcW w:w="1077" w:type="dxa"/>
            <w:tcBorders>
              <w:top w:val="nil"/>
              <w:left w:val="nil"/>
              <w:bottom w:val="single" w:sz="4" w:space="0" w:color="auto"/>
              <w:right w:val="nil"/>
            </w:tcBorders>
          </w:tcPr>
          <w:p w:rsidR="00EE10FD" w:rsidRDefault="00EE10FD">
            <w:pPr>
              <w:pStyle w:val="ConsPlusNormal"/>
              <w:jc w:val="center"/>
            </w:pPr>
            <w:r>
              <w:t>0,00</w:t>
            </w:r>
          </w:p>
        </w:tc>
        <w:tc>
          <w:tcPr>
            <w:tcW w:w="1134" w:type="dxa"/>
            <w:tcBorders>
              <w:top w:val="nil"/>
              <w:left w:val="nil"/>
              <w:bottom w:val="single" w:sz="4" w:space="0" w:color="auto"/>
              <w:right w:val="nil"/>
            </w:tcBorders>
          </w:tcPr>
          <w:p w:rsidR="00EE10FD" w:rsidRDefault="00EE10FD">
            <w:pPr>
              <w:pStyle w:val="ConsPlusNormal"/>
              <w:jc w:val="center"/>
            </w:pPr>
            <w:r>
              <w:t>0,00</w:t>
            </w:r>
          </w:p>
        </w:tc>
        <w:tc>
          <w:tcPr>
            <w:tcW w:w="1077" w:type="dxa"/>
            <w:tcBorders>
              <w:top w:val="nil"/>
              <w:left w:val="nil"/>
              <w:bottom w:val="single" w:sz="4" w:space="0" w:color="auto"/>
              <w:right w:val="nil"/>
            </w:tcBorders>
          </w:tcPr>
          <w:p w:rsidR="00EE10FD" w:rsidRDefault="00EE10FD">
            <w:pPr>
              <w:pStyle w:val="ConsPlusNormal"/>
              <w:jc w:val="center"/>
            </w:pPr>
            <w:r>
              <w:t>0,00</w:t>
            </w:r>
          </w:p>
        </w:tc>
        <w:tc>
          <w:tcPr>
            <w:tcW w:w="1134" w:type="dxa"/>
            <w:tcBorders>
              <w:top w:val="nil"/>
              <w:left w:val="nil"/>
              <w:bottom w:val="single" w:sz="4" w:space="0" w:color="auto"/>
              <w:right w:val="nil"/>
            </w:tcBorders>
          </w:tcPr>
          <w:p w:rsidR="00EE10FD" w:rsidRDefault="00EE10FD">
            <w:pPr>
              <w:pStyle w:val="ConsPlusNormal"/>
              <w:jc w:val="center"/>
            </w:pPr>
            <w:r>
              <w:t>0,00</w:t>
            </w:r>
          </w:p>
        </w:tc>
        <w:tc>
          <w:tcPr>
            <w:tcW w:w="1134" w:type="dxa"/>
            <w:tcBorders>
              <w:top w:val="nil"/>
              <w:left w:val="nil"/>
              <w:bottom w:val="single" w:sz="4" w:space="0" w:color="auto"/>
              <w:right w:val="nil"/>
            </w:tcBorders>
          </w:tcPr>
          <w:p w:rsidR="00EE10FD" w:rsidRDefault="00EE10FD">
            <w:pPr>
              <w:pStyle w:val="ConsPlusNormal"/>
              <w:jc w:val="center"/>
            </w:pPr>
            <w:r>
              <w:t>0,00</w:t>
            </w:r>
          </w:p>
        </w:tc>
        <w:tc>
          <w:tcPr>
            <w:tcW w:w="1134" w:type="dxa"/>
            <w:tcBorders>
              <w:top w:val="nil"/>
              <w:left w:val="nil"/>
              <w:bottom w:val="single" w:sz="4" w:space="0" w:color="auto"/>
              <w:right w:val="nil"/>
            </w:tcBorders>
          </w:tcPr>
          <w:p w:rsidR="00EE10FD" w:rsidRDefault="00EE10FD">
            <w:pPr>
              <w:pStyle w:val="ConsPlusNormal"/>
              <w:jc w:val="center"/>
            </w:pPr>
            <w:r>
              <w:t>0,00</w:t>
            </w:r>
          </w:p>
        </w:tc>
        <w:tc>
          <w:tcPr>
            <w:tcW w:w="1247" w:type="dxa"/>
            <w:tcBorders>
              <w:top w:val="nil"/>
              <w:left w:val="nil"/>
              <w:bottom w:val="single" w:sz="4" w:space="0" w:color="auto"/>
              <w:right w:val="nil"/>
            </w:tcBorders>
          </w:tcPr>
          <w:p w:rsidR="00EE10FD" w:rsidRDefault="00EE10FD">
            <w:pPr>
              <w:pStyle w:val="ConsPlusNormal"/>
              <w:jc w:val="center"/>
            </w:pPr>
            <w:r>
              <w:t>0,00</w:t>
            </w:r>
          </w:p>
        </w:tc>
      </w:tr>
    </w:tbl>
    <w:p w:rsidR="00EE10FD" w:rsidRDefault="00EE10FD">
      <w:pPr>
        <w:sectPr w:rsidR="00EE10FD">
          <w:pgSz w:w="16838" w:h="11905" w:orient="landscape"/>
          <w:pgMar w:top="1701" w:right="1134" w:bottom="850" w:left="1134" w:header="0" w:footer="0" w:gutter="0"/>
          <w:cols w:space="720"/>
        </w:sectPr>
      </w:pPr>
    </w:p>
    <w:p w:rsidR="00EE10FD" w:rsidRDefault="00EE10FD">
      <w:pPr>
        <w:pStyle w:val="ConsPlusNormal"/>
        <w:jc w:val="both"/>
      </w:pPr>
    </w:p>
    <w:p w:rsidR="00EE10FD" w:rsidRDefault="00EE10FD">
      <w:pPr>
        <w:pStyle w:val="ConsPlusTitle"/>
        <w:jc w:val="center"/>
        <w:outlineLvl w:val="1"/>
      </w:pPr>
      <w:r>
        <w:t>6. Дополнительная информация</w:t>
      </w:r>
    </w:p>
    <w:p w:rsidR="00EE10FD" w:rsidRDefault="00EE10FD">
      <w:pPr>
        <w:pStyle w:val="ConsPlusNormal"/>
        <w:jc w:val="both"/>
      </w:pPr>
    </w:p>
    <w:p w:rsidR="00EE10FD" w:rsidRDefault="00EE10FD">
      <w:pPr>
        <w:pStyle w:val="ConsPlusNormal"/>
        <w:ind w:firstLine="540"/>
        <w:jc w:val="both"/>
      </w:pPr>
      <w:r>
        <w:t xml:space="preserve">В Российской Федерации культура возведена в ранг национальных приоритетов и признана важнейшим фактором роста качества жизни и гармонизации общественных отношений, залогом динамичного социально-экономического развития, гарантом сохранения единого культурного пространства и территориальной целостности России. Приоритет - сделать богатейшую культуру нашей страны более доступной для российских граждан. Для этого планируется создать и реконструировать объекты культуры, провести их техническое переоснащение, </w:t>
      </w:r>
      <w:proofErr w:type="spellStart"/>
      <w:r>
        <w:t>цифровизацию</w:t>
      </w:r>
      <w:proofErr w:type="spellEnd"/>
      <w:r>
        <w:t xml:space="preserve"> культурной сферы, создать условия для раскрытия творческого потенциала людей.</w:t>
      </w:r>
    </w:p>
    <w:p w:rsidR="00EE10FD" w:rsidRDefault="00EE10FD">
      <w:pPr>
        <w:pStyle w:val="ConsPlusNormal"/>
        <w:spacing w:before="220"/>
        <w:ind w:firstLine="540"/>
        <w:jc w:val="both"/>
      </w:pPr>
      <w:r>
        <w:t xml:space="preserve">Во исполнение </w:t>
      </w:r>
      <w:hyperlink r:id="rId4" w:history="1">
        <w:r>
          <w:rPr>
            <w:color w:val="0000FF"/>
          </w:rPr>
          <w:t>Указа</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Минкультуры России был сформирован и поддержан Заместителем Председателя Правительства Российской Федерации О.Ю. </w:t>
      </w:r>
      <w:proofErr w:type="spellStart"/>
      <w:r>
        <w:t>Голодец</w:t>
      </w:r>
      <w:proofErr w:type="spellEnd"/>
      <w:r>
        <w:t xml:space="preserve"> состав общественно-экспертного совета.</w:t>
      </w:r>
    </w:p>
    <w:p w:rsidR="00EE10FD" w:rsidRDefault="00EE10FD">
      <w:pPr>
        <w:pStyle w:val="ConsPlusNormal"/>
        <w:spacing w:before="220"/>
        <w:ind w:firstLine="540"/>
        <w:jc w:val="both"/>
      </w:pPr>
      <w:r>
        <w:t>При разработке национального проекта "Культура" особое внимание было обращено на необходимость укрепления российской гражданской идентичности на основе духовно-нравственных ценностей народов России. Данная задача решается путем проведения мероприятий, направленных на популяризацию русского языка, литературы, как основы национальной идентичности, на сохранение национальных культурных традиций, промыслов и ремесел, а также раскрывается в комплексе мер по созданию широкого доступа к культурным благам и повышению качества жизни каждого человека.</w:t>
      </w:r>
    </w:p>
    <w:p w:rsidR="00EE10FD" w:rsidRDefault="00EE10FD">
      <w:pPr>
        <w:pStyle w:val="ConsPlusNormal"/>
        <w:spacing w:before="220"/>
        <w:ind w:firstLine="540"/>
        <w:jc w:val="both"/>
      </w:pPr>
      <w:r>
        <w:t>В основе задачи лежат следующие понятия:</w:t>
      </w:r>
    </w:p>
    <w:p w:rsidR="00EE10FD" w:rsidRDefault="00EE10FD">
      <w:pPr>
        <w:pStyle w:val="ConsPlusNormal"/>
        <w:spacing w:before="220"/>
        <w:ind w:firstLine="540"/>
        <w:jc w:val="both"/>
      </w:pPr>
      <w:r>
        <w:t>"духовно-нравственные ценности" - нравственные и эстетические идеалы, нормы и образцы поведения, национальные традиции и обычаи, художественные промыслы и ремесла, произведения культуры и искусства, уникальные в историко-культурном отношении территории и объекты;</w:t>
      </w:r>
    </w:p>
    <w:p w:rsidR="00EE10FD" w:rsidRDefault="00EE10FD">
      <w:pPr>
        <w:pStyle w:val="ConsPlusNormal"/>
        <w:spacing w:before="220"/>
        <w:ind w:firstLine="540"/>
        <w:jc w:val="both"/>
      </w:pPr>
      <w:r>
        <w:t>"гражданская идентичность" - это осознание личностью своей принадлежности к сообществу граждан государства на общекультурной основе.</w:t>
      </w:r>
    </w:p>
    <w:p w:rsidR="00EE10FD" w:rsidRDefault="00EE10FD">
      <w:pPr>
        <w:pStyle w:val="ConsPlusNormal"/>
        <w:spacing w:before="220"/>
        <w:ind w:firstLine="540"/>
        <w:jc w:val="both"/>
      </w:pPr>
      <w:r>
        <w:t>Основная идеология национального проекта "Культура" - обеспечить максимальную доступность к культурным благам, что позволит гражданам как воспринимать культурные ценности, так и участвовать в их создании.</w:t>
      </w:r>
    </w:p>
    <w:p w:rsidR="00EE10FD" w:rsidRDefault="00EE10FD">
      <w:pPr>
        <w:pStyle w:val="ConsPlusNormal"/>
        <w:spacing w:before="220"/>
        <w:ind w:firstLine="540"/>
        <w:jc w:val="both"/>
      </w:pPr>
      <w:r>
        <w:t>Цель: увеличить на 15% число посещений организаций культуры и в 5 раз число обращений к цифровым ресурсам культуры.</w:t>
      </w:r>
    </w:p>
    <w:p w:rsidR="00EE10FD" w:rsidRDefault="00EE10FD">
      <w:pPr>
        <w:pStyle w:val="ConsPlusNormal"/>
        <w:spacing w:before="220"/>
        <w:ind w:firstLine="540"/>
        <w:jc w:val="both"/>
      </w:pPr>
      <w:r>
        <w:t>Увеличение посещений учреждений культуры будет достигнуто путем модернизации инфраструктуры культуры и создания условий для творческой самореализации и досуга.</w:t>
      </w:r>
    </w:p>
    <w:p w:rsidR="00EE10FD" w:rsidRDefault="00EE10FD">
      <w:pPr>
        <w:pStyle w:val="ConsPlusNormal"/>
        <w:spacing w:before="220"/>
        <w:ind w:firstLine="540"/>
        <w:jc w:val="both"/>
      </w:pPr>
      <w:r>
        <w:t>Задачи:</w:t>
      </w:r>
    </w:p>
    <w:p w:rsidR="00EE10FD" w:rsidRDefault="00EE10F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10FD">
        <w:trPr>
          <w:jc w:val="center"/>
        </w:trPr>
        <w:tc>
          <w:tcPr>
            <w:tcW w:w="9294" w:type="dxa"/>
            <w:tcBorders>
              <w:top w:val="nil"/>
              <w:left w:val="single" w:sz="24" w:space="0" w:color="CED3F1"/>
              <w:bottom w:val="nil"/>
              <w:right w:val="single" w:sz="24" w:space="0" w:color="F4F3F8"/>
            </w:tcBorders>
            <w:shd w:val="clear" w:color="auto" w:fill="F4F3F8"/>
          </w:tcPr>
          <w:p w:rsidR="00EE10FD" w:rsidRDefault="00EE10FD">
            <w:pPr>
              <w:pStyle w:val="ConsPlusNormal"/>
              <w:jc w:val="both"/>
            </w:pPr>
            <w:proofErr w:type="spellStart"/>
            <w:r>
              <w:rPr>
                <w:color w:val="392C69"/>
              </w:rPr>
              <w:t>КонсультантПлюс</w:t>
            </w:r>
            <w:proofErr w:type="spellEnd"/>
            <w:r>
              <w:rPr>
                <w:color w:val="392C69"/>
              </w:rPr>
              <w:t>: примечание.</w:t>
            </w:r>
          </w:p>
          <w:p w:rsidR="00EE10FD" w:rsidRDefault="00EE10FD">
            <w:pPr>
              <w:pStyle w:val="ConsPlusNormal"/>
              <w:jc w:val="both"/>
            </w:pPr>
            <w:r>
              <w:rPr>
                <w:color w:val="392C69"/>
              </w:rPr>
              <w:t xml:space="preserve">Минкультуры России утв. </w:t>
            </w:r>
            <w:hyperlink r:id="rId5" w:history="1">
              <w:r>
                <w:rPr>
                  <w:color w:val="0000FF"/>
                </w:rPr>
                <w:t>Концепция</w:t>
              </w:r>
            </w:hyperlink>
            <w:r>
              <w:rPr>
                <w:color w:val="392C69"/>
              </w:rPr>
              <w:t xml:space="preserve"> модернизации муниципальных библиотек Российской Федерации на основе модельного стандарта деятельности общедоступной библиотеки.</w:t>
            </w:r>
          </w:p>
        </w:tc>
      </w:tr>
    </w:tbl>
    <w:p w:rsidR="00EE10FD" w:rsidRDefault="00EE10FD">
      <w:pPr>
        <w:pStyle w:val="ConsPlusNormal"/>
        <w:spacing w:before="280"/>
        <w:ind w:firstLine="540"/>
        <w:jc w:val="both"/>
      </w:pPr>
      <w:r>
        <w:t xml:space="preserve">1. модернизация инфраструктуры культуры: создание (реконструкция) культурно-образовательных и музейных комплексов с концертными и выставочными залами, центров культурного развития в малых и средних городах, создание и капитальный ремонт сельских культурно-досуговых учреждений, реконструкция и капитальный ремонт детских театров, создание </w:t>
      </w:r>
      <w:r>
        <w:lastRenderedPageBreak/>
        <w:t>модельных муниципальных библиотек, приобретение автоклубов, обеспечение детских школ искусств и училищ музыкальными инструментами и оборудованием и создания кинозалов;</w:t>
      </w:r>
    </w:p>
    <w:p w:rsidR="00EE10FD" w:rsidRDefault="00EE10FD">
      <w:pPr>
        <w:pStyle w:val="ConsPlusNormal"/>
        <w:spacing w:before="220"/>
        <w:ind w:firstLine="540"/>
        <w:jc w:val="both"/>
      </w:pPr>
      <w:r>
        <w:t>2. продвижение талантливой молодежи в сфере искусства путем создания молодежного симфонического оркестра, проведения детских творческих фестивалей;</w:t>
      </w:r>
    </w:p>
    <w:p w:rsidR="00EE10FD" w:rsidRDefault="00EE10FD">
      <w:pPr>
        <w:pStyle w:val="ConsPlusNormal"/>
        <w:spacing w:before="220"/>
        <w:ind w:firstLine="540"/>
        <w:jc w:val="both"/>
      </w:pPr>
      <w:r>
        <w:t>3. развитие гастрольной и выставочной деятельности ведущих федеральных, региональных и муниципальных театров и музеев в субъектах Российской Федерации;</w:t>
      </w:r>
    </w:p>
    <w:p w:rsidR="00EE10FD" w:rsidRDefault="00EE10FD">
      <w:pPr>
        <w:pStyle w:val="ConsPlusNormal"/>
        <w:spacing w:before="220"/>
        <w:ind w:firstLine="540"/>
        <w:jc w:val="both"/>
      </w:pPr>
      <w:r>
        <w:t>4. поддержка самодеятельного народного творчества, гражданских творческих инициатив, добровольческого движения в сфере культуры;</w:t>
      </w:r>
    </w:p>
    <w:p w:rsidR="00EE10FD" w:rsidRDefault="00EE10FD">
      <w:pPr>
        <w:pStyle w:val="ConsPlusNormal"/>
        <w:spacing w:before="220"/>
        <w:ind w:firstLine="540"/>
        <w:jc w:val="both"/>
      </w:pPr>
      <w:r>
        <w:t>5. поддержка системы непрерывного повышения квалификации в сфере культуры;</w:t>
      </w:r>
    </w:p>
    <w:p w:rsidR="00EE10FD" w:rsidRDefault="00EE10FD">
      <w:pPr>
        <w:pStyle w:val="ConsPlusNormal"/>
        <w:spacing w:before="220"/>
        <w:ind w:firstLine="540"/>
        <w:jc w:val="both"/>
      </w:pPr>
      <w:r>
        <w:t>6. внедрение цифровых технологий в культурное пространство страны.</w:t>
      </w:r>
    </w:p>
    <w:p w:rsidR="00EE10FD" w:rsidRDefault="00EE10FD">
      <w:pPr>
        <w:pStyle w:val="ConsPlusNormal"/>
        <w:spacing w:before="220"/>
        <w:ind w:firstLine="540"/>
        <w:jc w:val="both"/>
      </w:pPr>
      <w:r>
        <w:t>При расчете посещаемости будут учтены посещения всех организаций культуры в соответствии с приоритетами по темпам роста и видам учреждений, самостоятельно определяемым субъектами Российской Федерации. Также в расчет посещаемости будет включена посещаемость негосударственных организаций культуры, система учета которых будет разработана дополнительно к данным отраслевого статистического наблюдения в 2019 году.</w:t>
      </w:r>
    </w:p>
    <w:p w:rsidR="00EE10FD" w:rsidRDefault="00EE10FD">
      <w:pPr>
        <w:pStyle w:val="ConsPlusNormal"/>
        <w:spacing w:before="220"/>
        <w:ind w:firstLine="540"/>
        <w:jc w:val="both"/>
      </w:pPr>
      <w:r>
        <w:t>Показатели будут достигнуты за счет модернизации культурной среды путем создания и реновации объектов культуры, широкой поддержки творческих инициатив граждан и организаций, культурно-просветительских проектов, переподготовки специалистов сферы культуры, развития волонтерского движения и внедрения информационных технологий.</w:t>
      </w:r>
    </w:p>
    <w:p w:rsidR="00EE10FD" w:rsidRDefault="00EE10FD">
      <w:pPr>
        <w:pStyle w:val="ConsPlusNormal"/>
        <w:spacing w:before="220"/>
        <w:ind w:firstLine="540"/>
        <w:jc w:val="both"/>
      </w:pPr>
      <w:r>
        <w:t>Для достижения целей сформировано три федеральных проекта: "Культурная среда", "Творческие люди" и "Цифровая культура".</w:t>
      </w:r>
    </w:p>
    <w:p w:rsidR="00EE10FD" w:rsidRDefault="00EE10FD">
      <w:pPr>
        <w:pStyle w:val="ConsPlusNormal"/>
        <w:spacing w:before="220"/>
        <w:ind w:firstLine="540"/>
        <w:jc w:val="both"/>
      </w:pPr>
      <w:r>
        <w:t>1. Федеральный проект "Культурная среда" направлен на повышение качества жизни граждан путем модернизации инфраструктуры культуры и реновации учреждений от национальных, имеющих мировое значение до сельских организаций культуры. Все эти объекты формируют культурное пространство нашей страны.</w:t>
      </w:r>
    </w:p>
    <w:p w:rsidR="00EE10FD" w:rsidRDefault="00EE10FD">
      <w:pPr>
        <w:pStyle w:val="ConsPlusNormal"/>
        <w:spacing w:before="220"/>
        <w:ind w:firstLine="540"/>
        <w:jc w:val="both"/>
      </w:pPr>
      <w:r>
        <w:t>В результате проекта жители городов и сел получат более 1 000 новых и модернизированных объектов культуры, современное оборудование получат более 3 000 организаций культуры.</w:t>
      </w:r>
    </w:p>
    <w:p w:rsidR="00EE10FD" w:rsidRDefault="00EE10FD">
      <w:pPr>
        <w:pStyle w:val="ConsPlusNormal"/>
        <w:spacing w:before="220"/>
        <w:ind w:firstLine="540"/>
        <w:jc w:val="both"/>
      </w:pPr>
      <w:r>
        <w:t>Драйверами станут 39 центров культурного развития (далее - ЦКР), которые будут построены по типовым проектам в городах с количеством жителей до 300 тыс. человек. ЦКР - это многофункциональное культурное пространство с концертным залом и кинозалами для детей и взрослых, сервисными зонами (кафе, сувенирные киоски).</w:t>
      </w:r>
    </w:p>
    <w:p w:rsidR="00EE10FD" w:rsidRDefault="00EE10FD">
      <w:pPr>
        <w:pStyle w:val="ConsPlusNormal"/>
        <w:spacing w:before="220"/>
        <w:ind w:firstLine="540"/>
        <w:jc w:val="both"/>
      </w:pPr>
      <w:r>
        <w:t>В результате реализации проекта доступ к современным услугам ЦКР получат около 4,2 млн. человек.</w:t>
      </w:r>
    </w:p>
    <w:p w:rsidR="00EE10FD" w:rsidRDefault="00EE10FD">
      <w:pPr>
        <w:pStyle w:val="ConsPlusNormal"/>
        <w:spacing w:before="220"/>
        <w:ind w:firstLine="540"/>
        <w:jc w:val="both"/>
      </w:pPr>
      <w:r>
        <w:t xml:space="preserve">В 2019 - 2020 гг. за счет средств федерального бюджета будут утверждены 8 компоновочных вариантов планировки ЦКР (проектов строительства, предполагаемая стоимость строительства объекта - 150 млн. рублей). Заказчиком разработки проектной документации выступит подведомственное Минкультуры России учреждение, которое в установленном порядке утвердит проектную документацию, прошедшую государственную экспертизу, и передаст соответствующим субъектам Российской Федерации для осуществления в 2021 - 2022 гг. строительства первых 8 ЦКР (собственность субъектов Российской Федерации, при </w:t>
      </w:r>
      <w:proofErr w:type="spellStart"/>
      <w:r>
        <w:t>софинансировании</w:t>
      </w:r>
      <w:proofErr w:type="spellEnd"/>
      <w:r>
        <w:t xml:space="preserve"> за счет средств федерального бюджета в виде межбюджетных трансфертов - субсидий на </w:t>
      </w:r>
      <w:proofErr w:type="spellStart"/>
      <w:r>
        <w:t>софинансирование</w:t>
      </w:r>
      <w:proofErr w:type="spellEnd"/>
      <w:r>
        <w:t xml:space="preserve"> капитальных вложений). Проектная документация будет направлена в Минстрой России для принятия в установленном порядке решения о признании экономически эффективной </w:t>
      </w:r>
      <w:r>
        <w:lastRenderedPageBreak/>
        <w:t xml:space="preserve">документацией повторного использования и на ее основе начиная с 2021 года по 2024 гг. будет осуществлено строительство 39 ЦКР (при </w:t>
      </w:r>
      <w:proofErr w:type="spellStart"/>
      <w:r>
        <w:t>софинансировании</w:t>
      </w:r>
      <w:proofErr w:type="spellEnd"/>
      <w:r>
        <w:t xml:space="preserve"> за счет средств федерального бюджета в виде межбюджетных трансфертов - субсидий на </w:t>
      </w:r>
      <w:proofErr w:type="spellStart"/>
      <w:r>
        <w:t>софинансирование</w:t>
      </w:r>
      <w:proofErr w:type="spellEnd"/>
      <w:r>
        <w:t xml:space="preserve"> капитальных вложений).</w:t>
      </w:r>
    </w:p>
    <w:p w:rsidR="00EE10FD" w:rsidRDefault="00EE10FD">
      <w:pPr>
        <w:pStyle w:val="ConsPlusNormal"/>
        <w:spacing w:before="220"/>
        <w:ind w:firstLine="540"/>
        <w:jc w:val="both"/>
      </w:pPr>
      <w:r>
        <w:t xml:space="preserve">Для жителей сельских населенных пунктов доступность к качественным услугам культуры будет обеспечена за счет создания (реконструкции) и капитального ремонта 500 сельских культурно-досуговых объектов. Реконструкция и капитальный ремонт позволят модернизировать пространство и оснастить культурно-досуговые учреждения мультимедийным оборудованием. Участие в мероприятиях по созданию (реконструкции) и капитальному ремонту сельских культурно-досуговых учреждений будет осуществляться на конкурсной основе. Работы по созданию сельских культурно-досуговых учреждений, а также их реконструкция и капитальный ремонт будут осуществляться субъектами Российской Федерации при </w:t>
      </w:r>
      <w:proofErr w:type="spellStart"/>
      <w:r>
        <w:t>софинансировании</w:t>
      </w:r>
      <w:proofErr w:type="spellEnd"/>
      <w:r>
        <w:t xml:space="preserve"> за счет средств федерального бюджета в виде межбюджетных трансфертов. Дальнейшее содержание будет осуществляться за счет средств муниципальных бюджетов.</w:t>
      </w:r>
    </w:p>
    <w:p w:rsidR="00EE10FD" w:rsidRDefault="00EE10FD">
      <w:pPr>
        <w:pStyle w:val="ConsPlusNormal"/>
        <w:spacing w:before="220"/>
        <w:ind w:firstLine="540"/>
        <w:jc w:val="both"/>
      </w:pPr>
      <w:r>
        <w:t xml:space="preserve">При реализации проекта планируется охватить все федеральные округа Российской Федерации. Особое внимание будет уделено субъектам Российской Федерации, входящим в состав </w:t>
      </w:r>
      <w:proofErr w:type="gramStart"/>
      <w:r>
        <w:t>Северо-Кавказского</w:t>
      </w:r>
      <w:proofErr w:type="gramEnd"/>
      <w:r>
        <w:t xml:space="preserve"> и Дальневосточного федеральных округов. В результате будет обеспечена доступность к современным услугам культуры не менее чем для 1,5 млн. сельских жителей. При этом на всех современных культурно-досуговых объектах будут предусмотрены условия для беспрепятственного посещения инвалидами.</w:t>
      </w:r>
    </w:p>
    <w:p w:rsidR="00EE10FD" w:rsidRDefault="00EE10FD">
      <w:pPr>
        <w:pStyle w:val="ConsPlusNormal"/>
        <w:spacing w:before="220"/>
        <w:ind w:firstLine="540"/>
        <w:jc w:val="both"/>
      </w:pPr>
      <w:r>
        <w:t>В 2019 - 2021 гг. в рамках мероприятий, направленных на устойчивое развитие сельских территорий, будет создано (реконструировано) 26 культурно-досуговых учреждений в сельской местности (нарастающим итогом).</w:t>
      </w:r>
    </w:p>
    <w:p w:rsidR="00EE10FD" w:rsidRDefault="00EE10FD">
      <w:pPr>
        <w:pStyle w:val="ConsPlusNormal"/>
        <w:spacing w:before="220"/>
        <w:ind w:firstLine="540"/>
        <w:jc w:val="both"/>
      </w:pPr>
      <w:r>
        <w:t>Для людей, проживающих в сельских населенных пунктах без стационарного культурного обслуживания, доступность будет обеспечена за счет приобретения 600 передвижных многофункциональных культурных центров. Комплектация специализированного автотранспорта позволит обеспечить концертную деятельность, библиотечное обслуживание, организовать познавательный досуг для детей. Минимальный комплект предусматривает сцену-</w:t>
      </w:r>
      <w:proofErr w:type="spellStart"/>
      <w:r>
        <w:t>трансформер</w:t>
      </w:r>
      <w:proofErr w:type="spellEnd"/>
      <w:r>
        <w:t>, спутниковую антенну, звуковое, компьютерное и мультимедийное оборудование. За счет оснащения передвижных центров Интернетом будут организованы онлайн трансляции культурных проектов и общественно значимые консультации (с представителями социальной защиты, медицинских и других учреждений). С учетом вклада субъектов Российской Федерации в данный проект, обеспеченность специализированным транспортом муниципальных районов будет выровнена до 80%, что обеспечит доступ к услугам культуры свыше 20 млн. человек.</w:t>
      </w:r>
    </w:p>
    <w:p w:rsidR="00EE10FD" w:rsidRDefault="00EE10FD">
      <w:pPr>
        <w:pStyle w:val="ConsPlusNormal"/>
        <w:spacing w:before="220"/>
        <w:ind w:firstLine="540"/>
        <w:jc w:val="both"/>
      </w:pPr>
      <w:r>
        <w:t xml:space="preserve">С целью развития художественного образования 1 700 школ искусств и 100 училищ (34% от общего числа ДШИ и 42% от общего числа училищ) будут модернизированы посредством обновления парка музыкальных инструментов, приобретения современного оборудования. Результатом решения данной задачи станет улучшение качества учебного процесса, а также увеличение числа учащихся в учреждениях дополнительного и профессионального образования в сфере культуры на 10% за счет расширения перечня реализуемых образовательных программ и учебных дисциплин, в том числе интерактивной направленности. В рамках совместной программы </w:t>
      </w:r>
      <w:proofErr w:type="spellStart"/>
      <w:r>
        <w:t>Минпромторга</w:t>
      </w:r>
      <w:proofErr w:type="spellEnd"/>
      <w:r>
        <w:t xml:space="preserve"> России и Минкультуры России детские школы искусств будут оснащены 900 пианино отечественного производства.</w:t>
      </w:r>
    </w:p>
    <w:p w:rsidR="00EE10FD" w:rsidRDefault="00EE10FD">
      <w:pPr>
        <w:pStyle w:val="ConsPlusNormal"/>
        <w:spacing w:before="220"/>
        <w:ind w:firstLine="540"/>
        <w:jc w:val="both"/>
      </w:pPr>
      <w:r>
        <w:t xml:space="preserve">Для повышения качества библиотечного обслуживания будет создано 660 модельных библиотек (180 муниципальных библиотек, имеющих в соответствии с действующим законодательством статус "центральной" (муниципального района, муниципального образования, городского округа и 480 муниципальные библиотеки, в том числе, библиотеки - филиалы централизованных библиотечных систем). Согласно модельному стандарту это будут интеллектуальные центры, оснащенные скоростным Интернетом, доступом к современным </w:t>
      </w:r>
      <w:r>
        <w:lastRenderedPageBreak/>
        <w:t xml:space="preserve">отечественным информационным ресурсам научного и художественного содержания, к оцифрованным ресурсам периодической печати. Стандарт предусматривает создание точек доступа к </w:t>
      </w:r>
      <w:proofErr w:type="spellStart"/>
      <w:r>
        <w:t>НЭБу</w:t>
      </w:r>
      <w:proofErr w:type="spellEnd"/>
      <w:r>
        <w:t xml:space="preserve"> и электронной библиотеке диссертаций, комплектование мультимедийными ресурсами, а также организацию современного комфортного библиотечного пространства. В составе библиотечных фондов будут предусмотрены носители информации, изготовленные в форматах, доступных для инвалидов по зрению. Будут созданы дискуссионные клубы, консультационные пункты и лектории для всех возрастных групп. Обновление муниципальных библиотек повысит эффективность их работы и посещаемость не менее, чем в 2 раза.</w:t>
      </w:r>
    </w:p>
    <w:p w:rsidR="00EE10FD" w:rsidRDefault="00EE10FD">
      <w:pPr>
        <w:pStyle w:val="ConsPlusNormal"/>
        <w:spacing w:before="220"/>
        <w:ind w:firstLine="540"/>
        <w:jc w:val="both"/>
      </w:pPr>
      <w:r>
        <w:t>В целях обеспечения доступа к национальным фильмам будут созданы 1 200 современных кинозалов в населенных пунктах с числом жителей до 500 тыс. человек. Современные кинозалы могут размещаться на базе различных организаций (в домах культуры, на частных досуговых площадках), формируя новый культурный облик населенных пунктов. Условия инвестирования в создание кинозалов предусматривают обязательный прокат не менее 50% национальных фильмов в общем объеме репертуара в течение трех лет с момента открытия переоборудованного кинозала. За проектный период будут созданы условия для просмотра качественного отечественного кино не менее чем для 60 млн. человек.</w:t>
      </w:r>
    </w:p>
    <w:p w:rsidR="00EE10FD" w:rsidRDefault="00EE10FD">
      <w:pPr>
        <w:pStyle w:val="ConsPlusNormal"/>
        <w:spacing w:before="220"/>
        <w:ind w:firstLine="540"/>
        <w:jc w:val="both"/>
      </w:pPr>
      <w:r>
        <w:t>Будет оцифрован архив фильмовых материалов Госфильмофонда России (не менее 22 500 наименований фильмов), что обеспечит сохранность кинематографического наследия и широкий доступ к лучшим образцам кинематографии.</w:t>
      </w:r>
    </w:p>
    <w:p w:rsidR="00EE10FD" w:rsidRDefault="00EE10FD">
      <w:pPr>
        <w:pStyle w:val="ConsPlusNormal"/>
        <w:spacing w:before="220"/>
        <w:ind w:firstLine="540"/>
        <w:jc w:val="both"/>
      </w:pPr>
      <w:r>
        <w:t>Приобщение детей и молодежи к театральному искусству будет обеспечено за счет реконструкции и капитального ремонта 40 детских театров, что составляет 25% от действующей сети, что увеличит количество новых постановок и рост посещаемости до 15% (свыше 4 млн. зрителей).</w:t>
      </w:r>
    </w:p>
    <w:p w:rsidR="00EE10FD" w:rsidRDefault="00EE10FD">
      <w:pPr>
        <w:pStyle w:val="ConsPlusNormal"/>
        <w:spacing w:before="220"/>
        <w:ind w:firstLine="540"/>
        <w:jc w:val="both"/>
      </w:pPr>
      <w:r>
        <w:t>Качество культурной среды для людей будет обеспечено за счет выделения средств федерального бюджета направленных на реновацию 15 федеральных учреждений отрасли культуры путем предоставления бюджетных инвестиций и субсидий, а также 15 региональных и муниципальных учреждений отрасли культуры путем предоставления иных межбюджетных трансфертов.</w:t>
      </w:r>
    </w:p>
    <w:p w:rsidR="00EE10FD" w:rsidRDefault="00EE10FD">
      <w:pPr>
        <w:pStyle w:val="ConsPlusNormal"/>
        <w:spacing w:before="220"/>
        <w:ind w:firstLine="540"/>
        <w:jc w:val="both"/>
      </w:pPr>
      <w:r>
        <w:t>В результате реновации (реконструкция, строительство, капитальный ремонт, работы по сохранению объектов культурного наследия, благоустройство и др.) действующие организации отрасли культуры станут современными объектами, оснащенными мультимедийными технологиями, новейшими инженерными и коммуникационными системами. Реновация будет способствовать увеличению качества и объемов услуг, предоставляемых учреждениями отрасли культуры населению, вовлечению различных социальных групп в культурную деятельность и, как следствие, повлияет на динамику посещаемости.</w:t>
      </w:r>
    </w:p>
    <w:p w:rsidR="00EE10FD" w:rsidRDefault="00EE10FD">
      <w:pPr>
        <w:pStyle w:val="ConsPlusNormal"/>
        <w:spacing w:before="220"/>
        <w:ind w:firstLine="540"/>
        <w:jc w:val="both"/>
      </w:pPr>
      <w:r>
        <w:t>На объектах, созданных (реконструированных) в рамках федерального проекта "Культурная среда" предусматривается возможность использования механизмов государственно-частного партнерства при организации кинопоказа, создания сервисных зон (кафе, дизайнерских салонов, другое). Условия использования механизма государственно-частного партнерства будут отражены в соглашениях.</w:t>
      </w:r>
    </w:p>
    <w:p w:rsidR="00EE10FD" w:rsidRDefault="00EE10FD">
      <w:pPr>
        <w:pStyle w:val="ConsPlusNormal"/>
        <w:spacing w:before="220"/>
        <w:ind w:firstLine="540"/>
        <w:jc w:val="both"/>
      </w:pPr>
      <w:r>
        <w:t>2. Федеральный проект "Творческие люди" направлен на поддержку творческих инициатив, способствующих самореализации населения, в первую очередь талантливых детей и молодежи. Задачей проекта также является выравнивание условий доступности для жителей всех регионов страны к лучшим образцам музыкального, театрального, хореографического и изобразительного искусства, народного творчества.</w:t>
      </w:r>
    </w:p>
    <w:p w:rsidR="00EE10FD" w:rsidRDefault="00EE10FD">
      <w:pPr>
        <w:pStyle w:val="ConsPlusNormal"/>
        <w:spacing w:before="220"/>
        <w:ind w:firstLine="540"/>
        <w:jc w:val="both"/>
      </w:pPr>
      <w:r>
        <w:t xml:space="preserve">В целях выявления талантливой молодежи и формирования кадрового резерва для музыкальных профессиональных коллективов страны на основе конкурсного отбора будет создан </w:t>
      </w:r>
      <w:r>
        <w:lastRenderedPageBreak/>
        <w:t>молодежный симфонический оркестр.</w:t>
      </w:r>
    </w:p>
    <w:p w:rsidR="00EE10FD" w:rsidRDefault="00EE10FD">
      <w:pPr>
        <w:pStyle w:val="ConsPlusNormal"/>
        <w:spacing w:before="220"/>
        <w:ind w:firstLine="540"/>
        <w:jc w:val="both"/>
      </w:pPr>
      <w:r>
        <w:t>Для развития творческих способностей детей будет создана и поддержана за счет субсидий система конкурсов и фестивалей всех жанров. Проект послужит социальным лифтом для одаренных детей.</w:t>
      </w:r>
    </w:p>
    <w:p w:rsidR="00EE10FD" w:rsidRDefault="00EE10FD">
      <w:pPr>
        <w:pStyle w:val="ConsPlusNormal"/>
        <w:spacing w:before="220"/>
        <w:ind w:firstLine="540"/>
        <w:jc w:val="both"/>
      </w:pPr>
      <w:r>
        <w:t>Будут обеспечены условия для творческой самореализации граждан (в форме субсидий) путем организации и проведения фестивалей любительских (самодеятельных) коллективов. Эти меры позволят популяризировать народное творчество и фольклор, художественные народные промыслы и ремесла и в итоге повысят рост участников самодеятельных коллективов (до 6,5 млн. человек).</w:t>
      </w:r>
    </w:p>
    <w:p w:rsidR="00EE10FD" w:rsidRDefault="00EE10FD">
      <w:pPr>
        <w:pStyle w:val="ConsPlusNormal"/>
        <w:spacing w:before="220"/>
        <w:ind w:firstLine="540"/>
        <w:jc w:val="both"/>
      </w:pPr>
      <w:r>
        <w:t>Государственная поддержка в форме субсидий будет оказана музыкальному и театральному искусству. Значение театральных и музыкальных фестивалей заключается в силе их эмоционального воспитательного и просветительского воздействия и является одним из инструментов неформального образовательного процесса посредством знакомства с лучшими образцами русской и мировой классики, предоставляя возможность изучения школьной программы и обеспечения преемственности исторических традиций между поколениями. Предоставление субсидий на создание инновационных театральных творческих проектов, направленных на синтез театрального, музыкального, хореографического и визуального видов искусства с использованием мультимедийных технологий и коммуникаций, применением интерактивных методов работы с аудиторией, новых форм творческого поиска и новаций позволит выявлять талантливых драматургов и композиторов, обогащать репертуар концертных организаций и учреждений новыми произведениями.</w:t>
      </w:r>
    </w:p>
    <w:p w:rsidR="00EE10FD" w:rsidRDefault="00EE10FD">
      <w:pPr>
        <w:pStyle w:val="ConsPlusNormal"/>
        <w:spacing w:before="220"/>
        <w:ind w:firstLine="540"/>
        <w:jc w:val="both"/>
      </w:pPr>
      <w:r>
        <w:t>Будет оказана поддержка гражданским культурным инициативам в форме субсидий некоммерческим организациям (далее - НКО), которые являются создателями собственных творческих мастерских, культурных центров, музеев (НКО, созданные для удовлетворения духовных потребностей граждан, для достижения благотворительных, культурных, образовательных и общественных благ. НКО могут создаваться в форме общественных организаций, общин коренных малочисленных народов Российской Федерации, казачьих обществ, некоммерческих партнерств, учреждений, автономных некоммерческих организаций, благотворительных и иных фондов, ассоциаций и союзов, а также в других формах, предусмотренных федеральными законами).</w:t>
      </w:r>
    </w:p>
    <w:p w:rsidR="00EE10FD" w:rsidRDefault="00EE10FD">
      <w:pPr>
        <w:pStyle w:val="ConsPlusNormal"/>
        <w:spacing w:before="220"/>
        <w:ind w:firstLine="540"/>
        <w:jc w:val="both"/>
      </w:pPr>
      <w:r>
        <w:t>Будет поддержано проведение творческих лабораторий, конкурсов, фестивалей, выставок народного творчества и современного искусства. Тематика проектов - национальные обычаи и традиции народов России, нравственное и патриотическое воспитание молодежи. Эти масштабные проекты в регионах дадут мультипликативный эффект и станут драйверами культурного развития. Будет создана база данных база данных лучших практик НКО. Будут предусмотрены мероприятия, направленные на социокультурную реабилитацию инвалидов.</w:t>
      </w:r>
    </w:p>
    <w:p w:rsidR="00EE10FD" w:rsidRDefault="00EE10FD">
      <w:pPr>
        <w:pStyle w:val="ConsPlusNormal"/>
        <w:spacing w:before="220"/>
        <w:ind w:firstLine="540"/>
        <w:jc w:val="both"/>
      </w:pPr>
      <w:r>
        <w:t>Создание условий доступности к лучшим образцам отечественной и зарубежной культуры, хранящихся в национальных и региональных музеях, планируется в рамках реализации выставочных проектов федеральных и региональных музеев, что позволит увеличить количество посещений не менее чем на 20%.</w:t>
      </w:r>
    </w:p>
    <w:p w:rsidR="00EE10FD" w:rsidRDefault="00EE10FD">
      <w:pPr>
        <w:pStyle w:val="ConsPlusNormal"/>
        <w:spacing w:before="220"/>
        <w:ind w:firstLine="540"/>
        <w:jc w:val="both"/>
      </w:pPr>
      <w:r>
        <w:t>В целях обеспечения организаций отрасли культуры высокопрофессиональными кадрами на базе ведущих творческих вузов будут созданы 15 Центров непрерывного образования и повышения квалификации творческих и управленческих кадров в сфере культуры, в результате чего 200 тыс. человек или 24% работников отрасли культуры (</w:t>
      </w:r>
      <w:proofErr w:type="spellStart"/>
      <w:r>
        <w:t>справочно</w:t>
      </w:r>
      <w:proofErr w:type="spellEnd"/>
      <w:r>
        <w:t xml:space="preserve">: по состоянию на 1 января 2018 г. численность работников учреждений сферы культуры составляет 831 219 человек, в том числе основной персонал - 555 390 человек) смогут пройти повышение квалификации. Центрами, оснащенными современным оборудованием, будут разработаны и реализованы инновационные программы дополнительного профессионального образования по всем специальностям и </w:t>
      </w:r>
      <w:r>
        <w:lastRenderedPageBreak/>
        <w:t xml:space="preserve">направлениям подготовки в области искусства и культуры, в том числе в области современного менеджмента, а также для обучения технических специалистов (звукорежиссеров, </w:t>
      </w:r>
      <w:proofErr w:type="spellStart"/>
      <w:r>
        <w:t>светорежиссеров</w:t>
      </w:r>
      <w:proofErr w:type="spellEnd"/>
      <w:r>
        <w:t xml:space="preserve">, работников театрального цеха и др.) с использованием дистанционных технологий, </w:t>
      </w:r>
      <w:proofErr w:type="spellStart"/>
      <w:r>
        <w:t>стажировочных</w:t>
      </w:r>
      <w:proofErr w:type="spellEnd"/>
      <w:r>
        <w:t xml:space="preserve"> площадок.</w:t>
      </w:r>
    </w:p>
    <w:p w:rsidR="00EE10FD" w:rsidRDefault="00EE10FD">
      <w:pPr>
        <w:pStyle w:val="ConsPlusNormal"/>
        <w:spacing w:before="220"/>
        <w:ind w:firstLine="540"/>
        <w:jc w:val="both"/>
      </w:pPr>
      <w:r>
        <w:t>3. Федеральный проект "Цифровая культура" обеспечит широкое внедрение цифровых технологий в культурное пространство страны.</w:t>
      </w:r>
    </w:p>
    <w:p w:rsidR="00EE10FD" w:rsidRDefault="00EE10FD">
      <w:pPr>
        <w:pStyle w:val="ConsPlusNormal"/>
        <w:spacing w:before="220"/>
        <w:ind w:firstLine="540"/>
        <w:jc w:val="both"/>
      </w:pPr>
      <w:r>
        <w:t>На площадках учреждений культуры (концертных организаций, домов культуры, библиотек, музеев) будет создано 500 виртуальных концертных залов, оснащенных мультимедийным оборудованием и скоростным Интернетом, формат которых позволит в онлайн режиме обеспечить жителям участие в знаковых федеральных и региональных культурных мероприятиях. В основе концертных программ будет лежать видеозапись или онлайн трансляция, которую обеспечивает Минкультуры России. Афиша онлайн трансляций будет размещена на портале "</w:t>
      </w:r>
      <w:proofErr w:type="spellStart"/>
      <w:r>
        <w:t>Культура.РФ</w:t>
      </w:r>
      <w:proofErr w:type="spellEnd"/>
      <w:r>
        <w:t>". Проект на новом техническом уровне позволит обеспечить условия доступности к концертам музыкального и театрального искусства для жителей населенных пунктов, отдаленных от крупных культурных центров.</w:t>
      </w:r>
    </w:p>
    <w:p w:rsidR="00EE10FD" w:rsidRDefault="00EE10FD">
      <w:pPr>
        <w:pStyle w:val="ConsPlusNormal"/>
        <w:spacing w:before="220"/>
        <w:ind w:firstLine="540"/>
        <w:jc w:val="both"/>
      </w:pPr>
      <w:r>
        <w:t>Национальные и региональные музеи получат возможность оснастить цифровыми гидами 450 лучших проектов.</w:t>
      </w:r>
    </w:p>
    <w:p w:rsidR="00EE10FD" w:rsidRDefault="00EE10FD">
      <w:pPr>
        <w:pStyle w:val="ConsPlusNormal"/>
        <w:spacing w:before="220"/>
        <w:ind w:firstLine="540"/>
        <w:jc w:val="both"/>
      </w:pPr>
      <w:r>
        <w:t>За проектный период будет обеспечено 600 онлайн-трансляций ключевых мероприятий в сфере культуры, знаковых театральных постановок, экскурсий по крупнейшим выставкам, что создаст условия доступа к услугам культуры для 30 млн. человек.</w:t>
      </w:r>
    </w:p>
    <w:p w:rsidR="00EE10FD" w:rsidRDefault="00EE10FD">
      <w:pPr>
        <w:pStyle w:val="ConsPlusNormal"/>
        <w:spacing w:before="220"/>
        <w:ind w:firstLine="540"/>
        <w:jc w:val="both"/>
      </w:pPr>
      <w:r>
        <w:t>Сохранение и предоставление доступа к уникальному культурному наследию страны будет обеспечено за счет оцифровки 48 тыс. книжных памятников. Фонд оцифрованных изданий Национальной электронной библиотеки пополнится за счет оцифрованных изданий, представляющих наибольшую культурную и историческую ценность.</w:t>
      </w:r>
    </w:p>
    <w:p w:rsidR="00EE10FD" w:rsidRDefault="00EE10FD">
      <w:pPr>
        <w:pStyle w:val="ConsPlusNormal"/>
        <w:spacing w:before="220"/>
        <w:ind w:firstLine="540"/>
        <w:jc w:val="both"/>
      </w:pPr>
      <w:r>
        <w:t>Ввиду того, что взаимодействие аудитории с информационными ресурсами отрасли культуры происходит в цифровой среде, Минкультуры России планирует исключить применение традиционных методов сбора агрегированной отчетности и ввести систему прямого объективного измерения числа обращений к цифровым ресурсам культуры на основе системы счетчиков и аналитических инструментов.</w:t>
      </w:r>
    </w:p>
    <w:p w:rsidR="00EE10FD" w:rsidRDefault="00EE10FD">
      <w:pPr>
        <w:pStyle w:val="ConsPlusNormal"/>
        <w:spacing w:before="220"/>
        <w:ind w:firstLine="540"/>
        <w:jc w:val="both"/>
      </w:pPr>
      <w:r>
        <w:t>Перечень цифровых информационных ресурсов о культуре (далее - Перечень ресурсов) создается Минкультуры России в целях координации действий органов исполнительной власти, государственных, коммерческих и некоммерческих организаций по реализации конституционных прав граждан Российской Федерации по доступу к культурному наследию и участию в культурной жизни страны.</w:t>
      </w:r>
    </w:p>
    <w:p w:rsidR="00EE10FD" w:rsidRDefault="00EE10FD">
      <w:pPr>
        <w:pStyle w:val="ConsPlusNormal"/>
        <w:spacing w:before="220"/>
        <w:ind w:firstLine="540"/>
        <w:jc w:val="both"/>
      </w:pPr>
      <w:r>
        <w:t>Под цифровым информационным ресурсом о культуре понимается совокупность данных, представленных в виде сайта в сети Интернет, способствующих достижению следующих задач:</w:t>
      </w:r>
    </w:p>
    <w:p w:rsidR="00EE10FD" w:rsidRDefault="00EE10FD">
      <w:pPr>
        <w:pStyle w:val="ConsPlusNormal"/>
        <w:spacing w:before="220"/>
        <w:ind w:firstLine="540"/>
        <w:jc w:val="both"/>
      </w:pPr>
      <w:r>
        <w:t>1. предоставление доступа к культурному наследию;</w:t>
      </w:r>
    </w:p>
    <w:p w:rsidR="00EE10FD" w:rsidRDefault="00EE10FD">
      <w:pPr>
        <w:pStyle w:val="ConsPlusNormal"/>
        <w:spacing w:before="220"/>
        <w:ind w:firstLine="540"/>
        <w:jc w:val="both"/>
      </w:pPr>
      <w:r>
        <w:t>2. популяризация культуры и традиций народов России;</w:t>
      </w:r>
    </w:p>
    <w:p w:rsidR="00EE10FD" w:rsidRDefault="00EE10FD">
      <w:pPr>
        <w:pStyle w:val="ConsPlusNormal"/>
        <w:spacing w:before="220"/>
        <w:ind w:firstLine="540"/>
        <w:jc w:val="both"/>
      </w:pPr>
      <w:r>
        <w:t>3. повышение посещаемости организаций культуры;</w:t>
      </w:r>
    </w:p>
    <w:p w:rsidR="00EE10FD" w:rsidRDefault="00EE10FD">
      <w:pPr>
        <w:pStyle w:val="ConsPlusNormal"/>
        <w:spacing w:before="220"/>
        <w:ind w:firstLine="540"/>
        <w:jc w:val="both"/>
      </w:pPr>
      <w:r>
        <w:t>4. распространение русского языка.</w:t>
      </w:r>
    </w:p>
    <w:p w:rsidR="00EE10FD" w:rsidRDefault="00EE10FD">
      <w:pPr>
        <w:pStyle w:val="ConsPlusNormal"/>
        <w:spacing w:before="220"/>
        <w:ind w:firstLine="540"/>
        <w:jc w:val="both"/>
      </w:pPr>
      <w:hyperlink r:id="rId6" w:history="1">
        <w:r>
          <w:rPr>
            <w:color w:val="0000FF"/>
          </w:rPr>
          <w:t>Перечень</w:t>
        </w:r>
      </w:hyperlink>
      <w:r>
        <w:t xml:space="preserve"> цифровых информационных ресурсов о культуре включает:</w:t>
      </w:r>
    </w:p>
    <w:p w:rsidR="00EE10FD" w:rsidRDefault="00EE10FD">
      <w:pPr>
        <w:pStyle w:val="ConsPlusNormal"/>
        <w:spacing w:before="220"/>
        <w:ind w:firstLine="540"/>
        <w:jc w:val="both"/>
      </w:pPr>
      <w:r>
        <w:t>1. Базовые цифровые информационные ресурсы:</w:t>
      </w:r>
    </w:p>
    <w:p w:rsidR="00EE10FD" w:rsidRDefault="00EE10FD">
      <w:pPr>
        <w:pStyle w:val="ConsPlusNormal"/>
        <w:spacing w:before="220"/>
        <w:ind w:firstLine="540"/>
        <w:jc w:val="both"/>
      </w:pPr>
      <w:r>
        <w:lastRenderedPageBreak/>
        <w:t>- федеральные информационные ресурсы;</w:t>
      </w:r>
    </w:p>
    <w:p w:rsidR="00EE10FD" w:rsidRDefault="00EE10FD">
      <w:pPr>
        <w:pStyle w:val="ConsPlusNormal"/>
        <w:spacing w:before="220"/>
        <w:ind w:firstLine="540"/>
        <w:jc w:val="both"/>
      </w:pPr>
      <w:r>
        <w:t>- региональные и муниципальные информационные ресурсы.</w:t>
      </w:r>
    </w:p>
    <w:p w:rsidR="00EE10FD" w:rsidRDefault="00EE10FD">
      <w:pPr>
        <w:pStyle w:val="ConsPlusNormal"/>
        <w:spacing w:before="220"/>
        <w:ind w:firstLine="540"/>
        <w:jc w:val="both"/>
      </w:pPr>
      <w:r>
        <w:t xml:space="preserve">В </w:t>
      </w:r>
      <w:hyperlink r:id="rId7" w:history="1">
        <w:r>
          <w:rPr>
            <w:color w:val="0000FF"/>
          </w:rPr>
          <w:t>перечень</w:t>
        </w:r>
      </w:hyperlink>
      <w:r>
        <w:t xml:space="preserve"> базовых цифровых информационных ресурсов о культуре включены:</w:t>
      </w:r>
    </w:p>
    <w:p w:rsidR="00EE10FD" w:rsidRDefault="00EE10FD">
      <w:pPr>
        <w:pStyle w:val="ConsPlusNormal"/>
        <w:spacing w:before="220"/>
        <w:ind w:firstLine="540"/>
        <w:jc w:val="both"/>
      </w:pPr>
      <w:r>
        <w:t>- единый портал популяризации культурного наследия и традиций народов России "</w:t>
      </w:r>
      <w:proofErr w:type="spellStart"/>
      <w:r>
        <w:t>Культура.РФ</w:t>
      </w:r>
      <w:proofErr w:type="spellEnd"/>
      <w:r>
        <w:t>" (culture.ru);</w:t>
      </w:r>
    </w:p>
    <w:p w:rsidR="00EE10FD" w:rsidRDefault="00EE10FD">
      <w:pPr>
        <w:pStyle w:val="ConsPlusNormal"/>
        <w:spacing w:before="220"/>
        <w:ind w:firstLine="540"/>
        <w:jc w:val="both"/>
      </w:pPr>
      <w:r>
        <w:t>- платформа цифровых гидов по музеям и выставочным проектам в дополненной реальности "Артефакт" (ar.culture.ru);</w:t>
      </w:r>
    </w:p>
    <w:p w:rsidR="00EE10FD" w:rsidRDefault="00EE10FD">
      <w:pPr>
        <w:pStyle w:val="ConsPlusNormal"/>
        <w:spacing w:before="220"/>
        <w:ind w:firstLine="540"/>
        <w:jc w:val="both"/>
      </w:pPr>
      <w:r>
        <w:t>- портал популяризации истории "</w:t>
      </w:r>
      <w:proofErr w:type="spellStart"/>
      <w:r>
        <w:t>История.РФ</w:t>
      </w:r>
      <w:proofErr w:type="spellEnd"/>
      <w:r>
        <w:t>" (histrf.ru);</w:t>
      </w:r>
    </w:p>
    <w:p w:rsidR="00EE10FD" w:rsidRDefault="00EE10FD">
      <w:pPr>
        <w:pStyle w:val="ConsPlusNormal"/>
        <w:spacing w:before="220"/>
        <w:ind w:firstLine="540"/>
        <w:jc w:val="both"/>
      </w:pPr>
      <w:r>
        <w:t>- портал Национальной электронной библиотеки (</w:t>
      </w:r>
      <w:proofErr w:type="spellStart"/>
      <w:r>
        <w:t>нэб.рф</w:t>
      </w:r>
      <w:proofErr w:type="spellEnd"/>
      <w:r>
        <w:t>);</w:t>
      </w:r>
    </w:p>
    <w:p w:rsidR="00EE10FD" w:rsidRDefault="00EE10FD">
      <w:pPr>
        <w:pStyle w:val="ConsPlusNormal"/>
        <w:spacing w:before="220"/>
        <w:ind w:firstLine="540"/>
        <w:jc w:val="both"/>
      </w:pPr>
      <w:r>
        <w:t>- государственный каталог Музейного фонда Российской Федерации (goskatalog.ru);</w:t>
      </w:r>
    </w:p>
    <w:p w:rsidR="00EE10FD" w:rsidRDefault="00EE10FD">
      <w:pPr>
        <w:pStyle w:val="ConsPlusNormal"/>
        <w:spacing w:before="220"/>
        <w:ind w:firstLine="540"/>
        <w:jc w:val="both"/>
      </w:pPr>
      <w:r>
        <w:t>- официальные сайты и другие информационные ресурсы организаций культуры, подведомственных Минкультуры России.</w:t>
      </w:r>
    </w:p>
    <w:p w:rsidR="00EE10FD" w:rsidRDefault="00EE10FD">
      <w:pPr>
        <w:pStyle w:val="ConsPlusNormal"/>
        <w:spacing w:before="220"/>
        <w:ind w:firstLine="540"/>
        <w:jc w:val="both"/>
      </w:pPr>
      <w:r>
        <w:t>2. Дополнительные цифровые информационные ресурсы, включаемые в Перечень ресурсов их владельцами на добровольной основе и в порядке, установленном Минкультуры России, в том числе информационные ресурсы иных государственных, муниципальных, коммерческих и некоммерческих организаций.</w:t>
      </w:r>
    </w:p>
    <w:p w:rsidR="00EE10FD" w:rsidRDefault="00EE10FD">
      <w:pPr>
        <w:pStyle w:val="ConsPlusNormal"/>
        <w:spacing w:before="220"/>
        <w:ind w:firstLine="540"/>
        <w:jc w:val="both"/>
      </w:pPr>
      <w:r>
        <w:t>В публичной части паспорта национального проекта "Культура", а также паспортов федеральных проектов "Культурная среда", "Творческие люди" и "Цифровая культура" отражены все мероприятия, в том числе содержащиеся в действующих государственных программах, направленные на достижение заявленных в проектах целей и решение соответствующих задач:</w:t>
      </w:r>
    </w:p>
    <w:p w:rsidR="00EE10FD" w:rsidRDefault="00EE10FD">
      <w:pPr>
        <w:pStyle w:val="ConsPlusNormal"/>
        <w:spacing w:before="220"/>
        <w:ind w:firstLine="540"/>
        <w:jc w:val="both"/>
      </w:pPr>
      <w:r>
        <w:t>1. создание центров культурного развития в субъектах Российской Федерации;</w:t>
      </w:r>
    </w:p>
    <w:p w:rsidR="00EE10FD" w:rsidRDefault="00EE10FD">
      <w:pPr>
        <w:pStyle w:val="ConsPlusNormal"/>
        <w:spacing w:before="220"/>
        <w:ind w:firstLine="540"/>
        <w:jc w:val="both"/>
      </w:pPr>
      <w:r>
        <w:t>2. поддержка отрасли культуры, включая мероприятия по:</w:t>
      </w:r>
    </w:p>
    <w:p w:rsidR="00EE10FD" w:rsidRDefault="00EE10FD">
      <w:pPr>
        <w:pStyle w:val="ConsPlusNormal"/>
        <w:spacing w:before="220"/>
        <w:ind w:firstLine="540"/>
        <w:jc w:val="both"/>
      </w:pPr>
      <w:r>
        <w:t>- созданию и модернизации учреждений культурно-досугового типа в сельской местности;</w:t>
      </w:r>
    </w:p>
    <w:p w:rsidR="00EE10FD" w:rsidRDefault="00EE10FD">
      <w:pPr>
        <w:pStyle w:val="ConsPlusNormal"/>
        <w:spacing w:before="220"/>
        <w:ind w:firstLine="540"/>
        <w:jc w:val="both"/>
      </w:pPr>
      <w:r>
        <w:t>- обеспечению учреждений культуры специализированным автотранспортом для обслуживания сельского населения;</w:t>
      </w:r>
    </w:p>
    <w:p w:rsidR="00EE10FD" w:rsidRDefault="00EE10FD">
      <w:pPr>
        <w:pStyle w:val="ConsPlusNormal"/>
        <w:spacing w:before="220"/>
        <w:ind w:firstLine="540"/>
        <w:jc w:val="both"/>
      </w:pPr>
      <w:r>
        <w:t>- созданию модельных библиотек;</w:t>
      </w:r>
    </w:p>
    <w:p w:rsidR="00EE10FD" w:rsidRDefault="00EE10FD">
      <w:pPr>
        <w:pStyle w:val="ConsPlusNormal"/>
        <w:spacing w:before="220"/>
        <w:ind w:firstLine="540"/>
        <w:jc w:val="both"/>
      </w:pPr>
      <w:r>
        <w:t>- созданию кинозалов;</w:t>
      </w:r>
    </w:p>
    <w:p w:rsidR="00EE10FD" w:rsidRDefault="00EE10FD">
      <w:pPr>
        <w:pStyle w:val="ConsPlusNormal"/>
        <w:spacing w:before="220"/>
        <w:ind w:firstLine="540"/>
        <w:jc w:val="both"/>
      </w:pPr>
      <w:r>
        <w:t>- поддержке творческих проектов независимых театральных и музыкальных коллективов (субсидии);</w:t>
      </w:r>
    </w:p>
    <w:p w:rsidR="00EE10FD" w:rsidRDefault="00EE10FD">
      <w:pPr>
        <w:pStyle w:val="ConsPlusNormal"/>
        <w:spacing w:before="220"/>
        <w:ind w:firstLine="540"/>
        <w:jc w:val="both"/>
      </w:pPr>
      <w:r>
        <w:t>- техническому оснащению и содержанию виртуальных концертных залов.</w:t>
      </w:r>
    </w:p>
    <w:p w:rsidR="00EE10FD" w:rsidRDefault="00EE10FD">
      <w:pPr>
        <w:pStyle w:val="ConsPlusNormal"/>
        <w:spacing w:before="220"/>
        <w:ind w:firstLine="540"/>
        <w:jc w:val="both"/>
      </w:pPr>
      <w:r>
        <w:t>3. приобретение музыкальных инструментов и специального оборудования для образовательных учреждений отрасли культуры.</w:t>
      </w:r>
    </w:p>
    <w:p w:rsidR="00EE10FD" w:rsidRDefault="00EE10FD">
      <w:pPr>
        <w:pStyle w:val="ConsPlusNormal"/>
        <w:spacing w:before="220"/>
        <w:ind w:firstLine="540"/>
        <w:jc w:val="both"/>
      </w:pPr>
      <w:r>
        <w:t>Общий бюджет мероприятий национального проекта "Культура" составляет 113 455,55 млн. рублей, в том числе: федеральный бюджет: 109 710,43 млн. рублей, из них межбюджетные трансферты бюджетам субъектов Российской Федерации - 52 462,62 млн. рублей; консолидированные бюджеты субъектов Российской Федерации: 3 745,12 млн. рублей.</w:t>
      </w:r>
    </w:p>
    <w:p w:rsidR="00EE10FD" w:rsidRDefault="00EE10FD">
      <w:pPr>
        <w:pStyle w:val="ConsPlusNormal"/>
        <w:spacing w:before="220"/>
        <w:ind w:firstLine="540"/>
        <w:jc w:val="both"/>
      </w:pPr>
      <w:r>
        <w:t xml:space="preserve">Таким образом, эти средства будут ориентированы на поддержку культуры в регионах. Для </w:t>
      </w:r>
      <w:r>
        <w:lastRenderedPageBreak/>
        <w:t>каждого мероприятия вводится характеристика возможности отказа от его финансирования при принятии решения отказа от его реализации. Отсутствие заявок, либо их несоответствие установленным критериям отбора является характеристикой возможности отказа от финансирования при принятии решения об отказе от мероприятия. Развитие национального проекта в ближайшие пять-шесть лет даст качественный импульс к созданию, обновлению культурной инфраструктуры и появлению нового, интересного, яркого культурного продукта, в результате которого посещение учреждений культуры, привлечение новых зрителей, экскурсантов, посетителей - это один из ключевых коэффициентов оценки эффективности национального проекта.</w:t>
      </w:r>
    </w:p>
    <w:p w:rsidR="00EE10FD" w:rsidRDefault="00EE10FD">
      <w:pPr>
        <w:pStyle w:val="ConsPlusNormal"/>
        <w:jc w:val="both"/>
      </w:pPr>
    </w:p>
    <w:p w:rsidR="00EE10FD" w:rsidRDefault="00EE10FD">
      <w:pPr>
        <w:pStyle w:val="ConsPlusNormal"/>
        <w:jc w:val="both"/>
      </w:pPr>
    </w:p>
    <w:p w:rsidR="00EE10FD" w:rsidRDefault="00EE10FD">
      <w:pPr>
        <w:pStyle w:val="ConsPlusNormal"/>
        <w:jc w:val="both"/>
      </w:pPr>
    </w:p>
    <w:p w:rsidR="00EE10FD" w:rsidRDefault="00EE10FD">
      <w:pPr>
        <w:pStyle w:val="ConsPlusNormal"/>
        <w:jc w:val="both"/>
      </w:pPr>
    </w:p>
    <w:p w:rsidR="00EE10FD" w:rsidRDefault="00EE10FD">
      <w:pPr>
        <w:pStyle w:val="ConsPlusNormal"/>
        <w:jc w:val="both"/>
      </w:pPr>
    </w:p>
    <w:p w:rsidR="00EE10FD" w:rsidRDefault="00EE10FD">
      <w:pPr>
        <w:pStyle w:val="ConsPlusTitle"/>
        <w:jc w:val="center"/>
        <w:outlineLvl w:val="0"/>
      </w:pPr>
      <w:r>
        <w:t>ДОПОЛНИТЕЛЬНЫЕ И ОБОСНОВЫВАЮЩИЕ МАТЕРИАЛЫ</w:t>
      </w:r>
    </w:p>
    <w:p w:rsidR="00EE10FD" w:rsidRDefault="00EE10FD">
      <w:pPr>
        <w:pStyle w:val="ConsPlusTitle"/>
        <w:jc w:val="center"/>
      </w:pPr>
      <w:r>
        <w:t>НАЦИОНАЛЬНОГО ПРОЕКТА "КУЛЬТУРА"</w:t>
      </w:r>
    </w:p>
    <w:p w:rsidR="00EE10FD" w:rsidRDefault="00EE10FD">
      <w:pPr>
        <w:pStyle w:val="ConsPlusNormal"/>
        <w:jc w:val="both"/>
      </w:pPr>
    </w:p>
    <w:p w:rsidR="00EE10FD" w:rsidRDefault="00EE10FD">
      <w:pPr>
        <w:pStyle w:val="ConsPlusTitle"/>
        <w:ind w:firstLine="540"/>
        <w:jc w:val="both"/>
        <w:outlineLvl w:val="1"/>
      </w:pPr>
      <w:r>
        <w:t>1. Методика расчета целей и целевых показателей национального проекта</w:t>
      </w:r>
    </w:p>
    <w:p w:rsidR="00EE10FD" w:rsidRDefault="00EE10FD">
      <w:pPr>
        <w:pStyle w:val="ConsPlusNormal"/>
        <w:jc w:val="both"/>
      </w:pPr>
    </w:p>
    <w:p w:rsidR="00EE10FD" w:rsidRDefault="00EE10FD">
      <w:pPr>
        <w:sectPr w:rsidR="00EE10FD">
          <w:pgSz w:w="11905" w:h="16838"/>
          <w:pgMar w:top="1134" w:right="850" w:bottom="1134" w:left="1701" w:header="0" w:footer="0" w:gutter="0"/>
          <w:cols w:space="720"/>
        </w:sect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045"/>
        <w:gridCol w:w="3158"/>
        <w:gridCol w:w="1757"/>
        <w:gridCol w:w="1587"/>
        <w:gridCol w:w="1587"/>
        <w:gridCol w:w="1077"/>
        <w:gridCol w:w="2438"/>
      </w:tblGrid>
      <w:tr w:rsidR="00EE10FD">
        <w:tc>
          <w:tcPr>
            <w:tcW w:w="454" w:type="dxa"/>
          </w:tcPr>
          <w:p w:rsidR="00EE10FD" w:rsidRDefault="00EE10FD">
            <w:pPr>
              <w:pStyle w:val="ConsPlusNormal"/>
              <w:jc w:val="center"/>
            </w:pPr>
            <w:r>
              <w:lastRenderedPageBreak/>
              <w:t>N п/п</w:t>
            </w:r>
          </w:p>
        </w:tc>
        <w:tc>
          <w:tcPr>
            <w:tcW w:w="2045" w:type="dxa"/>
          </w:tcPr>
          <w:p w:rsidR="00EE10FD" w:rsidRDefault="00EE10FD">
            <w:pPr>
              <w:pStyle w:val="ConsPlusNormal"/>
              <w:jc w:val="center"/>
            </w:pPr>
            <w:r>
              <w:t>Методика расчета</w:t>
            </w:r>
          </w:p>
        </w:tc>
        <w:tc>
          <w:tcPr>
            <w:tcW w:w="3158" w:type="dxa"/>
          </w:tcPr>
          <w:p w:rsidR="00EE10FD" w:rsidRDefault="00EE10FD">
            <w:pPr>
              <w:pStyle w:val="ConsPlusNormal"/>
              <w:jc w:val="center"/>
            </w:pPr>
            <w:r>
              <w:t>Базовые показатели</w:t>
            </w:r>
          </w:p>
        </w:tc>
        <w:tc>
          <w:tcPr>
            <w:tcW w:w="1757" w:type="dxa"/>
          </w:tcPr>
          <w:p w:rsidR="00EE10FD" w:rsidRDefault="00EE10FD">
            <w:pPr>
              <w:pStyle w:val="ConsPlusNormal"/>
              <w:jc w:val="center"/>
            </w:pPr>
            <w:r>
              <w:t>Источник данных</w:t>
            </w:r>
          </w:p>
        </w:tc>
        <w:tc>
          <w:tcPr>
            <w:tcW w:w="1587" w:type="dxa"/>
          </w:tcPr>
          <w:p w:rsidR="00EE10FD" w:rsidRDefault="00EE10FD">
            <w:pPr>
              <w:pStyle w:val="ConsPlusNormal"/>
              <w:jc w:val="center"/>
            </w:pPr>
            <w:r>
              <w:t>Ответственный за сбор данных</w:t>
            </w:r>
          </w:p>
        </w:tc>
        <w:tc>
          <w:tcPr>
            <w:tcW w:w="1587" w:type="dxa"/>
          </w:tcPr>
          <w:p w:rsidR="00EE10FD" w:rsidRDefault="00EE10FD">
            <w:pPr>
              <w:pStyle w:val="ConsPlusNormal"/>
              <w:jc w:val="center"/>
            </w:pPr>
            <w:r>
              <w:t>Уровень агрегирования информации</w:t>
            </w:r>
          </w:p>
        </w:tc>
        <w:tc>
          <w:tcPr>
            <w:tcW w:w="1077" w:type="dxa"/>
          </w:tcPr>
          <w:p w:rsidR="00EE10FD" w:rsidRDefault="00EE10FD">
            <w:pPr>
              <w:pStyle w:val="ConsPlusNormal"/>
              <w:jc w:val="center"/>
            </w:pPr>
            <w:r>
              <w:t>Срок и периодичность</w:t>
            </w:r>
          </w:p>
        </w:tc>
        <w:tc>
          <w:tcPr>
            <w:tcW w:w="2438" w:type="dxa"/>
          </w:tcPr>
          <w:p w:rsidR="00EE10FD" w:rsidRDefault="00EE10FD">
            <w:pPr>
              <w:pStyle w:val="ConsPlusNormal"/>
              <w:jc w:val="center"/>
            </w:pPr>
            <w:r>
              <w:t>Дополнительная информация</w:t>
            </w:r>
          </w:p>
        </w:tc>
      </w:tr>
      <w:tr w:rsidR="00EE10FD">
        <w:tc>
          <w:tcPr>
            <w:tcW w:w="14103" w:type="dxa"/>
            <w:gridSpan w:val="8"/>
          </w:tcPr>
          <w:p w:rsidR="00EE10FD" w:rsidRDefault="00EE10FD">
            <w:pPr>
              <w:pStyle w:val="ConsPlusNormal"/>
              <w:jc w:val="center"/>
              <w:outlineLvl w:val="2"/>
            </w:pPr>
            <w:r>
              <w:t>Цель (целевой показатель): "Увеличение на 15% числа посещений организаций культуры (%)"</w:t>
            </w:r>
          </w:p>
        </w:tc>
      </w:tr>
      <w:tr w:rsidR="00EE10FD">
        <w:tc>
          <w:tcPr>
            <w:tcW w:w="454" w:type="dxa"/>
            <w:vMerge w:val="restart"/>
          </w:tcPr>
          <w:p w:rsidR="00EE10FD" w:rsidRDefault="00EE10FD">
            <w:pPr>
              <w:pStyle w:val="ConsPlusNormal"/>
            </w:pPr>
            <w:r>
              <w:t>1.</w:t>
            </w:r>
          </w:p>
        </w:tc>
        <w:tc>
          <w:tcPr>
            <w:tcW w:w="2045" w:type="dxa"/>
            <w:vMerge w:val="restart"/>
            <w:tcBorders>
              <w:bottom w:val="nil"/>
            </w:tcBorders>
          </w:tcPr>
          <w:p w:rsidR="00EE10FD" w:rsidRDefault="00EE10FD">
            <w:pPr>
              <w:pStyle w:val="ConsPlusNormal"/>
            </w:pPr>
            <w:r>
              <w:t xml:space="preserve">(Т + М + Б + КДУ + КДФ + ДШИ + Ко + Ц + </w:t>
            </w:r>
            <w:proofErr w:type="spellStart"/>
            <w:r>
              <w:t>Пкио</w:t>
            </w:r>
            <w:proofErr w:type="spellEnd"/>
            <w:r>
              <w:t xml:space="preserve"> + З + Ф + АК) / (Т</w:t>
            </w:r>
            <w:r>
              <w:rPr>
                <w:vertAlign w:val="subscript"/>
              </w:rPr>
              <w:t>2017</w:t>
            </w:r>
            <w:r>
              <w:t xml:space="preserve"> + М</w:t>
            </w:r>
            <w:r>
              <w:rPr>
                <w:vertAlign w:val="subscript"/>
              </w:rPr>
              <w:t>2017</w:t>
            </w:r>
            <w:r>
              <w:t xml:space="preserve"> + Б</w:t>
            </w:r>
            <w:r>
              <w:rPr>
                <w:vertAlign w:val="subscript"/>
              </w:rPr>
              <w:t>2017</w:t>
            </w:r>
            <w:r>
              <w:t xml:space="preserve"> + КДУ</w:t>
            </w:r>
            <w:r>
              <w:rPr>
                <w:vertAlign w:val="subscript"/>
              </w:rPr>
              <w:t>2017</w:t>
            </w:r>
            <w:r>
              <w:t xml:space="preserve"> + КДФ</w:t>
            </w:r>
            <w:r>
              <w:rPr>
                <w:vertAlign w:val="subscript"/>
              </w:rPr>
              <w:t>2017</w:t>
            </w:r>
            <w:r>
              <w:t xml:space="preserve"> + ДШИ</w:t>
            </w:r>
            <w:r>
              <w:rPr>
                <w:vertAlign w:val="subscript"/>
              </w:rPr>
              <w:t>2017</w:t>
            </w:r>
            <w:r>
              <w:t xml:space="preserve"> + Ко</w:t>
            </w:r>
            <w:r>
              <w:rPr>
                <w:vertAlign w:val="subscript"/>
              </w:rPr>
              <w:t>2017</w:t>
            </w:r>
            <w:r>
              <w:t xml:space="preserve"> + Ц</w:t>
            </w:r>
            <w:r>
              <w:rPr>
                <w:vertAlign w:val="subscript"/>
              </w:rPr>
              <w:t>2017</w:t>
            </w:r>
            <w:r>
              <w:t xml:space="preserve"> + Пкио</w:t>
            </w:r>
            <w:r>
              <w:rPr>
                <w:vertAlign w:val="subscript"/>
              </w:rPr>
              <w:t>2017</w:t>
            </w:r>
            <w:r>
              <w:t xml:space="preserve"> + З</w:t>
            </w:r>
            <w:r>
              <w:rPr>
                <w:vertAlign w:val="subscript"/>
              </w:rPr>
              <w:t>2017</w:t>
            </w:r>
            <w:r>
              <w:t xml:space="preserve"> + Ф</w:t>
            </w:r>
            <w:r>
              <w:rPr>
                <w:vertAlign w:val="subscript"/>
              </w:rPr>
              <w:t>2017</w:t>
            </w:r>
            <w:r>
              <w:t xml:space="preserve"> + АК</w:t>
            </w:r>
            <w:r>
              <w:rPr>
                <w:vertAlign w:val="subscript"/>
              </w:rPr>
              <w:t>2017</w:t>
            </w:r>
            <w:r>
              <w:t>) x 100 - 100</w:t>
            </w:r>
          </w:p>
        </w:tc>
        <w:tc>
          <w:tcPr>
            <w:tcW w:w="3158" w:type="dxa"/>
            <w:vMerge w:val="restart"/>
          </w:tcPr>
          <w:p w:rsidR="00EE10FD" w:rsidRDefault="00EE10FD">
            <w:pPr>
              <w:pStyle w:val="ConsPlusNormal"/>
            </w:pPr>
            <w:r>
              <w:t>Т / Т</w:t>
            </w:r>
            <w:r>
              <w:rPr>
                <w:vertAlign w:val="subscript"/>
              </w:rPr>
              <w:t>2017</w:t>
            </w:r>
            <w:r>
              <w:t xml:space="preserve"> - количество посещений государственных и муниципальных театров, негосударственных организаций, осуществляющих театральную деятельность (мероприятий в России) в отчетном году/в 2017 году, тыс. человек</w:t>
            </w:r>
          </w:p>
        </w:tc>
        <w:tc>
          <w:tcPr>
            <w:tcW w:w="1757" w:type="dxa"/>
            <w:tcBorders>
              <w:bottom w:val="nil"/>
            </w:tcBorders>
          </w:tcPr>
          <w:p w:rsidR="00EE10FD" w:rsidRDefault="00EE10FD">
            <w:pPr>
              <w:pStyle w:val="ConsPlusNormal"/>
              <w:jc w:val="center"/>
            </w:pPr>
            <w:r>
              <w:t>АИС "Статистическая отчетность отрасли"</w:t>
            </w:r>
          </w:p>
        </w:tc>
        <w:tc>
          <w:tcPr>
            <w:tcW w:w="1587" w:type="dxa"/>
            <w:vMerge w:val="restart"/>
          </w:tcPr>
          <w:p w:rsidR="00EE10FD" w:rsidRDefault="00EE10FD">
            <w:pPr>
              <w:pStyle w:val="ConsPlusNormal"/>
              <w:jc w:val="center"/>
            </w:pPr>
            <w:r>
              <w:t>Минкультуры России, органы исполнительной власти субъектов Российской Федерации в сфере культуры</w:t>
            </w:r>
          </w:p>
        </w:tc>
        <w:tc>
          <w:tcPr>
            <w:tcW w:w="1587" w:type="dxa"/>
            <w:vMerge w:val="restart"/>
          </w:tcPr>
          <w:p w:rsidR="00EE10FD" w:rsidRDefault="00EE10FD">
            <w:pPr>
              <w:pStyle w:val="ConsPlusNormal"/>
              <w:jc w:val="center"/>
            </w:pPr>
            <w:r>
              <w:t>по Российской Федерации, по субъектам Российской Федерации</w:t>
            </w:r>
          </w:p>
        </w:tc>
        <w:tc>
          <w:tcPr>
            <w:tcW w:w="1077" w:type="dxa"/>
            <w:vMerge w:val="restart"/>
          </w:tcPr>
          <w:p w:rsidR="00EE10FD" w:rsidRDefault="00EE10FD">
            <w:pPr>
              <w:pStyle w:val="ConsPlusNormal"/>
              <w:jc w:val="center"/>
            </w:pPr>
            <w:r>
              <w:t>Годовая</w:t>
            </w:r>
          </w:p>
        </w:tc>
        <w:tc>
          <w:tcPr>
            <w:tcW w:w="2438" w:type="dxa"/>
            <w:vMerge w:val="restart"/>
            <w:tcBorders>
              <w:bottom w:val="nil"/>
            </w:tcBorders>
          </w:tcPr>
          <w:p w:rsidR="00EE10FD" w:rsidRDefault="00EE10FD">
            <w:pPr>
              <w:pStyle w:val="ConsPlusNormal"/>
            </w:pPr>
            <w:r>
              <w:t>Показатель характеризует процесс интенсификации потребления культурных благ гражданами Российской Федерации по сравнению с уровнем 2017 года, в том числе за счет:</w:t>
            </w:r>
          </w:p>
          <w:p w:rsidR="00EE10FD" w:rsidRDefault="00EE10FD">
            <w:pPr>
              <w:pStyle w:val="ConsPlusNormal"/>
            </w:pPr>
            <w:r>
              <w:t>- модернизации существующих и ввода новых мощностей;</w:t>
            </w:r>
          </w:p>
          <w:p w:rsidR="00EE10FD" w:rsidRDefault="00EE10FD">
            <w:pPr>
              <w:pStyle w:val="ConsPlusNormal"/>
            </w:pPr>
            <w:r>
              <w:t>- технологического переоснащения организаций культуры;</w:t>
            </w:r>
          </w:p>
          <w:p w:rsidR="00EE10FD" w:rsidRDefault="00EE10FD">
            <w:pPr>
              <w:pStyle w:val="ConsPlusNormal"/>
            </w:pPr>
            <w:r>
              <w:t>- совершенствования системы подготовки и повышения квалификации работников сферы культуры;</w:t>
            </w:r>
          </w:p>
          <w:p w:rsidR="00EE10FD" w:rsidRDefault="00EE10FD">
            <w:pPr>
              <w:pStyle w:val="ConsPlusNormal"/>
            </w:pPr>
            <w:r>
              <w:t>- развития маркетинга в сфере культуры;</w:t>
            </w:r>
          </w:p>
          <w:p w:rsidR="00EE10FD" w:rsidRDefault="00EE10FD">
            <w:pPr>
              <w:pStyle w:val="ConsPlusNormal"/>
            </w:pPr>
            <w:r>
              <w:t xml:space="preserve">- внедрения в деятельность организаций культуры инноваций и </w:t>
            </w:r>
            <w:r>
              <w:lastRenderedPageBreak/>
              <w:t>современных IT-технологий.</w:t>
            </w:r>
          </w:p>
        </w:tc>
      </w:tr>
      <w:tr w:rsidR="00EE10FD">
        <w:tc>
          <w:tcPr>
            <w:tcW w:w="454" w:type="dxa"/>
            <w:vMerge/>
          </w:tcPr>
          <w:p w:rsidR="00EE10FD" w:rsidRDefault="00EE10FD"/>
        </w:tc>
        <w:tc>
          <w:tcPr>
            <w:tcW w:w="2045" w:type="dxa"/>
            <w:vMerge/>
            <w:tcBorders>
              <w:bottom w:val="nil"/>
            </w:tcBorders>
          </w:tcPr>
          <w:p w:rsidR="00EE10FD" w:rsidRDefault="00EE10FD"/>
        </w:tc>
        <w:tc>
          <w:tcPr>
            <w:tcW w:w="3158" w:type="dxa"/>
            <w:vMerge/>
          </w:tcPr>
          <w:p w:rsidR="00EE10FD" w:rsidRDefault="00EE10FD"/>
        </w:tc>
        <w:tc>
          <w:tcPr>
            <w:tcW w:w="1757" w:type="dxa"/>
            <w:tcBorders>
              <w:top w:val="nil"/>
            </w:tcBorders>
          </w:tcPr>
          <w:p w:rsidR="00EE10FD" w:rsidRDefault="00EE10FD">
            <w:pPr>
              <w:pStyle w:val="ConsPlusNormal"/>
              <w:jc w:val="center"/>
            </w:pPr>
            <w:hyperlink r:id="rId8" w:history="1">
              <w:r>
                <w:rPr>
                  <w:color w:val="0000FF"/>
                </w:rPr>
                <w:t>форма N 9-НК</w:t>
              </w:r>
            </w:hyperlink>
          </w:p>
        </w:tc>
        <w:tc>
          <w:tcPr>
            <w:tcW w:w="1587" w:type="dxa"/>
            <w:vMerge/>
          </w:tcPr>
          <w:p w:rsidR="00EE10FD" w:rsidRDefault="00EE10FD"/>
        </w:tc>
        <w:tc>
          <w:tcPr>
            <w:tcW w:w="1587" w:type="dxa"/>
            <w:vMerge/>
          </w:tcPr>
          <w:p w:rsidR="00EE10FD" w:rsidRDefault="00EE10FD"/>
        </w:tc>
        <w:tc>
          <w:tcPr>
            <w:tcW w:w="1077" w:type="dxa"/>
            <w:vMerge/>
          </w:tcPr>
          <w:p w:rsidR="00EE10FD" w:rsidRDefault="00EE10FD"/>
        </w:tc>
        <w:tc>
          <w:tcPr>
            <w:tcW w:w="2438" w:type="dxa"/>
            <w:vMerge/>
            <w:tcBorders>
              <w:bottom w:val="nil"/>
            </w:tcBorders>
          </w:tcPr>
          <w:p w:rsidR="00EE10FD" w:rsidRDefault="00EE10FD"/>
        </w:tc>
      </w:tr>
      <w:tr w:rsidR="00EE10FD">
        <w:tc>
          <w:tcPr>
            <w:tcW w:w="454" w:type="dxa"/>
            <w:vMerge w:val="restart"/>
          </w:tcPr>
          <w:p w:rsidR="00EE10FD" w:rsidRDefault="00EE10FD">
            <w:pPr>
              <w:pStyle w:val="ConsPlusNormal"/>
            </w:pPr>
            <w:r>
              <w:t>2.</w:t>
            </w:r>
          </w:p>
        </w:tc>
        <w:tc>
          <w:tcPr>
            <w:tcW w:w="2045" w:type="dxa"/>
            <w:vMerge/>
            <w:tcBorders>
              <w:bottom w:val="nil"/>
            </w:tcBorders>
          </w:tcPr>
          <w:p w:rsidR="00EE10FD" w:rsidRDefault="00EE10FD"/>
        </w:tc>
        <w:tc>
          <w:tcPr>
            <w:tcW w:w="3158" w:type="dxa"/>
            <w:vMerge w:val="restart"/>
          </w:tcPr>
          <w:p w:rsidR="00EE10FD" w:rsidRDefault="00EE10FD">
            <w:pPr>
              <w:pStyle w:val="ConsPlusNormal"/>
            </w:pPr>
            <w:r>
              <w:t>М / М</w:t>
            </w:r>
            <w:r>
              <w:rPr>
                <w:vertAlign w:val="subscript"/>
              </w:rPr>
              <w:t>2017</w:t>
            </w:r>
            <w:r>
              <w:t xml:space="preserve"> - количество посещений государственных, муниципальных и негосударственных организаций музейного типа в отчетном году/в 2017 году, тыс. человек</w:t>
            </w:r>
          </w:p>
        </w:tc>
        <w:tc>
          <w:tcPr>
            <w:tcW w:w="1757" w:type="dxa"/>
            <w:tcBorders>
              <w:bottom w:val="nil"/>
            </w:tcBorders>
          </w:tcPr>
          <w:p w:rsidR="00EE10FD" w:rsidRDefault="00EE10FD">
            <w:pPr>
              <w:pStyle w:val="ConsPlusNormal"/>
              <w:jc w:val="center"/>
            </w:pPr>
            <w:r>
              <w:t>АИС "Статистическая отчетность отрасли"</w:t>
            </w:r>
          </w:p>
        </w:tc>
        <w:tc>
          <w:tcPr>
            <w:tcW w:w="1587" w:type="dxa"/>
            <w:vMerge w:val="restart"/>
          </w:tcPr>
          <w:p w:rsidR="00EE10FD" w:rsidRDefault="00EE10FD">
            <w:pPr>
              <w:pStyle w:val="ConsPlusNormal"/>
              <w:jc w:val="center"/>
            </w:pPr>
            <w:r>
              <w:t>Минкультуры России, органы исполнительной власти субъектов Российской Федерации в сфере культуры</w:t>
            </w:r>
          </w:p>
        </w:tc>
        <w:tc>
          <w:tcPr>
            <w:tcW w:w="1587" w:type="dxa"/>
            <w:vMerge w:val="restart"/>
          </w:tcPr>
          <w:p w:rsidR="00EE10FD" w:rsidRDefault="00EE10FD">
            <w:pPr>
              <w:pStyle w:val="ConsPlusNormal"/>
              <w:jc w:val="center"/>
            </w:pPr>
            <w:r>
              <w:t>по Российской Федерации, по субъектам Российской Федерации</w:t>
            </w:r>
          </w:p>
        </w:tc>
        <w:tc>
          <w:tcPr>
            <w:tcW w:w="1077" w:type="dxa"/>
            <w:vMerge w:val="restart"/>
          </w:tcPr>
          <w:p w:rsidR="00EE10FD" w:rsidRDefault="00EE10FD">
            <w:pPr>
              <w:pStyle w:val="ConsPlusNormal"/>
              <w:jc w:val="center"/>
            </w:pPr>
            <w:r>
              <w:t>Годовая</w:t>
            </w:r>
          </w:p>
        </w:tc>
        <w:tc>
          <w:tcPr>
            <w:tcW w:w="2438" w:type="dxa"/>
            <w:vMerge/>
            <w:tcBorders>
              <w:bottom w:val="nil"/>
            </w:tcBorders>
          </w:tcPr>
          <w:p w:rsidR="00EE10FD" w:rsidRDefault="00EE10FD"/>
        </w:tc>
      </w:tr>
      <w:tr w:rsidR="00EE10FD">
        <w:tc>
          <w:tcPr>
            <w:tcW w:w="454" w:type="dxa"/>
            <w:vMerge/>
          </w:tcPr>
          <w:p w:rsidR="00EE10FD" w:rsidRDefault="00EE10FD"/>
        </w:tc>
        <w:tc>
          <w:tcPr>
            <w:tcW w:w="2045" w:type="dxa"/>
            <w:vMerge/>
            <w:tcBorders>
              <w:bottom w:val="nil"/>
            </w:tcBorders>
          </w:tcPr>
          <w:p w:rsidR="00EE10FD" w:rsidRDefault="00EE10FD"/>
        </w:tc>
        <w:tc>
          <w:tcPr>
            <w:tcW w:w="3158" w:type="dxa"/>
            <w:vMerge/>
          </w:tcPr>
          <w:p w:rsidR="00EE10FD" w:rsidRDefault="00EE10FD"/>
        </w:tc>
        <w:tc>
          <w:tcPr>
            <w:tcW w:w="1757" w:type="dxa"/>
            <w:tcBorders>
              <w:top w:val="nil"/>
            </w:tcBorders>
          </w:tcPr>
          <w:p w:rsidR="00EE10FD" w:rsidRDefault="00EE10FD">
            <w:pPr>
              <w:pStyle w:val="ConsPlusNormal"/>
              <w:jc w:val="center"/>
            </w:pPr>
            <w:hyperlink r:id="rId9" w:history="1">
              <w:r>
                <w:rPr>
                  <w:color w:val="0000FF"/>
                </w:rPr>
                <w:t>форма N 8-НК</w:t>
              </w:r>
            </w:hyperlink>
          </w:p>
        </w:tc>
        <w:tc>
          <w:tcPr>
            <w:tcW w:w="1587" w:type="dxa"/>
            <w:vMerge/>
          </w:tcPr>
          <w:p w:rsidR="00EE10FD" w:rsidRDefault="00EE10FD"/>
        </w:tc>
        <w:tc>
          <w:tcPr>
            <w:tcW w:w="1587" w:type="dxa"/>
            <w:vMerge/>
          </w:tcPr>
          <w:p w:rsidR="00EE10FD" w:rsidRDefault="00EE10FD"/>
        </w:tc>
        <w:tc>
          <w:tcPr>
            <w:tcW w:w="1077" w:type="dxa"/>
            <w:vMerge/>
          </w:tcPr>
          <w:p w:rsidR="00EE10FD" w:rsidRDefault="00EE10FD"/>
        </w:tc>
        <w:tc>
          <w:tcPr>
            <w:tcW w:w="2438" w:type="dxa"/>
            <w:vMerge/>
            <w:tcBorders>
              <w:bottom w:val="nil"/>
            </w:tcBorders>
          </w:tcPr>
          <w:p w:rsidR="00EE10FD" w:rsidRDefault="00EE10FD"/>
        </w:tc>
      </w:tr>
      <w:tr w:rsidR="00EE10FD">
        <w:tc>
          <w:tcPr>
            <w:tcW w:w="454" w:type="dxa"/>
            <w:vMerge w:val="restart"/>
          </w:tcPr>
          <w:p w:rsidR="00EE10FD" w:rsidRDefault="00EE10FD">
            <w:pPr>
              <w:pStyle w:val="ConsPlusNormal"/>
            </w:pPr>
            <w:r>
              <w:t>3.</w:t>
            </w:r>
          </w:p>
        </w:tc>
        <w:tc>
          <w:tcPr>
            <w:tcW w:w="2045" w:type="dxa"/>
            <w:vMerge/>
            <w:tcBorders>
              <w:bottom w:val="nil"/>
            </w:tcBorders>
          </w:tcPr>
          <w:p w:rsidR="00EE10FD" w:rsidRDefault="00EE10FD"/>
        </w:tc>
        <w:tc>
          <w:tcPr>
            <w:tcW w:w="3158" w:type="dxa"/>
            <w:vMerge w:val="restart"/>
          </w:tcPr>
          <w:p w:rsidR="00EE10FD" w:rsidRDefault="00EE10FD">
            <w:pPr>
              <w:pStyle w:val="ConsPlusNormal"/>
            </w:pPr>
            <w:r>
              <w:t>Б / Б</w:t>
            </w:r>
            <w:r>
              <w:rPr>
                <w:vertAlign w:val="subscript"/>
              </w:rPr>
              <w:t>2017</w:t>
            </w:r>
            <w:r>
              <w:t xml:space="preserve"> - количество посещений общедоступных (публичных) библиотек, в том числе культурно-массовых мероприятий, проводимых в библиотеках в отчетном году/в 2017 году, тыс. человек</w:t>
            </w:r>
          </w:p>
        </w:tc>
        <w:tc>
          <w:tcPr>
            <w:tcW w:w="1757" w:type="dxa"/>
            <w:tcBorders>
              <w:bottom w:val="nil"/>
            </w:tcBorders>
          </w:tcPr>
          <w:p w:rsidR="00EE10FD" w:rsidRDefault="00EE10FD">
            <w:pPr>
              <w:pStyle w:val="ConsPlusNormal"/>
              <w:jc w:val="center"/>
            </w:pPr>
            <w:r>
              <w:t>АИС "Статистическая отчетность отрасли"</w:t>
            </w:r>
          </w:p>
        </w:tc>
        <w:tc>
          <w:tcPr>
            <w:tcW w:w="1587" w:type="dxa"/>
            <w:vMerge w:val="restart"/>
          </w:tcPr>
          <w:p w:rsidR="00EE10FD" w:rsidRDefault="00EE10FD">
            <w:pPr>
              <w:pStyle w:val="ConsPlusNormal"/>
              <w:jc w:val="center"/>
            </w:pPr>
            <w:r>
              <w:t>Минкультуры России</w:t>
            </w:r>
          </w:p>
        </w:tc>
        <w:tc>
          <w:tcPr>
            <w:tcW w:w="1587" w:type="dxa"/>
            <w:vMerge w:val="restart"/>
          </w:tcPr>
          <w:p w:rsidR="00EE10FD" w:rsidRDefault="00EE10FD">
            <w:pPr>
              <w:pStyle w:val="ConsPlusNormal"/>
              <w:jc w:val="center"/>
            </w:pPr>
            <w:r>
              <w:t>по Российской Федерации, по субъектам Российской Федерации</w:t>
            </w:r>
          </w:p>
        </w:tc>
        <w:tc>
          <w:tcPr>
            <w:tcW w:w="1077" w:type="dxa"/>
            <w:vMerge w:val="restart"/>
          </w:tcPr>
          <w:p w:rsidR="00EE10FD" w:rsidRDefault="00EE10FD">
            <w:pPr>
              <w:pStyle w:val="ConsPlusNormal"/>
              <w:jc w:val="center"/>
            </w:pPr>
            <w:r>
              <w:t>Годовая</w:t>
            </w:r>
          </w:p>
        </w:tc>
        <w:tc>
          <w:tcPr>
            <w:tcW w:w="2438" w:type="dxa"/>
            <w:vMerge/>
            <w:tcBorders>
              <w:bottom w:val="nil"/>
            </w:tcBorders>
          </w:tcPr>
          <w:p w:rsidR="00EE10FD" w:rsidRDefault="00EE10FD"/>
        </w:tc>
      </w:tr>
      <w:tr w:rsidR="00EE10FD">
        <w:tc>
          <w:tcPr>
            <w:tcW w:w="454" w:type="dxa"/>
            <w:vMerge/>
          </w:tcPr>
          <w:p w:rsidR="00EE10FD" w:rsidRDefault="00EE10FD"/>
        </w:tc>
        <w:tc>
          <w:tcPr>
            <w:tcW w:w="2045" w:type="dxa"/>
            <w:vMerge/>
            <w:tcBorders>
              <w:bottom w:val="nil"/>
            </w:tcBorders>
          </w:tcPr>
          <w:p w:rsidR="00EE10FD" w:rsidRDefault="00EE10FD"/>
        </w:tc>
        <w:tc>
          <w:tcPr>
            <w:tcW w:w="3158" w:type="dxa"/>
            <w:vMerge/>
          </w:tcPr>
          <w:p w:rsidR="00EE10FD" w:rsidRDefault="00EE10FD"/>
        </w:tc>
        <w:tc>
          <w:tcPr>
            <w:tcW w:w="1757" w:type="dxa"/>
            <w:tcBorders>
              <w:top w:val="nil"/>
            </w:tcBorders>
          </w:tcPr>
          <w:p w:rsidR="00EE10FD" w:rsidRDefault="00EE10FD">
            <w:pPr>
              <w:pStyle w:val="ConsPlusNormal"/>
              <w:jc w:val="center"/>
            </w:pPr>
            <w:hyperlink r:id="rId10" w:history="1">
              <w:r>
                <w:rPr>
                  <w:color w:val="0000FF"/>
                </w:rPr>
                <w:t>форма N 6-НК</w:t>
              </w:r>
            </w:hyperlink>
          </w:p>
        </w:tc>
        <w:tc>
          <w:tcPr>
            <w:tcW w:w="1587" w:type="dxa"/>
            <w:vMerge/>
          </w:tcPr>
          <w:p w:rsidR="00EE10FD" w:rsidRDefault="00EE10FD"/>
        </w:tc>
        <w:tc>
          <w:tcPr>
            <w:tcW w:w="1587" w:type="dxa"/>
            <w:vMerge/>
          </w:tcPr>
          <w:p w:rsidR="00EE10FD" w:rsidRDefault="00EE10FD"/>
        </w:tc>
        <w:tc>
          <w:tcPr>
            <w:tcW w:w="1077" w:type="dxa"/>
            <w:vMerge/>
          </w:tcPr>
          <w:p w:rsidR="00EE10FD" w:rsidRDefault="00EE10FD"/>
        </w:tc>
        <w:tc>
          <w:tcPr>
            <w:tcW w:w="2438" w:type="dxa"/>
            <w:vMerge/>
            <w:tcBorders>
              <w:bottom w:val="nil"/>
            </w:tcBorders>
          </w:tcPr>
          <w:p w:rsidR="00EE10FD" w:rsidRDefault="00EE10FD"/>
        </w:tc>
      </w:tr>
      <w:tr w:rsidR="00EE10FD">
        <w:tc>
          <w:tcPr>
            <w:tcW w:w="454" w:type="dxa"/>
            <w:vMerge w:val="restart"/>
          </w:tcPr>
          <w:p w:rsidR="00EE10FD" w:rsidRDefault="00EE10FD">
            <w:pPr>
              <w:pStyle w:val="ConsPlusNormal"/>
            </w:pPr>
            <w:r>
              <w:t>4.</w:t>
            </w:r>
          </w:p>
        </w:tc>
        <w:tc>
          <w:tcPr>
            <w:tcW w:w="2045" w:type="dxa"/>
            <w:vMerge/>
            <w:tcBorders>
              <w:bottom w:val="nil"/>
            </w:tcBorders>
          </w:tcPr>
          <w:p w:rsidR="00EE10FD" w:rsidRDefault="00EE10FD"/>
        </w:tc>
        <w:tc>
          <w:tcPr>
            <w:tcW w:w="3158" w:type="dxa"/>
            <w:vMerge w:val="restart"/>
          </w:tcPr>
          <w:p w:rsidR="00EE10FD" w:rsidRDefault="00EE10FD">
            <w:pPr>
              <w:pStyle w:val="ConsPlusNormal"/>
            </w:pPr>
            <w:r>
              <w:t>КДУ / КДУ</w:t>
            </w:r>
            <w:r>
              <w:rPr>
                <w:vertAlign w:val="subscript"/>
              </w:rPr>
              <w:t>2017</w:t>
            </w:r>
            <w:r>
              <w:t xml:space="preserve"> - количество </w:t>
            </w:r>
            <w:r>
              <w:lastRenderedPageBreak/>
              <w:t>посещений культурно-массовых мероприятий клубов и домов культуры в отчетном году/в 2017 году, тыс. человек</w:t>
            </w:r>
          </w:p>
        </w:tc>
        <w:tc>
          <w:tcPr>
            <w:tcW w:w="1757" w:type="dxa"/>
            <w:tcBorders>
              <w:bottom w:val="nil"/>
            </w:tcBorders>
          </w:tcPr>
          <w:p w:rsidR="00EE10FD" w:rsidRDefault="00EE10FD">
            <w:pPr>
              <w:pStyle w:val="ConsPlusNormal"/>
              <w:jc w:val="center"/>
            </w:pPr>
            <w:r>
              <w:lastRenderedPageBreak/>
              <w:t xml:space="preserve">АИС </w:t>
            </w:r>
            <w:r>
              <w:lastRenderedPageBreak/>
              <w:t>"Статистическая отчетность отрасли"</w:t>
            </w:r>
          </w:p>
        </w:tc>
        <w:tc>
          <w:tcPr>
            <w:tcW w:w="1587" w:type="dxa"/>
            <w:vMerge w:val="restart"/>
          </w:tcPr>
          <w:p w:rsidR="00EE10FD" w:rsidRDefault="00EE10FD">
            <w:pPr>
              <w:pStyle w:val="ConsPlusNormal"/>
              <w:jc w:val="center"/>
            </w:pPr>
            <w:r>
              <w:lastRenderedPageBreak/>
              <w:t xml:space="preserve">Минкультуры </w:t>
            </w:r>
            <w:r>
              <w:lastRenderedPageBreak/>
              <w:t>России</w:t>
            </w:r>
          </w:p>
        </w:tc>
        <w:tc>
          <w:tcPr>
            <w:tcW w:w="1587" w:type="dxa"/>
            <w:vMerge w:val="restart"/>
          </w:tcPr>
          <w:p w:rsidR="00EE10FD" w:rsidRDefault="00EE10FD">
            <w:pPr>
              <w:pStyle w:val="ConsPlusNormal"/>
              <w:jc w:val="center"/>
            </w:pPr>
            <w:r>
              <w:lastRenderedPageBreak/>
              <w:t xml:space="preserve">по Российской </w:t>
            </w:r>
            <w:r>
              <w:lastRenderedPageBreak/>
              <w:t>Федерации, по субъектам Российской Федерации</w:t>
            </w:r>
          </w:p>
        </w:tc>
        <w:tc>
          <w:tcPr>
            <w:tcW w:w="1077" w:type="dxa"/>
            <w:vMerge w:val="restart"/>
          </w:tcPr>
          <w:p w:rsidR="00EE10FD" w:rsidRDefault="00EE10FD">
            <w:pPr>
              <w:pStyle w:val="ConsPlusNormal"/>
              <w:jc w:val="center"/>
            </w:pPr>
            <w:r>
              <w:lastRenderedPageBreak/>
              <w:t>Годовая</w:t>
            </w:r>
          </w:p>
        </w:tc>
        <w:tc>
          <w:tcPr>
            <w:tcW w:w="2438" w:type="dxa"/>
            <w:vMerge/>
            <w:tcBorders>
              <w:bottom w:val="nil"/>
            </w:tcBorders>
          </w:tcPr>
          <w:p w:rsidR="00EE10FD" w:rsidRDefault="00EE10FD"/>
        </w:tc>
      </w:tr>
      <w:tr w:rsidR="00EE10FD">
        <w:tc>
          <w:tcPr>
            <w:tcW w:w="454" w:type="dxa"/>
            <w:vMerge/>
          </w:tcPr>
          <w:p w:rsidR="00EE10FD" w:rsidRDefault="00EE10FD"/>
        </w:tc>
        <w:tc>
          <w:tcPr>
            <w:tcW w:w="2045" w:type="dxa"/>
            <w:vMerge/>
            <w:tcBorders>
              <w:bottom w:val="nil"/>
            </w:tcBorders>
          </w:tcPr>
          <w:p w:rsidR="00EE10FD" w:rsidRDefault="00EE10FD"/>
        </w:tc>
        <w:tc>
          <w:tcPr>
            <w:tcW w:w="3158" w:type="dxa"/>
            <w:vMerge/>
          </w:tcPr>
          <w:p w:rsidR="00EE10FD" w:rsidRDefault="00EE10FD"/>
        </w:tc>
        <w:tc>
          <w:tcPr>
            <w:tcW w:w="1757" w:type="dxa"/>
            <w:tcBorders>
              <w:top w:val="nil"/>
            </w:tcBorders>
          </w:tcPr>
          <w:p w:rsidR="00EE10FD" w:rsidRDefault="00EE10FD">
            <w:pPr>
              <w:pStyle w:val="ConsPlusNormal"/>
              <w:jc w:val="center"/>
            </w:pPr>
            <w:hyperlink r:id="rId11" w:history="1">
              <w:r>
                <w:rPr>
                  <w:color w:val="0000FF"/>
                </w:rPr>
                <w:t>форма N 7-НК</w:t>
              </w:r>
            </w:hyperlink>
          </w:p>
        </w:tc>
        <w:tc>
          <w:tcPr>
            <w:tcW w:w="1587" w:type="dxa"/>
            <w:vMerge/>
          </w:tcPr>
          <w:p w:rsidR="00EE10FD" w:rsidRDefault="00EE10FD"/>
        </w:tc>
        <w:tc>
          <w:tcPr>
            <w:tcW w:w="1587" w:type="dxa"/>
            <w:vMerge/>
          </w:tcPr>
          <w:p w:rsidR="00EE10FD" w:rsidRDefault="00EE10FD"/>
        </w:tc>
        <w:tc>
          <w:tcPr>
            <w:tcW w:w="1077" w:type="dxa"/>
            <w:vMerge/>
          </w:tcPr>
          <w:p w:rsidR="00EE10FD" w:rsidRDefault="00EE10FD"/>
        </w:tc>
        <w:tc>
          <w:tcPr>
            <w:tcW w:w="2438" w:type="dxa"/>
            <w:vMerge/>
            <w:tcBorders>
              <w:bottom w:val="nil"/>
            </w:tcBorders>
          </w:tcPr>
          <w:p w:rsidR="00EE10FD" w:rsidRDefault="00EE10FD"/>
        </w:tc>
      </w:tr>
      <w:tr w:rsidR="00EE10FD">
        <w:tc>
          <w:tcPr>
            <w:tcW w:w="454" w:type="dxa"/>
            <w:vMerge w:val="restart"/>
          </w:tcPr>
          <w:p w:rsidR="00EE10FD" w:rsidRDefault="00EE10FD">
            <w:pPr>
              <w:pStyle w:val="ConsPlusNormal"/>
            </w:pPr>
            <w:r>
              <w:t>5.</w:t>
            </w:r>
          </w:p>
        </w:tc>
        <w:tc>
          <w:tcPr>
            <w:tcW w:w="2045" w:type="dxa"/>
            <w:vMerge/>
            <w:tcBorders>
              <w:bottom w:val="nil"/>
            </w:tcBorders>
          </w:tcPr>
          <w:p w:rsidR="00EE10FD" w:rsidRDefault="00EE10FD"/>
        </w:tc>
        <w:tc>
          <w:tcPr>
            <w:tcW w:w="3158" w:type="dxa"/>
            <w:vMerge w:val="restart"/>
          </w:tcPr>
          <w:p w:rsidR="00EE10FD" w:rsidRDefault="00EE10FD">
            <w:pPr>
              <w:pStyle w:val="ConsPlusNormal"/>
            </w:pPr>
            <w:r>
              <w:t>КДФ / КДФ</w:t>
            </w:r>
            <w:r>
              <w:rPr>
                <w:vertAlign w:val="subscript"/>
              </w:rPr>
              <w:t>2017</w:t>
            </w:r>
            <w:r>
              <w:t xml:space="preserve"> - количество участников клубных формирований в отчетном году/в 2017 году, тыс. человек</w:t>
            </w:r>
          </w:p>
        </w:tc>
        <w:tc>
          <w:tcPr>
            <w:tcW w:w="1757" w:type="dxa"/>
            <w:tcBorders>
              <w:bottom w:val="nil"/>
            </w:tcBorders>
          </w:tcPr>
          <w:p w:rsidR="00EE10FD" w:rsidRDefault="00EE10FD">
            <w:pPr>
              <w:pStyle w:val="ConsPlusNormal"/>
              <w:jc w:val="center"/>
            </w:pPr>
            <w:r>
              <w:t>АИС "Статистическая отчетность отрасли"</w:t>
            </w:r>
          </w:p>
        </w:tc>
        <w:tc>
          <w:tcPr>
            <w:tcW w:w="1587" w:type="dxa"/>
            <w:vMerge w:val="restart"/>
          </w:tcPr>
          <w:p w:rsidR="00EE10FD" w:rsidRDefault="00EE10FD">
            <w:pPr>
              <w:pStyle w:val="ConsPlusNormal"/>
              <w:jc w:val="center"/>
            </w:pPr>
            <w:r>
              <w:t>Минкультуры России</w:t>
            </w:r>
          </w:p>
        </w:tc>
        <w:tc>
          <w:tcPr>
            <w:tcW w:w="1587" w:type="dxa"/>
            <w:vMerge w:val="restart"/>
          </w:tcPr>
          <w:p w:rsidR="00EE10FD" w:rsidRDefault="00EE10FD">
            <w:pPr>
              <w:pStyle w:val="ConsPlusNormal"/>
              <w:jc w:val="center"/>
            </w:pPr>
            <w:r>
              <w:t>по Российской Федерации, по субъектам Российской Федерации</w:t>
            </w:r>
          </w:p>
        </w:tc>
        <w:tc>
          <w:tcPr>
            <w:tcW w:w="1077" w:type="dxa"/>
            <w:vMerge w:val="restart"/>
          </w:tcPr>
          <w:p w:rsidR="00EE10FD" w:rsidRDefault="00EE10FD">
            <w:pPr>
              <w:pStyle w:val="ConsPlusNormal"/>
              <w:jc w:val="center"/>
            </w:pPr>
            <w:r>
              <w:t>Годовая</w:t>
            </w:r>
          </w:p>
        </w:tc>
        <w:tc>
          <w:tcPr>
            <w:tcW w:w="2438" w:type="dxa"/>
            <w:vMerge/>
            <w:tcBorders>
              <w:bottom w:val="nil"/>
            </w:tcBorders>
          </w:tcPr>
          <w:p w:rsidR="00EE10FD" w:rsidRDefault="00EE10FD"/>
        </w:tc>
      </w:tr>
      <w:tr w:rsidR="00EE10FD">
        <w:tc>
          <w:tcPr>
            <w:tcW w:w="454" w:type="dxa"/>
            <w:vMerge/>
          </w:tcPr>
          <w:p w:rsidR="00EE10FD" w:rsidRDefault="00EE10FD"/>
        </w:tc>
        <w:tc>
          <w:tcPr>
            <w:tcW w:w="2045" w:type="dxa"/>
            <w:vMerge/>
            <w:tcBorders>
              <w:bottom w:val="nil"/>
            </w:tcBorders>
          </w:tcPr>
          <w:p w:rsidR="00EE10FD" w:rsidRDefault="00EE10FD"/>
        </w:tc>
        <w:tc>
          <w:tcPr>
            <w:tcW w:w="3158" w:type="dxa"/>
            <w:vMerge/>
          </w:tcPr>
          <w:p w:rsidR="00EE10FD" w:rsidRDefault="00EE10FD"/>
        </w:tc>
        <w:tc>
          <w:tcPr>
            <w:tcW w:w="1757" w:type="dxa"/>
            <w:tcBorders>
              <w:top w:val="nil"/>
            </w:tcBorders>
          </w:tcPr>
          <w:p w:rsidR="00EE10FD" w:rsidRDefault="00EE10FD">
            <w:pPr>
              <w:pStyle w:val="ConsPlusNormal"/>
              <w:jc w:val="center"/>
            </w:pPr>
            <w:hyperlink r:id="rId12" w:history="1">
              <w:r>
                <w:rPr>
                  <w:color w:val="0000FF"/>
                </w:rPr>
                <w:t>форма N 7-НК</w:t>
              </w:r>
            </w:hyperlink>
          </w:p>
        </w:tc>
        <w:tc>
          <w:tcPr>
            <w:tcW w:w="1587" w:type="dxa"/>
            <w:vMerge/>
          </w:tcPr>
          <w:p w:rsidR="00EE10FD" w:rsidRDefault="00EE10FD"/>
        </w:tc>
        <w:tc>
          <w:tcPr>
            <w:tcW w:w="1587" w:type="dxa"/>
            <w:vMerge/>
          </w:tcPr>
          <w:p w:rsidR="00EE10FD" w:rsidRDefault="00EE10FD"/>
        </w:tc>
        <w:tc>
          <w:tcPr>
            <w:tcW w:w="1077" w:type="dxa"/>
            <w:vMerge/>
          </w:tcPr>
          <w:p w:rsidR="00EE10FD" w:rsidRDefault="00EE10FD"/>
        </w:tc>
        <w:tc>
          <w:tcPr>
            <w:tcW w:w="2438" w:type="dxa"/>
            <w:vMerge/>
            <w:tcBorders>
              <w:bottom w:val="nil"/>
            </w:tcBorders>
          </w:tcPr>
          <w:p w:rsidR="00EE10FD" w:rsidRDefault="00EE10FD"/>
        </w:tc>
      </w:tr>
      <w:tr w:rsidR="00EE10FD">
        <w:tc>
          <w:tcPr>
            <w:tcW w:w="454" w:type="dxa"/>
            <w:vMerge w:val="restart"/>
          </w:tcPr>
          <w:p w:rsidR="00EE10FD" w:rsidRDefault="00EE10FD">
            <w:pPr>
              <w:pStyle w:val="ConsPlusNormal"/>
            </w:pPr>
            <w:r>
              <w:t>6.</w:t>
            </w:r>
          </w:p>
        </w:tc>
        <w:tc>
          <w:tcPr>
            <w:tcW w:w="2045" w:type="dxa"/>
            <w:vMerge/>
            <w:tcBorders>
              <w:bottom w:val="nil"/>
            </w:tcBorders>
          </w:tcPr>
          <w:p w:rsidR="00EE10FD" w:rsidRDefault="00EE10FD"/>
        </w:tc>
        <w:tc>
          <w:tcPr>
            <w:tcW w:w="3158" w:type="dxa"/>
            <w:vMerge w:val="restart"/>
          </w:tcPr>
          <w:p w:rsidR="00EE10FD" w:rsidRDefault="00EE10FD">
            <w:pPr>
              <w:pStyle w:val="ConsPlusNormal"/>
            </w:pPr>
            <w:r>
              <w:t>ДШИ / ДШИ</w:t>
            </w:r>
            <w:r>
              <w:rPr>
                <w:vertAlign w:val="subscript"/>
              </w:rPr>
              <w:t>2017</w:t>
            </w:r>
            <w:r>
              <w:t xml:space="preserve"> - количество учащихся детских школ искусств по видам искусств и училищ в отчетном году/в 2017 году, тыс. человек</w:t>
            </w:r>
          </w:p>
        </w:tc>
        <w:tc>
          <w:tcPr>
            <w:tcW w:w="1757" w:type="dxa"/>
            <w:tcBorders>
              <w:bottom w:val="nil"/>
            </w:tcBorders>
          </w:tcPr>
          <w:p w:rsidR="00EE10FD" w:rsidRDefault="00EE10FD">
            <w:pPr>
              <w:pStyle w:val="ConsPlusNormal"/>
              <w:jc w:val="center"/>
            </w:pPr>
            <w:r>
              <w:t>АИС "Статистическая отчетность отрасли"</w:t>
            </w:r>
          </w:p>
        </w:tc>
        <w:tc>
          <w:tcPr>
            <w:tcW w:w="1587" w:type="dxa"/>
            <w:vMerge w:val="restart"/>
          </w:tcPr>
          <w:p w:rsidR="00EE10FD" w:rsidRDefault="00EE10FD">
            <w:pPr>
              <w:pStyle w:val="ConsPlusNormal"/>
              <w:jc w:val="center"/>
            </w:pPr>
            <w:r>
              <w:t>Минкультуры России</w:t>
            </w:r>
          </w:p>
        </w:tc>
        <w:tc>
          <w:tcPr>
            <w:tcW w:w="1587" w:type="dxa"/>
            <w:vMerge w:val="restart"/>
          </w:tcPr>
          <w:p w:rsidR="00EE10FD" w:rsidRDefault="00EE10FD">
            <w:pPr>
              <w:pStyle w:val="ConsPlusNormal"/>
              <w:jc w:val="center"/>
            </w:pPr>
            <w:r>
              <w:t>по Российской Федерации, по субъектам Российской Федерации</w:t>
            </w:r>
          </w:p>
        </w:tc>
        <w:tc>
          <w:tcPr>
            <w:tcW w:w="1077" w:type="dxa"/>
            <w:vMerge w:val="restart"/>
          </w:tcPr>
          <w:p w:rsidR="00EE10FD" w:rsidRDefault="00EE10FD">
            <w:pPr>
              <w:pStyle w:val="ConsPlusNormal"/>
              <w:jc w:val="center"/>
            </w:pPr>
            <w:r>
              <w:t>Годовая</w:t>
            </w:r>
          </w:p>
        </w:tc>
        <w:tc>
          <w:tcPr>
            <w:tcW w:w="2438" w:type="dxa"/>
            <w:vMerge/>
            <w:tcBorders>
              <w:bottom w:val="nil"/>
            </w:tcBorders>
          </w:tcPr>
          <w:p w:rsidR="00EE10FD" w:rsidRDefault="00EE10FD"/>
        </w:tc>
      </w:tr>
      <w:tr w:rsidR="00EE10FD">
        <w:tc>
          <w:tcPr>
            <w:tcW w:w="454" w:type="dxa"/>
            <w:vMerge/>
          </w:tcPr>
          <w:p w:rsidR="00EE10FD" w:rsidRDefault="00EE10FD"/>
        </w:tc>
        <w:tc>
          <w:tcPr>
            <w:tcW w:w="2045" w:type="dxa"/>
            <w:vMerge/>
            <w:tcBorders>
              <w:bottom w:val="nil"/>
            </w:tcBorders>
          </w:tcPr>
          <w:p w:rsidR="00EE10FD" w:rsidRDefault="00EE10FD"/>
        </w:tc>
        <w:tc>
          <w:tcPr>
            <w:tcW w:w="3158" w:type="dxa"/>
            <w:vMerge/>
          </w:tcPr>
          <w:p w:rsidR="00EE10FD" w:rsidRDefault="00EE10FD"/>
        </w:tc>
        <w:tc>
          <w:tcPr>
            <w:tcW w:w="1757" w:type="dxa"/>
            <w:tcBorders>
              <w:top w:val="nil"/>
            </w:tcBorders>
          </w:tcPr>
          <w:p w:rsidR="00EE10FD" w:rsidRDefault="00EE10FD">
            <w:pPr>
              <w:pStyle w:val="ConsPlusNormal"/>
              <w:jc w:val="center"/>
            </w:pPr>
            <w:hyperlink r:id="rId13" w:history="1">
              <w:r>
                <w:rPr>
                  <w:color w:val="0000FF"/>
                </w:rPr>
                <w:t>форма N 1-ДШИ</w:t>
              </w:r>
            </w:hyperlink>
            <w:r>
              <w:t xml:space="preserve">, </w:t>
            </w:r>
            <w:hyperlink r:id="rId14" w:history="1">
              <w:r>
                <w:rPr>
                  <w:color w:val="0000FF"/>
                </w:rPr>
                <w:t>СПО-1</w:t>
              </w:r>
            </w:hyperlink>
          </w:p>
        </w:tc>
        <w:tc>
          <w:tcPr>
            <w:tcW w:w="1587" w:type="dxa"/>
            <w:vMerge/>
          </w:tcPr>
          <w:p w:rsidR="00EE10FD" w:rsidRDefault="00EE10FD"/>
        </w:tc>
        <w:tc>
          <w:tcPr>
            <w:tcW w:w="1587" w:type="dxa"/>
            <w:vMerge/>
          </w:tcPr>
          <w:p w:rsidR="00EE10FD" w:rsidRDefault="00EE10FD"/>
        </w:tc>
        <w:tc>
          <w:tcPr>
            <w:tcW w:w="1077" w:type="dxa"/>
            <w:vMerge/>
          </w:tcPr>
          <w:p w:rsidR="00EE10FD" w:rsidRDefault="00EE10FD"/>
        </w:tc>
        <w:tc>
          <w:tcPr>
            <w:tcW w:w="2438" w:type="dxa"/>
            <w:vMerge/>
            <w:tcBorders>
              <w:bottom w:val="nil"/>
            </w:tcBorders>
          </w:tcPr>
          <w:p w:rsidR="00EE10FD" w:rsidRDefault="00EE10FD"/>
        </w:tc>
      </w:tr>
      <w:tr w:rsidR="00EE10FD">
        <w:tc>
          <w:tcPr>
            <w:tcW w:w="454" w:type="dxa"/>
            <w:vMerge w:val="restart"/>
          </w:tcPr>
          <w:p w:rsidR="00EE10FD" w:rsidRDefault="00EE10FD">
            <w:pPr>
              <w:pStyle w:val="ConsPlusNormal"/>
            </w:pPr>
            <w:r>
              <w:t>7.</w:t>
            </w:r>
          </w:p>
        </w:tc>
        <w:tc>
          <w:tcPr>
            <w:tcW w:w="2045" w:type="dxa"/>
            <w:vMerge/>
            <w:tcBorders>
              <w:bottom w:val="nil"/>
            </w:tcBorders>
          </w:tcPr>
          <w:p w:rsidR="00EE10FD" w:rsidRDefault="00EE10FD"/>
        </w:tc>
        <w:tc>
          <w:tcPr>
            <w:tcW w:w="3158" w:type="dxa"/>
            <w:vMerge w:val="restart"/>
          </w:tcPr>
          <w:p w:rsidR="00EE10FD" w:rsidRDefault="00EE10FD">
            <w:pPr>
              <w:pStyle w:val="ConsPlusNormal"/>
            </w:pPr>
            <w:r>
              <w:t>Ко / Ко</w:t>
            </w:r>
            <w:r>
              <w:rPr>
                <w:vertAlign w:val="subscript"/>
              </w:rPr>
              <w:t>2017</w:t>
            </w:r>
            <w:r>
              <w:t xml:space="preserve"> - количество посещений концертных организаций в отчетном году/в 2017 году, тыс. человек</w:t>
            </w:r>
          </w:p>
        </w:tc>
        <w:tc>
          <w:tcPr>
            <w:tcW w:w="1757" w:type="dxa"/>
            <w:tcBorders>
              <w:bottom w:val="nil"/>
            </w:tcBorders>
          </w:tcPr>
          <w:p w:rsidR="00EE10FD" w:rsidRDefault="00EE10FD">
            <w:pPr>
              <w:pStyle w:val="ConsPlusNormal"/>
              <w:jc w:val="center"/>
            </w:pPr>
            <w:r>
              <w:t>АИС "Статистическая отчетность отрасли"</w:t>
            </w:r>
          </w:p>
        </w:tc>
        <w:tc>
          <w:tcPr>
            <w:tcW w:w="1587" w:type="dxa"/>
            <w:vMerge w:val="restart"/>
          </w:tcPr>
          <w:p w:rsidR="00EE10FD" w:rsidRDefault="00EE10FD">
            <w:pPr>
              <w:pStyle w:val="ConsPlusNormal"/>
              <w:jc w:val="center"/>
            </w:pPr>
            <w:r>
              <w:t>Минкультуры России</w:t>
            </w:r>
          </w:p>
        </w:tc>
        <w:tc>
          <w:tcPr>
            <w:tcW w:w="1587" w:type="dxa"/>
            <w:vMerge w:val="restart"/>
          </w:tcPr>
          <w:p w:rsidR="00EE10FD" w:rsidRDefault="00EE10FD">
            <w:pPr>
              <w:pStyle w:val="ConsPlusNormal"/>
              <w:jc w:val="center"/>
            </w:pPr>
            <w:r>
              <w:t>по Российской Федерации, по субъектам Российской Федерации</w:t>
            </w:r>
          </w:p>
        </w:tc>
        <w:tc>
          <w:tcPr>
            <w:tcW w:w="1077" w:type="dxa"/>
            <w:vMerge w:val="restart"/>
          </w:tcPr>
          <w:p w:rsidR="00EE10FD" w:rsidRDefault="00EE10FD">
            <w:pPr>
              <w:pStyle w:val="ConsPlusNormal"/>
              <w:jc w:val="center"/>
            </w:pPr>
            <w:r>
              <w:t>Годовая</w:t>
            </w:r>
          </w:p>
        </w:tc>
        <w:tc>
          <w:tcPr>
            <w:tcW w:w="2438" w:type="dxa"/>
            <w:vMerge w:val="restart"/>
            <w:tcBorders>
              <w:top w:val="nil"/>
            </w:tcBorders>
          </w:tcPr>
          <w:p w:rsidR="00EE10FD" w:rsidRDefault="00EE10FD">
            <w:pPr>
              <w:pStyle w:val="ConsPlusNormal"/>
            </w:pPr>
            <w:r>
              <w:t>В целях обеспечения сбора необходимой (полной) информации будут разработаны и утверждены соответствующие формы, внесены изменения в существующие формы статистической отчетности.</w:t>
            </w:r>
          </w:p>
          <w:p w:rsidR="00EE10FD" w:rsidRDefault="00EE10FD">
            <w:pPr>
              <w:pStyle w:val="ConsPlusNormal"/>
            </w:pPr>
            <w:r>
              <w:t xml:space="preserve">Срок расчета показателя устанавливается 10 </w:t>
            </w:r>
            <w:r>
              <w:lastRenderedPageBreak/>
              <w:t>июня отчетного года</w:t>
            </w:r>
          </w:p>
        </w:tc>
      </w:tr>
      <w:tr w:rsidR="00EE10FD">
        <w:tc>
          <w:tcPr>
            <w:tcW w:w="454" w:type="dxa"/>
            <w:vMerge/>
          </w:tcPr>
          <w:p w:rsidR="00EE10FD" w:rsidRDefault="00EE10FD"/>
        </w:tc>
        <w:tc>
          <w:tcPr>
            <w:tcW w:w="2045" w:type="dxa"/>
            <w:vMerge/>
            <w:tcBorders>
              <w:bottom w:val="nil"/>
            </w:tcBorders>
          </w:tcPr>
          <w:p w:rsidR="00EE10FD" w:rsidRDefault="00EE10FD"/>
        </w:tc>
        <w:tc>
          <w:tcPr>
            <w:tcW w:w="3158" w:type="dxa"/>
            <w:vMerge/>
          </w:tcPr>
          <w:p w:rsidR="00EE10FD" w:rsidRDefault="00EE10FD"/>
        </w:tc>
        <w:tc>
          <w:tcPr>
            <w:tcW w:w="1757" w:type="dxa"/>
            <w:tcBorders>
              <w:top w:val="nil"/>
            </w:tcBorders>
          </w:tcPr>
          <w:p w:rsidR="00EE10FD" w:rsidRDefault="00EE10FD">
            <w:pPr>
              <w:pStyle w:val="ConsPlusNormal"/>
              <w:jc w:val="center"/>
            </w:pPr>
            <w:hyperlink r:id="rId15" w:history="1">
              <w:r>
                <w:rPr>
                  <w:color w:val="0000FF"/>
                </w:rPr>
                <w:t>форма N 12-НК</w:t>
              </w:r>
            </w:hyperlink>
          </w:p>
        </w:tc>
        <w:tc>
          <w:tcPr>
            <w:tcW w:w="1587" w:type="dxa"/>
            <w:vMerge/>
          </w:tcPr>
          <w:p w:rsidR="00EE10FD" w:rsidRDefault="00EE10FD"/>
        </w:tc>
        <w:tc>
          <w:tcPr>
            <w:tcW w:w="1587" w:type="dxa"/>
            <w:vMerge/>
          </w:tcPr>
          <w:p w:rsidR="00EE10FD" w:rsidRDefault="00EE10FD"/>
        </w:tc>
        <w:tc>
          <w:tcPr>
            <w:tcW w:w="1077" w:type="dxa"/>
            <w:vMerge/>
          </w:tcPr>
          <w:p w:rsidR="00EE10FD" w:rsidRDefault="00EE10FD"/>
        </w:tc>
        <w:tc>
          <w:tcPr>
            <w:tcW w:w="2438" w:type="dxa"/>
            <w:vMerge/>
            <w:tcBorders>
              <w:top w:val="nil"/>
            </w:tcBorders>
          </w:tcPr>
          <w:p w:rsidR="00EE10FD" w:rsidRDefault="00EE10FD"/>
        </w:tc>
      </w:tr>
      <w:tr w:rsidR="00EE10FD">
        <w:tc>
          <w:tcPr>
            <w:tcW w:w="454" w:type="dxa"/>
            <w:vMerge w:val="restart"/>
          </w:tcPr>
          <w:p w:rsidR="00EE10FD" w:rsidRDefault="00EE10FD">
            <w:pPr>
              <w:pStyle w:val="ConsPlusNormal"/>
            </w:pPr>
            <w:r>
              <w:t>8.</w:t>
            </w:r>
          </w:p>
        </w:tc>
        <w:tc>
          <w:tcPr>
            <w:tcW w:w="2045" w:type="dxa"/>
            <w:vMerge/>
            <w:tcBorders>
              <w:bottom w:val="nil"/>
            </w:tcBorders>
          </w:tcPr>
          <w:p w:rsidR="00EE10FD" w:rsidRDefault="00EE10FD"/>
        </w:tc>
        <w:tc>
          <w:tcPr>
            <w:tcW w:w="3158" w:type="dxa"/>
            <w:vMerge w:val="restart"/>
          </w:tcPr>
          <w:p w:rsidR="00EE10FD" w:rsidRDefault="00EE10FD">
            <w:pPr>
              <w:pStyle w:val="ConsPlusNormal"/>
            </w:pPr>
            <w:r>
              <w:t>Ц/ Ц</w:t>
            </w:r>
            <w:r>
              <w:rPr>
                <w:vertAlign w:val="subscript"/>
              </w:rPr>
              <w:t>2017</w:t>
            </w:r>
            <w:r>
              <w:t xml:space="preserve"> - количество посещений цирков в отчетном году/в 2017 году, тыс. человек</w:t>
            </w:r>
          </w:p>
        </w:tc>
        <w:tc>
          <w:tcPr>
            <w:tcW w:w="1757" w:type="dxa"/>
            <w:tcBorders>
              <w:bottom w:val="nil"/>
            </w:tcBorders>
          </w:tcPr>
          <w:p w:rsidR="00EE10FD" w:rsidRDefault="00EE10FD">
            <w:pPr>
              <w:pStyle w:val="ConsPlusNormal"/>
              <w:jc w:val="center"/>
            </w:pPr>
            <w:r>
              <w:t>АИС "Статистическая отчетность отрасли"</w:t>
            </w:r>
          </w:p>
        </w:tc>
        <w:tc>
          <w:tcPr>
            <w:tcW w:w="1587" w:type="dxa"/>
            <w:vMerge w:val="restart"/>
          </w:tcPr>
          <w:p w:rsidR="00EE10FD" w:rsidRDefault="00EE10FD">
            <w:pPr>
              <w:pStyle w:val="ConsPlusNormal"/>
              <w:jc w:val="center"/>
            </w:pPr>
            <w:r>
              <w:t>Минкультуры России</w:t>
            </w:r>
          </w:p>
        </w:tc>
        <w:tc>
          <w:tcPr>
            <w:tcW w:w="1587" w:type="dxa"/>
            <w:vMerge w:val="restart"/>
          </w:tcPr>
          <w:p w:rsidR="00EE10FD" w:rsidRDefault="00EE10FD">
            <w:pPr>
              <w:pStyle w:val="ConsPlusNormal"/>
              <w:jc w:val="center"/>
            </w:pPr>
            <w:r>
              <w:t>по Российской Федерации, по субъектам Российской Федерации</w:t>
            </w:r>
          </w:p>
        </w:tc>
        <w:tc>
          <w:tcPr>
            <w:tcW w:w="1077" w:type="dxa"/>
            <w:vMerge w:val="restart"/>
          </w:tcPr>
          <w:p w:rsidR="00EE10FD" w:rsidRDefault="00EE10FD">
            <w:pPr>
              <w:pStyle w:val="ConsPlusNormal"/>
              <w:jc w:val="center"/>
            </w:pPr>
            <w:r>
              <w:t>Годовая</w:t>
            </w:r>
          </w:p>
        </w:tc>
        <w:tc>
          <w:tcPr>
            <w:tcW w:w="2438" w:type="dxa"/>
            <w:vMerge/>
            <w:tcBorders>
              <w:top w:val="nil"/>
            </w:tcBorders>
          </w:tcPr>
          <w:p w:rsidR="00EE10FD" w:rsidRDefault="00EE10FD"/>
        </w:tc>
      </w:tr>
      <w:tr w:rsidR="00EE10FD">
        <w:tc>
          <w:tcPr>
            <w:tcW w:w="454" w:type="dxa"/>
            <w:vMerge/>
          </w:tcPr>
          <w:p w:rsidR="00EE10FD" w:rsidRDefault="00EE10FD"/>
        </w:tc>
        <w:tc>
          <w:tcPr>
            <w:tcW w:w="2045" w:type="dxa"/>
            <w:vMerge/>
            <w:tcBorders>
              <w:bottom w:val="nil"/>
            </w:tcBorders>
          </w:tcPr>
          <w:p w:rsidR="00EE10FD" w:rsidRDefault="00EE10FD"/>
        </w:tc>
        <w:tc>
          <w:tcPr>
            <w:tcW w:w="3158" w:type="dxa"/>
            <w:vMerge/>
          </w:tcPr>
          <w:p w:rsidR="00EE10FD" w:rsidRDefault="00EE10FD"/>
        </w:tc>
        <w:tc>
          <w:tcPr>
            <w:tcW w:w="1757" w:type="dxa"/>
            <w:tcBorders>
              <w:top w:val="nil"/>
            </w:tcBorders>
          </w:tcPr>
          <w:p w:rsidR="00EE10FD" w:rsidRDefault="00EE10FD">
            <w:pPr>
              <w:pStyle w:val="ConsPlusNormal"/>
              <w:jc w:val="center"/>
            </w:pPr>
            <w:hyperlink r:id="rId16" w:history="1">
              <w:r>
                <w:rPr>
                  <w:color w:val="0000FF"/>
                </w:rPr>
                <w:t>форма N 13-НК</w:t>
              </w:r>
            </w:hyperlink>
          </w:p>
        </w:tc>
        <w:tc>
          <w:tcPr>
            <w:tcW w:w="1587" w:type="dxa"/>
            <w:vMerge/>
          </w:tcPr>
          <w:p w:rsidR="00EE10FD" w:rsidRDefault="00EE10FD"/>
        </w:tc>
        <w:tc>
          <w:tcPr>
            <w:tcW w:w="1587" w:type="dxa"/>
            <w:vMerge/>
          </w:tcPr>
          <w:p w:rsidR="00EE10FD" w:rsidRDefault="00EE10FD"/>
        </w:tc>
        <w:tc>
          <w:tcPr>
            <w:tcW w:w="1077" w:type="dxa"/>
            <w:vMerge/>
          </w:tcPr>
          <w:p w:rsidR="00EE10FD" w:rsidRDefault="00EE10FD"/>
        </w:tc>
        <w:tc>
          <w:tcPr>
            <w:tcW w:w="2438" w:type="dxa"/>
            <w:vMerge/>
            <w:tcBorders>
              <w:top w:val="nil"/>
            </w:tcBorders>
          </w:tcPr>
          <w:p w:rsidR="00EE10FD" w:rsidRDefault="00EE10FD"/>
        </w:tc>
      </w:tr>
      <w:tr w:rsidR="00EE10FD">
        <w:tc>
          <w:tcPr>
            <w:tcW w:w="454" w:type="dxa"/>
            <w:vMerge w:val="restart"/>
          </w:tcPr>
          <w:p w:rsidR="00EE10FD" w:rsidRDefault="00EE10FD">
            <w:pPr>
              <w:pStyle w:val="ConsPlusNormal"/>
            </w:pPr>
            <w:r>
              <w:t>9.</w:t>
            </w:r>
          </w:p>
        </w:tc>
        <w:tc>
          <w:tcPr>
            <w:tcW w:w="2045" w:type="dxa"/>
            <w:vMerge w:val="restart"/>
            <w:tcBorders>
              <w:top w:val="nil"/>
            </w:tcBorders>
          </w:tcPr>
          <w:p w:rsidR="00EE10FD" w:rsidRDefault="00EE10FD">
            <w:pPr>
              <w:pStyle w:val="ConsPlusNormal"/>
            </w:pPr>
          </w:p>
        </w:tc>
        <w:tc>
          <w:tcPr>
            <w:tcW w:w="3158" w:type="dxa"/>
            <w:vMerge w:val="restart"/>
          </w:tcPr>
          <w:p w:rsidR="00EE10FD" w:rsidRDefault="00EE10FD">
            <w:pPr>
              <w:pStyle w:val="ConsPlusNormal"/>
            </w:pPr>
            <w:proofErr w:type="spellStart"/>
            <w:r>
              <w:t>Пкио</w:t>
            </w:r>
            <w:proofErr w:type="spellEnd"/>
            <w:r>
              <w:t>/ Пкио</w:t>
            </w:r>
            <w:r>
              <w:rPr>
                <w:vertAlign w:val="subscript"/>
              </w:rPr>
              <w:t>2017</w:t>
            </w:r>
            <w:r>
              <w:t xml:space="preserve"> - количество </w:t>
            </w:r>
            <w:r>
              <w:lastRenderedPageBreak/>
              <w:t>посещений парков культуры и отдыха в отчетном году/в 2017 году, тыс. человек</w:t>
            </w:r>
          </w:p>
        </w:tc>
        <w:tc>
          <w:tcPr>
            <w:tcW w:w="1757" w:type="dxa"/>
            <w:tcBorders>
              <w:bottom w:val="nil"/>
            </w:tcBorders>
          </w:tcPr>
          <w:p w:rsidR="00EE10FD" w:rsidRDefault="00EE10FD">
            <w:pPr>
              <w:pStyle w:val="ConsPlusNormal"/>
              <w:jc w:val="center"/>
            </w:pPr>
            <w:r>
              <w:lastRenderedPageBreak/>
              <w:t xml:space="preserve">АИС </w:t>
            </w:r>
            <w:r>
              <w:lastRenderedPageBreak/>
              <w:t>"Статистическая отчетность отрасли"</w:t>
            </w:r>
          </w:p>
        </w:tc>
        <w:tc>
          <w:tcPr>
            <w:tcW w:w="1587" w:type="dxa"/>
            <w:vMerge w:val="restart"/>
          </w:tcPr>
          <w:p w:rsidR="00EE10FD" w:rsidRDefault="00EE10FD">
            <w:pPr>
              <w:pStyle w:val="ConsPlusNormal"/>
              <w:jc w:val="center"/>
            </w:pPr>
            <w:r>
              <w:lastRenderedPageBreak/>
              <w:t xml:space="preserve">Минкультуры </w:t>
            </w:r>
            <w:r>
              <w:lastRenderedPageBreak/>
              <w:t>России</w:t>
            </w:r>
          </w:p>
        </w:tc>
        <w:tc>
          <w:tcPr>
            <w:tcW w:w="1587" w:type="dxa"/>
            <w:vMerge w:val="restart"/>
          </w:tcPr>
          <w:p w:rsidR="00EE10FD" w:rsidRDefault="00EE10FD">
            <w:pPr>
              <w:pStyle w:val="ConsPlusNormal"/>
              <w:jc w:val="center"/>
            </w:pPr>
            <w:r>
              <w:lastRenderedPageBreak/>
              <w:t xml:space="preserve">по Российской </w:t>
            </w:r>
            <w:r>
              <w:lastRenderedPageBreak/>
              <w:t>Федерации, по субъектам Российской Федерации</w:t>
            </w:r>
          </w:p>
        </w:tc>
        <w:tc>
          <w:tcPr>
            <w:tcW w:w="1077" w:type="dxa"/>
            <w:vMerge w:val="restart"/>
          </w:tcPr>
          <w:p w:rsidR="00EE10FD" w:rsidRDefault="00EE10FD">
            <w:pPr>
              <w:pStyle w:val="ConsPlusNormal"/>
              <w:jc w:val="center"/>
            </w:pPr>
            <w:r>
              <w:lastRenderedPageBreak/>
              <w:t>Годовая</w:t>
            </w:r>
          </w:p>
        </w:tc>
        <w:tc>
          <w:tcPr>
            <w:tcW w:w="2438" w:type="dxa"/>
            <w:vMerge/>
            <w:tcBorders>
              <w:top w:val="nil"/>
            </w:tcBorders>
          </w:tcPr>
          <w:p w:rsidR="00EE10FD" w:rsidRDefault="00EE10FD"/>
        </w:tc>
      </w:tr>
      <w:tr w:rsidR="00EE10FD">
        <w:tc>
          <w:tcPr>
            <w:tcW w:w="454" w:type="dxa"/>
            <w:vMerge/>
          </w:tcPr>
          <w:p w:rsidR="00EE10FD" w:rsidRDefault="00EE10FD"/>
        </w:tc>
        <w:tc>
          <w:tcPr>
            <w:tcW w:w="2045" w:type="dxa"/>
            <w:vMerge/>
            <w:tcBorders>
              <w:top w:val="nil"/>
            </w:tcBorders>
          </w:tcPr>
          <w:p w:rsidR="00EE10FD" w:rsidRDefault="00EE10FD"/>
        </w:tc>
        <w:tc>
          <w:tcPr>
            <w:tcW w:w="3158" w:type="dxa"/>
            <w:vMerge/>
          </w:tcPr>
          <w:p w:rsidR="00EE10FD" w:rsidRDefault="00EE10FD"/>
        </w:tc>
        <w:tc>
          <w:tcPr>
            <w:tcW w:w="1757" w:type="dxa"/>
            <w:tcBorders>
              <w:top w:val="nil"/>
            </w:tcBorders>
          </w:tcPr>
          <w:p w:rsidR="00EE10FD" w:rsidRDefault="00EE10FD">
            <w:pPr>
              <w:pStyle w:val="ConsPlusNormal"/>
              <w:jc w:val="center"/>
            </w:pPr>
            <w:hyperlink r:id="rId17" w:history="1">
              <w:r>
                <w:rPr>
                  <w:color w:val="0000FF"/>
                </w:rPr>
                <w:t>форма N 11-НК</w:t>
              </w:r>
            </w:hyperlink>
          </w:p>
        </w:tc>
        <w:tc>
          <w:tcPr>
            <w:tcW w:w="1587" w:type="dxa"/>
            <w:vMerge/>
          </w:tcPr>
          <w:p w:rsidR="00EE10FD" w:rsidRDefault="00EE10FD"/>
        </w:tc>
        <w:tc>
          <w:tcPr>
            <w:tcW w:w="1587" w:type="dxa"/>
            <w:vMerge/>
          </w:tcPr>
          <w:p w:rsidR="00EE10FD" w:rsidRDefault="00EE10FD"/>
        </w:tc>
        <w:tc>
          <w:tcPr>
            <w:tcW w:w="1077" w:type="dxa"/>
            <w:vMerge/>
          </w:tcPr>
          <w:p w:rsidR="00EE10FD" w:rsidRDefault="00EE10FD"/>
        </w:tc>
        <w:tc>
          <w:tcPr>
            <w:tcW w:w="2438" w:type="dxa"/>
            <w:vMerge/>
            <w:tcBorders>
              <w:top w:val="nil"/>
            </w:tcBorders>
          </w:tcPr>
          <w:p w:rsidR="00EE10FD" w:rsidRDefault="00EE10FD"/>
        </w:tc>
      </w:tr>
      <w:tr w:rsidR="00EE10FD">
        <w:tc>
          <w:tcPr>
            <w:tcW w:w="454" w:type="dxa"/>
            <w:vMerge w:val="restart"/>
          </w:tcPr>
          <w:p w:rsidR="00EE10FD" w:rsidRDefault="00EE10FD">
            <w:pPr>
              <w:pStyle w:val="ConsPlusNormal"/>
            </w:pPr>
            <w:r>
              <w:t>10.</w:t>
            </w:r>
          </w:p>
        </w:tc>
        <w:tc>
          <w:tcPr>
            <w:tcW w:w="2045" w:type="dxa"/>
            <w:vMerge/>
            <w:tcBorders>
              <w:top w:val="nil"/>
            </w:tcBorders>
          </w:tcPr>
          <w:p w:rsidR="00EE10FD" w:rsidRDefault="00EE10FD"/>
        </w:tc>
        <w:tc>
          <w:tcPr>
            <w:tcW w:w="3158" w:type="dxa"/>
            <w:vMerge w:val="restart"/>
          </w:tcPr>
          <w:p w:rsidR="00EE10FD" w:rsidRDefault="00EE10FD">
            <w:pPr>
              <w:pStyle w:val="ConsPlusNormal"/>
            </w:pPr>
            <w:r>
              <w:t>З / З</w:t>
            </w:r>
            <w:r>
              <w:rPr>
                <w:vertAlign w:val="subscript"/>
              </w:rPr>
              <w:t>2017</w:t>
            </w:r>
            <w:r>
              <w:t xml:space="preserve"> - количество посещений зоопарков в отчетном году/в 2017 году, тыс. человек</w:t>
            </w:r>
          </w:p>
        </w:tc>
        <w:tc>
          <w:tcPr>
            <w:tcW w:w="1757" w:type="dxa"/>
            <w:tcBorders>
              <w:bottom w:val="nil"/>
            </w:tcBorders>
          </w:tcPr>
          <w:p w:rsidR="00EE10FD" w:rsidRDefault="00EE10FD">
            <w:pPr>
              <w:pStyle w:val="ConsPlusNormal"/>
              <w:jc w:val="center"/>
            </w:pPr>
            <w:r>
              <w:t>АИС "Статистическая отчетность отрасли"</w:t>
            </w:r>
          </w:p>
        </w:tc>
        <w:tc>
          <w:tcPr>
            <w:tcW w:w="1587" w:type="dxa"/>
            <w:vMerge w:val="restart"/>
          </w:tcPr>
          <w:p w:rsidR="00EE10FD" w:rsidRDefault="00EE10FD">
            <w:pPr>
              <w:pStyle w:val="ConsPlusNormal"/>
              <w:jc w:val="center"/>
            </w:pPr>
            <w:r>
              <w:t>Минкультуры России</w:t>
            </w:r>
          </w:p>
        </w:tc>
        <w:tc>
          <w:tcPr>
            <w:tcW w:w="1587" w:type="dxa"/>
            <w:vMerge w:val="restart"/>
          </w:tcPr>
          <w:p w:rsidR="00EE10FD" w:rsidRDefault="00EE10FD">
            <w:pPr>
              <w:pStyle w:val="ConsPlusNormal"/>
              <w:jc w:val="center"/>
            </w:pPr>
            <w:r>
              <w:t>по Российской Федерации, по субъектам Российской Федерации</w:t>
            </w:r>
          </w:p>
        </w:tc>
        <w:tc>
          <w:tcPr>
            <w:tcW w:w="1077" w:type="dxa"/>
            <w:vMerge w:val="restart"/>
          </w:tcPr>
          <w:p w:rsidR="00EE10FD" w:rsidRDefault="00EE10FD">
            <w:pPr>
              <w:pStyle w:val="ConsPlusNormal"/>
              <w:jc w:val="center"/>
            </w:pPr>
            <w:r>
              <w:t>Годовая</w:t>
            </w:r>
          </w:p>
        </w:tc>
        <w:tc>
          <w:tcPr>
            <w:tcW w:w="2438" w:type="dxa"/>
            <w:vMerge/>
            <w:tcBorders>
              <w:top w:val="nil"/>
            </w:tcBorders>
          </w:tcPr>
          <w:p w:rsidR="00EE10FD" w:rsidRDefault="00EE10FD"/>
        </w:tc>
      </w:tr>
      <w:tr w:rsidR="00EE10FD">
        <w:tc>
          <w:tcPr>
            <w:tcW w:w="454" w:type="dxa"/>
            <w:vMerge/>
          </w:tcPr>
          <w:p w:rsidR="00EE10FD" w:rsidRDefault="00EE10FD"/>
        </w:tc>
        <w:tc>
          <w:tcPr>
            <w:tcW w:w="2045" w:type="dxa"/>
            <w:vMerge/>
            <w:tcBorders>
              <w:top w:val="nil"/>
            </w:tcBorders>
          </w:tcPr>
          <w:p w:rsidR="00EE10FD" w:rsidRDefault="00EE10FD"/>
        </w:tc>
        <w:tc>
          <w:tcPr>
            <w:tcW w:w="3158" w:type="dxa"/>
            <w:vMerge/>
          </w:tcPr>
          <w:p w:rsidR="00EE10FD" w:rsidRDefault="00EE10FD"/>
        </w:tc>
        <w:tc>
          <w:tcPr>
            <w:tcW w:w="1757" w:type="dxa"/>
            <w:tcBorders>
              <w:top w:val="nil"/>
            </w:tcBorders>
          </w:tcPr>
          <w:p w:rsidR="00EE10FD" w:rsidRDefault="00EE10FD">
            <w:pPr>
              <w:pStyle w:val="ConsPlusNormal"/>
              <w:jc w:val="center"/>
            </w:pPr>
            <w:hyperlink r:id="rId18" w:history="1">
              <w:r>
                <w:rPr>
                  <w:color w:val="0000FF"/>
                </w:rPr>
                <w:t>форма N 14-НК</w:t>
              </w:r>
            </w:hyperlink>
          </w:p>
        </w:tc>
        <w:tc>
          <w:tcPr>
            <w:tcW w:w="1587" w:type="dxa"/>
            <w:vMerge/>
          </w:tcPr>
          <w:p w:rsidR="00EE10FD" w:rsidRDefault="00EE10FD"/>
        </w:tc>
        <w:tc>
          <w:tcPr>
            <w:tcW w:w="1587" w:type="dxa"/>
            <w:vMerge/>
          </w:tcPr>
          <w:p w:rsidR="00EE10FD" w:rsidRDefault="00EE10FD"/>
        </w:tc>
        <w:tc>
          <w:tcPr>
            <w:tcW w:w="1077" w:type="dxa"/>
            <w:vMerge/>
          </w:tcPr>
          <w:p w:rsidR="00EE10FD" w:rsidRDefault="00EE10FD"/>
        </w:tc>
        <w:tc>
          <w:tcPr>
            <w:tcW w:w="2438" w:type="dxa"/>
            <w:vMerge/>
            <w:tcBorders>
              <w:top w:val="nil"/>
            </w:tcBorders>
          </w:tcPr>
          <w:p w:rsidR="00EE10FD" w:rsidRDefault="00EE10FD"/>
        </w:tc>
      </w:tr>
      <w:tr w:rsidR="00EE10FD">
        <w:tc>
          <w:tcPr>
            <w:tcW w:w="454" w:type="dxa"/>
          </w:tcPr>
          <w:p w:rsidR="00EE10FD" w:rsidRDefault="00EE10FD">
            <w:pPr>
              <w:pStyle w:val="ConsPlusNormal"/>
            </w:pPr>
            <w:r>
              <w:t>11.</w:t>
            </w:r>
          </w:p>
        </w:tc>
        <w:tc>
          <w:tcPr>
            <w:tcW w:w="2045" w:type="dxa"/>
            <w:vMerge/>
            <w:tcBorders>
              <w:top w:val="nil"/>
            </w:tcBorders>
          </w:tcPr>
          <w:p w:rsidR="00EE10FD" w:rsidRDefault="00EE10FD"/>
        </w:tc>
        <w:tc>
          <w:tcPr>
            <w:tcW w:w="3158" w:type="dxa"/>
          </w:tcPr>
          <w:p w:rsidR="00EE10FD" w:rsidRDefault="00EE10FD">
            <w:pPr>
              <w:pStyle w:val="ConsPlusNormal"/>
            </w:pPr>
            <w:r>
              <w:t>Ф / Ф</w:t>
            </w:r>
            <w:r>
              <w:rPr>
                <w:vertAlign w:val="subscript"/>
              </w:rPr>
              <w:t>2017</w:t>
            </w:r>
            <w:r>
              <w:t xml:space="preserve"> - количество зрителей на сеансах отечественных фильмов в отчетном году/в 2017 году, тыс. человек</w:t>
            </w:r>
          </w:p>
        </w:tc>
        <w:tc>
          <w:tcPr>
            <w:tcW w:w="1757" w:type="dxa"/>
          </w:tcPr>
          <w:p w:rsidR="00EE10FD" w:rsidRDefault="00EE10FD">
            <w:pPr>
              <w:pStyle w:val="ConsPlusNormal"/>
              <w:jc w:val="center"/>
            </w:pPr>
            <w:r>
              <w:t>Единая федеральная автоматизированная информационная система сведений о показах фильмов в кинозалах</w:t>
            </w:r>
          </w:p>
        </w:tc>
        <w:tc>
          <w:tcPr>
            <w:tcW w:w="1587" w:type="dxa"/>
          </w:tcPr>
          <w:p w:rsidR="00EE10FD" w:rsidRDefault="00EE10FD">
            <w:pPr>
              <w:pStyle w:val="ConsPlusNormal"/>
              <w:jc w:val="center"/>
            </w:pPr>
            <w:r>
              <w:t>Фонд Кино</w:t>
            </w:r>
          </w:p>
        </w:tc>
        <w:tc>
          <w:tcPr>
            <w:tcW w:w="1587" w:type="dxa"/>
          </w:tcPr>
          <w:p w:rsidR="00EE10FD" w:rsidRDefault="00EE10FD">
            <w:pPr>
              <w:pStyle w:val="ConsPlusNormal"/>
              <w:jc w:val="center"/>
            </w:pPr>
            <w:r>
              <w:t>по Российской Федерации, по субъектам Российской Федерации</w:t>
            </w:r>
          </w:p>
        </w:tc>
        <w:tc>
          <w:tcPr>
            <w:tcW w:w="1077" w:type="dxa"/>
          </w:tcPr>
          <w:p w:rsidR="00EE10FD" w:rsidRDefault="00EE10FD">
            <w:pPr>
              <w:pStyle w:val="ConsPlusNormal"/>
              <w:jc w:val="center"/>
            </w:pPr>
            <w:r>
              <w:t>Годовая</w:t>
            </w:r>
          </w:p>
        </w:tc>
        <w:tc>
          <w:tcPr>
            <w:tcW w:w="2438" w:type="dxa"/>
            <w:vMerge/>
            <w:tcBorders>
              <w:top w:val="nil"/>
            </w:tcBorders>
          </w:tcPr>
          <w:p w:rsidR="00EE10FD" w:rsidRDefault="00EE10FD"/>
        </w:tc>
      </w:tr>
      <w:tr w:rsidR="00EE10FD">
        <w:tc>
          <w:tcPr>
            <w:tcW w:w="454" w:type="dxa"/>
          </w:tcPr>
          <w:p w:rsidR="00EE10FD" w:rsidRDefault="00EE10FD">
            <w:pPr>
              <w:pStyle w:val="ConsPlusNormal"/>
            </w:pPr>
            <w:r>
              <w:t>12.</w:t>
            </w:r>
          </w:p>
        </w:tc>
        <w:tc>
          <w:tcPr>
            <w:tcW w:w="2045" w:type="dxa"/>
            <w:vMerge/>
            <w:tcBorders>
              <w:top w:val="nil"/>
            </w:tcBorders>
          </w:tcPr>
          <w:p w:rsidR="00EE10FD" w:rsidRDefault="00EE10FD"/>
        </w:tc>
        <w:tc>
          <w:tcPr>
            <w:tcW w:w="3158" w:type="dxa"/>
          </w:tcPr>
          <w:p w:rsidR="00EE10FD" w:rsidRDefault="00EE10FD">
            <w:pPr>
              <w:pStyle w:val="ConsPlusNormal"/>
            </w:pPr>
            <w:r>
              <w:t>АК / АК</w:t>
            </w:r>
            <w:r>
              <w:rPr>
                <w:vertAlign w:val="subscript"/>
              </w:rPr>
              <w:t>2017</w:t>
            </w:r>
            <w:r>
              <w:t xml:space="preserve"> - численность населения, получившего услуги автоклубов в отчетном году, тыс. человек</w:t>
            </w:r>
          </w:p>
        </w:tc>
        <w:tc>
          <w:tcPr>
            <w:tcW w:w="1757" w:type="dxa"/>
          </w:tcPr>
          <w:p w:rsidR="00EE10FD" w:rsidRDefault="00EE10FD">
            <w:pPr>
              <w:pStyle w:val="ConsPlusNormal"/>
              <w:jc w:val="center"/>
            </w:pPr>
            <w:r>
              <w:t>Административная информация (форма федерального статистического наблюдения, начиная с 2019 года)</w:t>
            </w:r>
          </w:p>
        </w:tc>
        <w:tc>
          <w:tcPr>
            <w:tcW w:w="1587" w:type="dxa"/>
          </w:tcPr>
          <w:p w:rsidR="00EE10FD" w:rsidRDefault="00EE10FD">
            <w:pPr>
              <w:pStyle w:val="ConsPlusNormal"/>
              <w:jc w:val="center"/>
            </w:pPr>
            <w:r>
              <w:t>Минкультуры России</w:t>
            </w:r>
          </w:p>
        </w:tc>
        <w:tc>
          <w:tcPr>
            <w:tcW w:w="1587" w:type="dxa"/>
          </w:tcPr>
          <w:p w:rsidR="00EE10FD" w:rsidRDefault="00EE10FD">
            <w:pPr>
              <w:pStyle w:val="ConsPlusNormal"/>
              <w:jc w:val="center"/>
            </w:pPr>
            <w:r>
              <w:t>по Российской Федерации, по субъектам Российской Федерации</w:t>
            </w:r>
          </w:p>
        </w:tc>
        <w:tc>
          <w:tcPr>
            <w:tcW w:w="1077" w:type="dxa"/>
          </w:tcPr>
          <w:p w:rsidR="00EE10FD" w:rsidRDefault="00EE10FD">
            <w:pPr>
              <w:pStyle w:val="ConsPlusNormal"/>
              <w:jc w:val="center"/>
            </w:pPr>
            <w:r>
              <w:t>Годовая</w:t>
            </w:r>
          </w:p>
        </w:tc>
        <w:tc>
          <w:tcPr>
            <w:tcW w:w="2438" w:type="dxa"/>
            <w:vMerge/>
            <w:tcBorders>
              <w:top w:val="nil"/>
            </w:tcBorders>
          </w:tcPr>
          <w:p w:rsidR="00EE10FD" w:rsidRDefault="00EE10FD"/>
        </w:tc>
      </w:tr>
      <w:tr w:rsidR="00EE10FD">
        <w:tc>
          <w:tcPr>
            <w:tcW w:w="14103" w:type="dxa"/>
            <w:gridSpan w:val="8"/>
          </w:tcPr>
          <w:p w:rsidR="00EE10FD" w:rsidRDefault="00EE10FD">
            <w:pPr>
              <w:pStyle w:val="ConsPlusNormal"/>
              <w:jc w:val="center"/>
              <w:outlineLvl w:val="2"/>
            </w:pPr>
            <w:r>
              <w:t>Цель (целевой показатель): "Увеличение числа обращений к цифровым ресурсам в сфере культуры в 5 раз</w:t>
            </w:r>
          </w:p>
          <w:p w:rsidR="00EE10FD" w:rsidRDefault="00EE10FD">
            <w:pPr>
              <w:pStyle w:val="ConsPlusNormal"/>
              <w:jc w:val="center"/>
            </w:pPr>
            <w:r>
              <w:t>(млн. обращений в год)"</w:t>
            </w:r>
          </w:p>
        </w:tc>
      </w:tr>
      <w:tr w:rsidR="00EE10FD">
        <w:tc>
          <w:tcPr>
            <w:tcW w:w="454" w:type="dxa"/>
            <w:vMerge w:val="restart"/>
          </w:tcPr>
          <w:p w:rsidR="00EE10FD" w:rsidRDefault="00EE10FD">
            <w:pPr>
              <w:pStyle w:val="ConsPlusNormal"/>
            </w:pPr>
            <w:r>
              <w:lastRenderedPageBreak/>
              <w:t>13.</w:t>
            </w:r>
          </w:p>
        </w:tc>
        <w:tc>
          <w:tcPr>
            <w:tcW w:w="2045" w:type="dxa"/>
            <w:vMerge w:val="restart"/>
          </w:tcPr>
          <w:p w:rsidR="00EE10FD" w:rsidRDefault="00EE10FD">
            <w:pPr>
              <w:pStyle w:val="ConsPlusNormal"/>
            </w:pPr>
            <w:proofErr w:type="spellStart"/>
            <w:r>
              <w:t>Прк</w:t>
            </w:r>
            <w:r>
              <w:rPr>
                <w:vertAlign w:val="subscript"/>
              </w:rPr>
              <w:t>тек</w:t>
            </w:r>
            <w:proofErr w:type="spellEnd"/>
          </w:p>
        </w:tc>
        <w:tc>
          <w:tcPr>
            <w:tcW w:w="3158" w:type="dxa"/>
            <w:vMerge w:val="restart"/>
          </w:tcPr>
          <w:p w:rsidR="00EE10FD" w:rsidRDefault="00EE10FD">
            <w:pPr>
              <w:pStyle w:val="ConsPlusNormal"/>
            </w:pPr>
            <w:proofErr w:type="spellStart"/>
            <w:r>
              <w:t>Прк</w:t>
            </w:r>
            <w:r>
              <w:rPr>
                <w:vertAlign w:val="subscript"/>
              </w:rPr>
              <w:t>тек</w:t>
            </w:r>
            <w:proofErr w:type="spellEnd"/>
            <w:r>
              <w:t xml:space="preserve"> - количество обращений к информационным ресурсам культуры в сети Интернет, включенных в Перечень ресурсов, способствующих распространению традиционных российских духовно-нравственных ценностей в отчетном году</w:t>
            </w:r>
          </w:p>
        </w:tc>
        <w:tc>
          <w:tcPr>
            <w:tcW w:w="1757" w:type="dxa"/>
            <w:tcBorders>
              <w:bottom w:val="nil"/>
            </w:tcBorders>
          </w:tcPr>
          <w:p w:rsidR="00EE10FD" w:rsidRDefault="00EE10FD">
            <w:pPr>
              <w:pStyle w:val="ConsPlusNormal"/>
              <w:jc w:val="center"/>
            </w:pPr>
            <w:r>
              <w:t>Данные ведомственного счетчика посещений веб-сайтов</w:t>
            </w:r>
          </w:p>
        </w:tc>
        <w:tc>
          <w:tcPr>
            <w:tcW w:w="1587" w:type="dxa"/>
            <w:vMerge w:val="restart"/>
          </w:tcPr>
          <w:p w:rsidR="00EE10FD" w:rsidRDefault="00EE10FD">
            <w:pPr>
              <w:pStyle w:val="ConsPlusNormal"/>
              <w:jc w:val="center"/>
            </w:pPr>
            <w:r>
              <w:t>Минкультуры России</w:t>
            </w:r>
          </w:p>
        </w:tc>
        <w:tc>
          <w:tcPr>
            <w:tcW w:w="1587" w:type="dxa"/>
            <w:vMerge w:val="restart"/>
          </w:tcPr>
          <w:p w:rsidR="00EE10FD" w:rsidRDefault="00EE10FD">
            <w:pPr>
              <w:pStyle w:val="ConsPlusNormal"/>
              <w:jc w:val="center"/>
            </w:pPr>
            <w:r>
              <w:t>по Российской Федерации</w:t>
            </w:r>
          </w:p>
        </w:tc>
        <w:tc>
          <w:tcPr>
            <w:tcW w:w="1077" w:type="dxa"/>
            <w:vMerge w:val="restart"/>
          </w:tcPr>
          <w:p w:rsidR="00EE10FD" w:rsidRDefault="00EE10FD">
            <w:pPr>
              <w:pStyle w:val="ConsPlusNormal"/>
              <w:jc w:val="center"/>
            </w:pPr>
            <w:r>
              <w:t>Ежеквартально</w:t>
            </w:r>
          </w:p>
        </w:tc>
        <w:tc>
          <w:tcPr>
            <w:tcW w:w="2438" w:type="dxa"/>
            <w:vMerge w:val="restart"/>
            <w:tcBorders>
              <w:bottom w:val="nil"/>
            </w:tcBorders>
          </w:tcPr>
          <w:p w:rsidR="00EE10FD" w:rsidRDefault="00EE10FD">
            <w:pPr>
              <w:pStyle w:val="ConsPlusNormal"/>
            </w:pPr>
            <w:r>
              <w:t>Показатель характеризует процесс интенсификации потребления культурных благ гражданами Российской Федерации в сети интернет по сравнению с уровнем 2017 года, в том числе за счет:</w:t>
            </w:r>
          </w:p>
          <w:p w:rsidR="00EE10FD" w:rsidRDefault="00EE10FD">
            <w:pPr>
              <w:pStyle w:val="ConsPlusNormal"/>
            </w:pPr>
            <w:r>
              <w:t>- развития маркетинга в сфере культуры;</w:t>
            </w:r>
          </w:p>
          <w:p w:rsidR="00EE10FD" w:rsidRDefault="00EE10FD">
            <w:pPr>
              <w:pStyle w:val="ConsPlusNormal"/>
            </w:pPr>
            <w:r>
              <w:t>- внедрения в деятельность организаций культуры инноваций и современных IT-технологий.</w:t>
            </w:r>
          </w:p>
        </w:tc>
      </w:tr>
      <w:tr w:rsidR="00EE10FD">
        <w:tblPrEx>
          <w:tblBorders>
            <w:insideH w:val="nil"/>
          </w:tblBorders>
        </w:tblPrEx>
        <w:trPr>
          <w:trHeight w:val="450"/>
        </w:trPr>
        <w:tc>
          <w:tcPr>
            <w:tcW w:w="454" w:type="dxa"/>
            <w:vMerge/>
          </w:tcPr>
          <w:p w:rsidR="00EE10FD" w:rsidRDefault="00EE10FD"/>
        </w:tc>
        <w:tc>
          <w:tcPr>
            <w:tcW w:w="2045" w:type="dxa"/>
            <w:vMerge/>
          </w:tcPr>
          <w:p w:rsidR="00EE10FD" w:rsidRDefault="00EE10FD"/>
        </w:tc>
        <w:tc>
          <w:tcPr>
            <w:tcW w:w="3158" w:type="dxa"/>
            <w:vMerge/>
          </w:tcPr>
          <w:p w:rsidR="00EE10FD" w:rsidRDefault="00EE10FD"/>
        </w:tc>
        <w:tc>
          <w:tcPr>
            <w:tcW w:w="1757" w:type="dxa"/>
            <w:vMerge w:val="restart"/>
            <w:tcBorders>
              <w:top w:val="nil"/>
            </w:tcBorders>
          </w:tcPr>
          <w:p w:rsidR="00EE10FD" w:rsidRDefault="00EE10FD">
            <w:pPr>
              <w:pStyle w:val="ConsPlusNormal"/>
              <w:jc w:val="center"/>
            </w:pPr>
            <w:r>
              <w:t>(информационная система)</w:t>
            </w:r>
          </w:p>
        </w:tc>
        <w:tc>
          <w:tcPr>
            <w:tcW w:w="1587" w:type="dxa"/>
            <w:vMerge/>
          </w:tcPr>
          <w:p w:rsidR="00EE10FD" w:rsidRDefault="00EE10FD"/>
        </w:tc>
        <w:tc>
          <w:tcPr>
            <w:tcW w:w="1587" w:type="dxa"/>
            <w:vMerge/>
          </w:tcPr>
          <w:p w:rsidR="00EE10FD" w:rsidRDefault="00EE10FD"/>
        </w:tc>
        <w:tc>
          <w:tcPr>
            <w:tcW w:w="1077" w:type="dxa"/>
            <w:vMerge/>
          </w:tcPr>
          <w:p w:rsidR="00EE10FD" w:rsidRDefault="00EE10FD"/>
        </w:tc>
        <w:tc>
          <w:tcPr>
            <w:tcW w:w="2438" w:type="dxa"/>
            <w:vMerge/>
            <w:tcBorders>
              <w:bottom w:val="nil"/>
            </w:tcBorders>
          </w:tcPr>
          <w:p w:rsidR="00EE10FD" w:rsidRDefault="00EE10FD"/>
        </w:tc>
      </w:tr>
      <w:tr w:rsidR="00EE10FD">
        <w:tblPrEx>
          <w:tblBorders>
            <w:insideH w:val="nil"/>
          </w:tblBorders>
        </w:tblPrEx>
        <w:tc>
          <w:tcPr>
            <w:tcW w:w="454" w:type="dxa"/>
            <w:vMerge/>
          </w:tcPr>
          <w:p w:rsidR="00EE10FD" w:rsidRDefault="00EE10FD"/>
        </w:tc>
        <w:tc>
          <w:tcPr>
            <w:tcW w:w="2045" w:type="dxa"/>
            <w:vMerge/>
          </w:tcPr>
          <w:p w:rsidR="00EE10FD" w:rsidRDefault="00EE10FD"/>
        </w:tc>
        <w:tc>
          <w:tcPr>
            <w:tcW w:w="3158" w:type="dxa"/>
            <w:vMerge/>
          </w:tcPr>
          <w:p w:rsidR="00EE10FD" w:rsidRDefault="00EE10FD"/>
        </w:tc>
        <w:tc>
          <w:tcPr>
            <w:tcW w:w="1757" w:type="dxa"/>
            <w:vMerge/>
            <w:tcBorders>
              <w:top w:val="nil"/>
            </w:tcBorders>
          </w:tcPr>
          <w:p w:rsidR="00EE10FD" w:rsidRDefault="00EE10FD"/>
        </w:tc>
        <w:tc>
          <w:tcPr>
            <w:tcW w:w="1587" w:type="dxa"/>
            <w:vMerge/>
          </w:tcPr>
          <w:p w:rsidR="00EE10FD" w:rsidRDefault="00EE10FD"/>
        </w:tc>
        <w:tc>
          <w:tcPr>
            <w:tcW w:w="1587" w:type="dxa"/>
            <w:vMerge/>
          </w:tcPr>
          <w:p w:rsidR="00EE10FD" w:rsidRDefault="00EE10FD"/>
        </w:tc>
        <w:tc>
          <w:tcPr>
            <w:tcW w:w="1077" w:type="dxa"/>
            <w:vMerge/>
          </w:tcPr>
          <w:p w:rsidR="00EE10FD" w:rsidRDefault="00EE10FD"/>
        </w:tc>
        <w:tc>
          <w:tcPr>
            <w:tcW w:w="2438" w:type="dxa"/>
            <w:tcBorders>
              <w:top w:val="nil"/>
            </w:tcBorders>
          </w:tcPr>
          <w:p w:rsidR="00EE10FD" w:rsidRDefault="00EE10FD">
            <w:pPr>
              <w:pStyle w:val="ConsPlusNormal"/>
            </w:pPr>
            <w:r>
              <w:t>В целях обеспечения сбора необходимой (полной) информации будут разработаны соответствующие инструменты</w:t>
            </w:r>
          </w:p>
        </w:tc>
      </w:tr>
    </w:tbl>
    <w:p w:rsidR="00EE10FD" w:rsidRDefault="00EE10FD">
      <w:pPr>
        <w:sectPr w:rsidR="00EE10FD">
          <w:pgSz w:w="16838" w:h="11905" w:orient="landscape"/>
          <w:pgMar w:top="1701" w:right="1134" w:bottom="850" w:left="1134" w:header="0" w:footer="0" w:gutter="0"/>
          <w:cols w:space="720"/>
        </w:sectPr>
      </w:pPr>
    </w:p>
    <w:p w:rsidR="00EE10FD" w:rsidRDefault="00EE10FD">
      <w:pPr>
        <w:pStyle w:val="ConsPlusNormal"/>
        <w:jc w:val="both"/>
      </w:pPr>
    </w:p>
    <w:p w:rsidR="00EE10FD" w:rsidRDefault="00EE10FD">
      <w:pPr>
        <w:pStyle w:val="ConsPlusTitle"/>
        <w:jc w:val="center"/>
        <w:outlineLvl w:val="2"/>
      </w:pPr>
      <w:r>
        <w:t>Подходы к определению показателей</w:t>
      </w:r>
    </w:p>
    <w:p w:rsidR="00EE10FD" w:rsidRDefault="00EE10FD">
      <w:pPr>
        <w:pStyle w:val="ConsPlusNormal"/>
        <w:jc w:val="both"/>
      </w:pPr>
    </w:p>
    <w:p w:rsidR="00EE10FD" w:rsidRDefault="00EE10FD">
      <w:pPr>
        <w:pStyle w:val="ConsPlusNormal"/>
        <w:ind w:firstLine="540"/>
        <w:jc w:val="both"/>
      </w:pPr>
      <w:r>
        <w:t>1. Цель (целевой показатель): "Увеличение на 15% числа посещений организаций культуры (%)".</w:t>
      </w:r>
    </w:p>
    <w:p w:rsidR="00EE10FD" w:rsidRDefault="00EE10FD">
      <w:pPr>
        <w:pStyle w:val="ConsPlusNormal"/>
        <w:spacing w:before="220"/>
        <w:ind w:firstLine="540"/>
        <w:jc w:val="both"/>
      </w:pPr>
      <w:r>
        <w:t>Для расчета целевого показателя "Увеличение на 15% числа посещений организаций культуры (%)" предлагается учитывать число посещений всех организаций культуры в соответствии с приоритетами по темпам роста и видам учреждений, самостоятельно определяемыми каждым субъектом Российской Федерации до 2024 года.</w:t>
      </w:r>
    </w:p>
    <w:p w:rsidR="00EE10FD" w:rsidRDefault="00EE10FD">
      <w:pPr>
        <w:pStyle w:val="ConsPlusNormal"/>
        <w:spacing w:before="220"/>
        <w:ind w:firstLine="540"/>
        <w:jc w:val="both"/>
      </w:pPr>
      <w:r>
        <w:t>Рекомендуемый темп роста за проектный период:</w:t>
      </w:r>
    </w:p>
    <w:p w:rsidR="00EE10FD" w:rsidRDefault="00EE10FD">
      <w:pPr>
        <w:pStyle w:val="ConsPlusNormal"/>
        <w:spacing w:before="220"/>
        <w:ind w:firstLine="540"/>
        <w:jc w:val="both"/>
      </w:pPr>
      <w:r>
        <w:t>- увеличение посещений домов культуры - 15%;</w:t>
      </w:r>
    </w:p>
    <w:p w:rsidR="00EE10FD" w:rsidRDefault="00EE10FD">
      <w:pPr>
        <w:pStyle w:val="ConsPlusNormal"/>
        <w:spacing w:before="220"/>
        <w:ind w:firstLine="540"/>
        <w:jc w:val="both"/>
      </w:pPr>
      <w:r>
        <w:t>- увеличение посещений библиотек - 15%;</w:t>
      </w:r>
    </w:p>
    <w:p w:rsidR="00EE10FD" w:rsidRDefault="00EE10FD">
      <w:pPr>
        <w:pStyle w:val="ConsPlusNormal"/>
        <w:spacing w:before="220"/>
        <w:ind w:firstLine="540"/>
        <w:jc w:val="both"/>
      </w:pPr>
      <w:r>
        <w:t>- увеличение посещений театров - 15% + посещения частных театров - 3%;</w:t>
      </w:r>
    </w:p>
    <w:p w:rsidR="00EE10FD" w:rsidRDefault="00EE10FD">
      <w:pPr>
        <w:pStyle w:val="ConsPlusNormal"/>
        <w:spacing w:before="220"/>
        <w:ind w:firstLine="540"/>
        <w:jc w:val="both"/>
      </w:pPr>
      <w:r>
        <w:t>- увеличение посещений концертных организаций - 15%;</w:t>
      </w:r>
    </w:p>
    <w:p w:rsidR="00EE10FD" w:rsidRDefault="00EE10FD">
      <w:pPr>
        <w:pStyle w:val="ConsPlusNormal"/>
        <w:spacing w:before="220"/>
        <w:ind w:firstLine="540"/>
        <w:jc w:val="both"/>
      </w:pPr>
      <w:r>
        <w:t>- увеличение посещений парков культуры и отдыха - 15%;</w:t>
      </w:r>
    </w:p>
    <w:p w:rsidR="00EE10FD" w:rsidRDefault="00EE10FD">
      <w:pPr>
        <w:pStyle w:val="ConsPlusNormal"/>
        <w:spacing w:before="220"/>
        <w:ind w:firstLine="540"/>
        <w:jc w:val="both"/>
      </w:pPr>
      <w:r>
        <w:t>- увеличение посещений цирков - 15%;</w:t>
      </w:r>
    </w:p>
    <w:p w:rsidR="00EE10FD" w:rsidRDefault="00EE10FD">
      <w:pPr>
        <w:pStyle w:val="ConsPlusNormal"/>
        <w:spacing w:before="220"/>
        <w:ind w:firstLine="540"/>
        <w:jc w:val="both"/>
      </w:pPr>
      <w:r>
        <w:t>- увеличение посещений зоопарков - 15%;</w:t>
      </w:r>
    </w:p>
    <w:p w:rsidR="00EE10FD" w:rsidRDefault="00EE10FD">
      <w:pPr>
        <w:pStyle w:val="ConsPlusNormal"/>
        <w:spacing w:before="220"/>
        <w:ind w:firstLine="540"/>
        <w:jc w:val="both"/>
      </w:pPr>
      <w:r>
        <w:t>- увеличение посещений музеев - 12% + посещения частных музеев - 3%;</w:t>
      </w:r>
    </w:p>
    <w:p w:rsidR="00EE10FD" w:rsidRDefault="00EE10FD">
      <w:pPr>
        <w:pStyle w:val="ConsPlusNormal"/>
        <w:spacing w:before="220"/>
        <w:ind w:firstLine="540"/>
        <w:jc w:val="both"/>
      </w:pPr>
      <w:r>
        <w:t>- увеличение количества обучающихся в школах искусств и училищах - 10%;</w:t>
      </w:r>
    </w:p>
    <w:p w:rsidR="00EE10FD" w:rsidRDefault="00EE10FD">
      <w:pPr>
        <w:pStyle w:val="ConsPlusNormal"/>
        <w:spacing w:before="220"/>
        <w:ind w:firstLine="540"/>
        <w:jc w:val="both"/>
      </w:pPr>
      <w:r>
        <w:t>- увеличение участников клубных формирований - 5%;</w:t>
      </w:r>
    </w:p>
    <w:p w:rsidR="00EE10FD" w:rsidRDefault="00EE10FD">
      <w:pPr>
        <w:pStyle w:val="ConsPlusNormal"/>
        <w:spacing w:before="220"/>
        <w:ind w:firstLine="540"/>
        <w:jc w:val="both"/>
      </w:pPr>
      <w:r>
        <w:t>- увеличение количества зрителей национальных фильмов - 5%.</w:t>
      </w:r>
    </w:p>
    <w:p w:rsidR="00EE10FD" w:rsidRDefault="00EE10FD">
      <w:pPr>
        <w:pStyle w:val="ConsPlusNormal"/>
        <w:spacing w:before="220"/>
        <w:ind w:firstLine="540"/>
        <w:jc w:val="both"/>
      </w:pPr>
      <w:r>
        <w:t>Основанием для повышения посещаемости является создание и модернизация объектов культуры, повышение качества и доступности услуг, организация фестивальных и выставочных проектов, модернизация форм работы, внедрение информационных технологий, маркетинга, повышение квалификации.</w:t>
      </w:r>
    </w:p>
    <w:p w:rsidR="00EE10FD" w:rsidRDefault="00EE10FD">
      <w:pPr>
        <w:pStyle w:val="ConsPlusNormal"/>
        <w:spacing w:before="220"/>
        <w:ind w:firstLine="540"/>
        <w:jc w:val="both"/>
      </w:pPr>
      <w:r>
        <w:t>Базовый показатель "количество посещений государственных и муниципальных театров, негосударственных организаций, осуществляющих театральную деятельность (мероприятий в России)".</w:t>
      </w:r>
    </w:p>
    <w:p w:rsidR="00EE10FD" w:rsidRDefault="00EE10FD">
      <w:pPr>
        <w:pStyle w:val="ConsPlusNormal"/>
        <w:spacing w:before="220"/>
        <w:ind w:firstLine="540"/>
        <w:jc w:val="both"/>
      </w:pPr>
      <w:r>
        <w:t>При расчете посещаемости государственных и муниципальных театров в 2024 году за базовую основу берется 2017 год.</w:t>
      </w:r>
    </w:p>
    <w:p w:rsidR="00EE10FD" w:rsidRDefault="00EE10FD">
      <w:pPr>
        <w:pStyle w:val="ConsPlusNormal"/>
        <w:spacing w:before="220"/>
        <w:ind w:firstLine="540"/>
        <w:jc w:val="both"/>
      </w:pPr>
      <w:r>
        <w:t xml:space="preserve">Негосударственные организации &lt;1&gt;, осуществляющие театральную деятельность - некоммерческие и частные организации, осуществляющие деятельность, направленную на создание и (или) показ спектаклей (см. Концепция развития театрального дела в Российской Федерации, </w:t>
      </w:r>
      <w:hyperlink r:id="rId19" w:history="1">
        <w:r>
          <w:rPr>
            <w:color w:val="0000FF"/>
          </w:rPr>
          <w:t>раздел I абзац 5</w:t>
        </w:r>
      </w:hyperlink>
      <w:r>
        <w:t xml:space="preserve">: "театральная деятельность" - деятельность, направленная на создание и (или) показ спектаклей; </w:t>
      </w:r>
      <w:hyperlink r:id="rId20" w:history="1">
        <w:r>
          <w:rPr>
            <w:color w:val="0000FF"/>
          </w:rPr>
          <w:t>раздел II абзац 23</w:t>
        </w:r>
      </w:hyperlink>
      <w:r>
        <w:t>: "задача - обеспечить государственную и общественную поддержку негосударственных театров, различных форм и моделей организации театрального дела, творческих инициатив, увеличение их доли в российском театральном деле").</w:t>
      </w:r>
    </w:p>
    <w:p w:rsidR="00EE10FD" w:rsidRDefault="00EE10FD">
      <w:pPr>
        <w:pStyle w:val="ConsPlusNormal"/>
        <w:spacing w:before="220"/>
        <w:ind w:firstLine="540"/>
        <w:jc w:val="both"/>
      </w:pPr>
      <w:r>
        <w:t>--------------------------------</w:t>
      </w:r>
    </w:p>
    <w:p w:rsidR="00EE10FD" w:rsidRDefault="00EE10FD">
      <w:pPr>
        <w:pStyle w:val="ConsPlusNormal"/>
        <w:spacing w:before="220"/>
        <w:ind w:firstLine="540"/>
        <w:jc w:val="both"/>
      </w:pPr>
      <w:bookmarkStart w:id="1" w:name="P1224"/>
      <w:bookmarkEnd w:id="1"/>
      <w:r>
        <w:lastRenderedPageBreak/>
        <w:t>&lt;1&gt; Система учета посещаемости негосударственных организаций культуры будет разработана дополнительно к данным отраслевого статистического наблюдения в 2019 г.</w:t>
      </w:r>
    </w:p>
    <w:p w:rsidR="00EE10FD" w:rsidRDefault="00EE10FD">
      <w:pPr>
        <w:pStyle w:val="ConsPlusNormal"/>
        <w:jc w:val="both"/>
      </w:pPr>
    </w:p>
    <w:p w:rsidR="00EE10FD" w:rsidRDefault="00EE10FD">
      <w:pPr>
        <w:pStyle w:val="ConsPlusNormal"/>
        <w:ind w:firstLine="540"/>
        <w:jc w:val="both"/>
      </w:pPr>
      <w:r>
        <w:t>При расчете посещаемости негосударственных театров, перечень которых определяется самостоятельно субъектами Российской Федерации, за базовую основу принимаются данные мониторинга, собираемые органами культуры субъектов Российской Федерации начиная с 2019 года. Предусматривается уровень повышения посещаемости негосударственных театров не менее 3% за проектный период.</w:t>
      </w:r>
    </w:p>
    <w:p w:rsidR="00EE10FD" w:rsidRDefault="00EE10FD">
      <w:pPr>
        <w:pStyle w:val="ConsPlusNormal"/>
        <w:spacing w:before="220"/>
        <w:ind w:firstLine="540"/>
        <w:jc w:val="both"/>
      </w:pPr>
      <w:r>
        <w:t>Базовый показатель "количество посещений государственных, муниципальных и негосударственных организаций музейного типа".</w:t>
      </w:r>
    </w:p>
    <w:p w:rsidR="00EE10FD" w:rsidRDefault="00EE10FD">
      <w:pPr>
        <w:pStyle w:val="ConsPlusNormal"/>
        <w:spacing w:before="220"/>
        <w:ind w:firstLine="540"/>
        <w:jc w:val="both"/>
      </w:pPr>
      <w:r>
        <w:t>При расчете показателя посещаемости государственных и муниципальных музеев в 2024 году за базовую основу берется 2017 год.</w:t>
      </w:r>
    </w:p>
    <w:p w:rsidR="00EE10FD" w:rsidRDefault="00EE10FD">
      <w:pPr>
        <w:pStyle w:val="ConsPlusNormal"/>
        <w:spacing w:before="220"/>
        <w:ind w:firstLine="540"/>
        <w:jc w:val="both"/>
      </w:pPr>
      <w:r>
        <w:t xml:space="preserve">Негосударственные организации </w:t>
      </w:r>
      <w:hyperlink w:anchor="P1224" w:history="1">
        <w:r>
          <w:rPr>
            <w:color w:val="0000FF"/>
          </w:rPr>
          <w:t>&lt;1&gt;</w:t>
        </w:r>
      </w:hyperlink>
      <w:r>
        <w:t xml:space="preserve">, осуществляющие музейную деятельность - некоммерческие и частные организации, осуществляющие музейную деятельность по хранению и популяризации материального и нематериального культурного наследия, а также современного искусства (см. </w:t>
      </w:r>
      <w:hyperlink r:id="rId21" w:history="1">
        <w:r>
          <w:rPr>
            <w:color w:val="0000FF"/>
          </w:rPr>
          <w:t>ст. 30</w:t>
        </w:r>
      </w:hyperlink>
      <w:r>
        <w:t xml:space="preserve"> ФЗ "О музейном фонде Российской Федерации и музеях в Российской Федерации": "негосударственные музеи создаются в форме учреждения органами местного самоуправления, физическими или юридическими лицами в соответствии с законодательством Российской Федерации").</w:t>
      </w:r>
    </w:p>
    <w:p w:rsidR="00EE10FD" w:rsidRDefault="00EE10FD">
      <w:pPr>
        <w:pStyle w:val="ConsPlusNormal"/>
        <w:spacing w:before="220"/>
        <w:ind w:firstLine="540"/>
        <w:jc w:val="both"/>
      </w:pPr>
      <w:r>
        <w:t>При расчете посещаемости негосударственных музеев, перечень которых определяется самостоятельно субъектами Российской Федерации, за базовую основу принимаются данные мониторинга, собираемые органами культуры субъектов Российской Федерации начиная с 2019 года. Предусматривается уровень повышения посещаемости негосударственных музеев не менее 5% за проектный период.</w:t>
      </w:r>
    </w:p>
    <w:p w:rsidR="00EE10FD" w:rsidRDefault="00EE10FD">
      <w:pPr>
        <w:pStyle w:val="ConsPlusNormal"/>
        <w:spacing w:before="220"/>
        <w:ind w:firstLine="540"/>
        <w:jc w:val="both"/>
      </w:pPr>
      <w:r>
        <w:t>Базовый показатель "численность населения, получившего услуги автоклубов".</w:t>
      </w:r>
    </w:p>
    <w:p w:rsidR="00EE10FD" w:rsidRDefault="00EE10FD">
      <w:pPr>
        <w:pStyle w:val="ConsPlusNormal"/>
        <w:spacing w:before="220"/>
        <w:ind w:firstLine="540"/>
        <w:jc w:val="both"/>
      </w:pPr>
      <w:r>
        <w:t>Новый показатель, который будет внесен в отраслевую статистику.</w:t>
      </w:r>
    </w:p>
    <w:p w:rsidR="00EE10FD" w:rsidRDefault="00EE10FD">
      <w:pPr>
        <w:pStyle w:val="ConsPlusNormal"/>
        <w:spacing w:before="220"/>
        <w:ind w:firstLine="540"/>
        <w:jc w:val="both"/>
      </w:pPr>
      <w:r>
        <w:t>Если в 2017 году в регионе отсутствовали специализированные транспортные средства, то показатель посещаемости автоклубов на 01.01.2018 проставляется "0". В дальнейшем для подготовки отчета нарастающим итогом за базовый год принимается показатель посещаемости 2019 года.</w:t>
      </w:r>
    </w:p>
    <w:p w:rsidR="00EE10FD" w:rsidRDefault="00EE10FD">
      <w:pPr>
        <w:pStyle w:val="ConsPlusNormal"/>
        <w:spacing w:before="220"/>
        <w:ind w:firstLine="540"/>
        <w:jc w:val="both"/>
      </w:pPr>
      <w:r>
        <w:t>Численность населения, получившего услуги автоклубов в отчетном году (нарастающим итогом):</w:t>
      </w:r>
    </w:p>
    <w:p w:rsidR="00EE10FD" w:rsidRDefault="00EE10FD">
      <w:pPr>
        <w:pStyle w:val="ConsPlusNormal"/>
        <w:jc w:val="both"/>
      </w:pPr>
    </w:p>
    <w:p w:rsidR="00EE10FD" w:rsidRDefault="00EE10FD">
      <w:pPr>
        <w:pStyle w:val="ConsPlusNormal"/>
        <w:jc w:val="center"/>
      </w:pPr>
      <w:r>
        <w:t>АК</w:t>
      </w:r>
      <w:r>
        <w:rPr>
          <w:vertAlign w:val="subscript"/>
        </w:rPr>
        <w:t>ОТЧЕТНЫЙ ГОД</w:t>
      </w:r>
      <w:r>
        <w:t xml:space="preserve"> = АК</w:t>
      </w:r>
      <w:r>
        <w:rPr>
          <w:vertAlign w:val="subscript"/>
        </w:rPr>
        <w:t>2017</w:t>
      </w:r>
      <w:r>
        <w:t xml:space="preserve"> + Ч x А</w:t>
      </w:r>
      <w:r>
        <w:rPr>
          <w:vertAlign w:val="subscript"/>
        </w:rPr>
        <w:t>НПК</w:t>
      </w:r>
      <w:r>
        <w:t xml:space="preserve"> x В</w:t>
      </w:r>
      <w:r>
        <w:rPr>
          <w:vertAlign w:val="subscript"/>
        </w:rPr>
        <w:t>АК</w:t>
      </w:r>
    </w:p>
    <w:p w:rsidR="00EE10FD" w:rsidRDefault="00EE10FD">
      <w:pPr>
        <w:pStyle w:val="ConsPlusNormal"/>
        <w:jc w:val="both"/>
      </w:pPr>
    </w:p>
    <w:p w:rsidR="00EE10FD" w:rsidRDefault="00EE10FD">
      <w:pPr>
        <w:pStyle w:val="ConsPlusNormal"/>
        <w:ind w:firstLine="540"/>
        <w:jc w:val="both"/>
      </w:pPr>
      <w:r>
        <w:t>где: АК</w:t>
      </w:r>
      <w:r>
        <w:rPr>
          <w:vertAlign w:val="subscript"/>
        </w:rPr>
        <w:t>ОТЧЕТНЫЙ ГОД</w:t>
      </w:r>
      <w:r>
        <w:t xml:space="preserve"> - охват населения услугами </w:t>
      </w:r>
      <w:proofErr w:type="spellStart"/>
      <w:r>
        <w:t>спецавтотранспорта</w:t>
      </w:r>
      <w:proofErr w:type="spellEnd"/>
      <w:r>
        <w:t xml:space="preserve"> в отчетном году;</w:t>
      </w:r>
    </w:p>
    <w:p w:rsidR="00EE10FD" w:rsidRDefault="00EE10FD">
      <w:pPr>
        <w:pStyle w:val="ConsPlusNormal"/>
        <w:spacing w:before="220"/>
        <w:ind w:firstLine="540"/>
        <w:jc w:val="both"/>
      </w:pPr>
      <w:r>
        <w:t>АК</w:t>
      </w:r>
      <w:r>
        <w:rPr>
          <w:vertAlign w:val="subscript"/>
        </w:rPr>
        <w:t>2017</w:t>
      </w:r>
      <w:r>
        <w:t xml:space="preserve"> - охват населения услугами </w:t>
      </w:r>
      <w:proofErr w:type="spellStart"/>
      <w:r>
        <w:t>спецавтотранспорта</w:t>
      </w:r>
      <w:proofErr w:type="spellEnd"/>
      <w:r>
        <w:t xml:space="preserve"> в базовом году;</w:t>
      </w:r>
    </w:p>
    <w:p w:rsidR="00EE10FD" w:rsidRDefault="00EE10FD">
      <w:pPr>
        <w:pStyle w:val="ConsPlusNormal"/>
        <w:spacing w:before="220"/>
        <w:ind w:firstLine="540"/>
        <w:jc w:val="both"/>
      </w:pPr>
      <w:r>
        <w:t>Ч - численность жителей сельских населенных пунктов, не имеющих стационарных организаций культуры и получивших услуги автоклубов;</w:t>
      </w:r>
    </w:p>
    <w:p w:rsidR="00EE10FD" w:rsidRDefault="00EE10FD">
      <w:pPr>
        <w:pStyle w:val="ConsPlusNormal"/>
        <w:spacing w:before="220"/>
        <w:ind w:firstLine="540"/>
        <w:jc w:val="both"/>
      </w:pPr>
      <w:r>
        <w:t>А</w:t>
      </w:r>
      <w:r>
        <w:rPr>
          <w:vertAlign w:val="subscript"/>
        </w:rPr>
        <w:t>НПК</w:t>
      </w:r>
      <w:r>
        <w:t xml:space="preserve"> - количество автоклубов, приобретенных в рамках национального проекта "Культура";</w:t>
      </w:r>
    </w:p>
    <w:p w:rsidR="00EE10FD" w:rsidRDefault="00EE10FD">
      <w:pPr>
        <w:pStyle w:val="ConsPlusNormal"/>
        <w:spacing w:before="220"/>
        <w:ind w:firstLine="540"/>
        <w:jc w:val="both"/>
      </w:pPr>
      <w:r>
        <w:t>В</w:t>
      </w:r>
      <w:r>
        <w:rPr>
          <w:vertAlign w:val="subscript"/>
        </w:rPr>
        <w:t>АК</w:t>
      </w:r>
      <w:r>
        <w:t xml:space="preserve"> - количество выездов данных автоклубов в сельские населенные пункты, не имеющие стационарных организаций культуры в отчетном году.</w:t>
      </w:r>
    </w:p>
    <w:p w:rsidR="00EE10FD" w:rsidRDefault="00EE10FD">
      <w:pPr>
        <w:pStyle w:val="ConsPlusNormal"/>
        <w:spacing w:before="220"/>
        <w:ind w:firstLine="540"/>
        <w:jc w:val="both"/>
      </w:pPr>
      <w:r>
        <w:t xml:space="preserve">Для расчета целевого показателя "Увеличение на 15% числа посещений организаций </w:t>
      </w:r>
      <w:r>
        <w:lastRenderedPageBreak/>
        <w:t>культуры (%)" предлагается учитывать число посещений всех организаций культуры в соответствии с приоритетами по темпам роста и видам учреждений, самостоятельно определяемыми каждым субъектом Российской Федерации.</w:t>
      </w:r>
    </w:p>
    <w:p w:rsidR="00EE10FD" w:rsidRDefault="00EE10FD">
      <w:pPr>
        <w:pStyle w:val="ConsPlusNormal"/>
        <w:spacing w:before="220"/>
        <w:ind w:firstLine="540"/>
        <w:jc w:val="both"/>
      </w:pPr>
      <w:r>
        <w:t>Расчетные данные по показателю "Увеличение на 15% числа посещений организаций культуры (%)" заносятся в таблицу "Темпы роста показателей посещаемости по типам организаций культуры".</w:t>
      </w:r>
    </w:p>
    <w:p w:rsidR="00EE10FD" w:rsidRDefault="00EE10FD">
      <w:pPr>
        <w:pStyle w:val="ConsPlusNormal"/>
        <w:jc w:val="both"/>
      </w:pPr>
    </w:p>
    <w:p w:rsidR="00EE10FD" w:rsidRDefault="00EE10FD">
      <w:pPr>
        <w:pStyle w:val="ConsPlusTitle"/>
        <w:jc w:val="center"/>
        <w:outlineLvl w:val="2"/>
      </w:pPr>
      <w:r>
        <w:t>Темпы роста показателей посещаемости</w:t>
      </w:r>
    </w:p>
    <w:p w:rsidR="00EE10FD" w:rsidRDefault="00EE10FD">
      <w:pPr>
        <w:pStyle w:val="ConsPlusTitle"/>
        <w:jc w:val="center"/>
      </w:pPr>
      <w:r>
        <w:t>по типам организаций культуры</w:t>
      </w:r>
    </w:p>
    <w:p w:rsidR="00EE10FD" w:rsidRDefault="00EE10FD">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551"/>
        <w:gridCol w:w="1077"/>
        <w:gridCol w:w="1247"/>
        <w:gridCol w:w="624"/>
        <w:gridCol w:w="624"/>
        <w:gridCol w:w="624"/>
        <w:gridCol w:w="624"/>
        <w:gridCol w:w="624"/>
        <w:gridCol w:w="624"/>
      </w:tblGrid>
      <w:tr w:rsidR="00EE10FD">
        <w:tc>
          <w:tcPr>
            <w:tcW w:w="454" w:type="dxa"/>
            <w:vMerge w:val="restart"/>
          </w:tcPr>
          <w:p w:rsidR="00EE10FD" w:rsidRDefault="00EE10FD">
            <w:pPr>
              <w:pStyle w:val="ConsPlusNormal"/>
              <w:jc w:val="center"/>
            </w:pPr>
            <w:r>
              <w:t>N п/п</w:t>
            </w:r>
          </w:p>
        </w:tc>
        <w:tc>
          <w:tcPr>
            <w:tcW w:w="2551" w:type="dxa"/>
            <w:vMerge w:val="restart"/>
          </w:tcPr>
          <w:p w:rsidR="00EE10FD" w:rsidRDefault="00EE10FD">
            <w:pPr>
              <w:pStyle w:val="ConsPlusNormal"/>
              <w:jc w:val="center"/>
            </w:pPr>
            <w:r>
              <w:t>Показатели посещаемости по типам организаций культуры</w:t>
            </w:r>
          </w:p>
        </w:tc>
        <w:tc>
          <w:tcPr>
            <w:tcW w:w="2324" w:type="dxa"/>
            <w:gridSpan w:val="2"/>
          </w:tcPr>
          <w:p w:rsidR="00EE10FD" w:rsidRDefault="00EE10FD">
            <w:pPr>
              <w:pStyle w:val="ConsPlusNormal"/>
              <w:jc w:val="center"/>
            </w:pPr>
            <w:r>
              <w:t>Базовое значение</w:t>
            </w:r>
          </w:p>
        </w:tc>
        <w:tc>
          <w:tcPr>
            <w:tcW w:w="3744" w:type="dxa"/>
            <w:gridSpan w:val="6"/>
          </w:tcPr>
          <w:p w:rsidR="00EE10FD" w:rsidRDefault="00EE10FD">
            <w:pPr>
              <w:pStyle w:val="ConsPlusNormal"/>
              <w:jc w:val="center"/>
            </w:pPr>
            <w:r>
              <w:t>Период, год</w:t>
            </w:r>
          </w:p>
        </w:tc>
      </w:tr>
      <w:tr w:rsidR="00EE10FD">
        <w:tc>
          <w:tcPr>
            <w:tcW w:w="454" w:type="dxa"/>
            <w:vMerge/>
          </w:tcPr>
          <w:p w:rsidR="00EE10FD" w:rsidRDefault="00EE10FD"/>
        </w:tc>
        <w:tc>
          <w:tcPr>
            <w:tcW w:w="2551" w:type="dxa"/>
            <w:vMerge/>
          </w:tcPr>
          <w:p w:rsidR="00EE10FD" w:rsidRDefault="00EE10FD"/>
        </w:tc>
        <w:tc>
          <w:tcPr>
            <w:tcW w:w="1077" w:type="dxa"/>
          </w:tcPr>
          <w:p w:rsidR="00EE10FD" w:rsidRDefault="00EE10FD">
            <w:pPr>
              <w:pStyle w:val="ConsPlusNormal"/>
              <w:jc w:val="center"/>
            </w:pPr>
            <w:r>
              <w:t xml:space="preserve">Значение, млн. человек </w:t>
            </w:r>
            <w:hyperlink w:anchor="P1600" w:history="1">
              <w:r>
                <w:rPr>
                  <w:color w:val="0000FF"/>
                </w:rPr>
                <w:t>&lt;*&gt;</w:t>
              </w:r>
            </w:hyperlink>
          </w:p>
        </w:tc>
        <w:tc>
          <w:tcPr>
            <w:tcW w:w="1247" w:type="dxa"/>
          </w:tcPr>
          <w:p w:rsidR="00EE10FD" w:rsidRDefault="00EE10FD">
            <w:pPr>
              <w:pStyle w:val="ConsPlusNormal"/>
              <w:jc w:val="center"/>
            </w:pPr>
            <w:r>
              <w:t>Дата</w:t>
            </w:r>
          </w:p>
        </w:tc>
        <w:tc>
          <w:tcPr>
            <w:tcW w:w="624" w:type="dxa"/>
          </w:tcPr>
          <w:p w:rsidR="00EE10FD" w:rsidRDefault="00EE10FD">
            <w:pPr>
              <w:pStyle w:val="ConsPlusNormal"/>
              <w:jc w:val="center"/>
            </w:pPr>
            <w:r>
              <w:t>2019</w:t>
            </w:r>
          </w:p>
        </w:tc>
        <w:tc>
          <w:tcPr>
            <w:tcW w:w="624" w:type="dxa"/>
          </w:tcPr>
          <w:p w:rsidR="00EE10FD" w:rsidRDefault="00EE10FD">
            <w:pPr>
              <w:pStyle w:val="ConsPlusNormal"/>
              <w:jc w:val="center"/>
            </w:pPr>
            <w:r>
              <w:t>2020</w:t>
            </w:r>
          </w:p>
        </w:tc>
        <w:tc>
          <w:tcPr>
            <w:tcW w:w="624" w:type="dxa"/>
          </w:tcPr>
          <w:p w:rsidR="00EE10FD" w:rsidRDefault="00EE10FD">
            <w:pPr>
              <w:pStyle w:val="ConsPlusNormal"/>
              <w:jc w:val="center"/>
            </w:pPr>
            <w:r>
              <w:t>2021</w:t>
            </w:r>
          </w:p>
        </w:tc>
        <w:tc>
          <w:tcPr>
            <w:tcW w:w="624" w:type="dxa"/>
          </w:tcPr>
          <w:p w:rsidR="00EE10FD" w:rsidRDefault="00EE10FD">
            <w:pPr>
              <w:pStyle w:val="ConsPlusNormal"/>
              <w:jc w:val="center"/>
            </w:pPr>
            <w:r>
              <w:t>2022</w:t>
            </w:r>
          </w:p>
        </w:tc>
        <w:tc>
          <w:tcPr>
            <w:tcW w:w="624" w:type="dxa"/>
          </w:tcPr>
          <w:p w:rsidR="00EE10FD" w:rsidRDefault="00EE10FD">
            <w:pPr>
              <w:pStyle w:val="ConsPlusNormal"/>
              <w:jc w:val="center"/>
            </w:pPr>
            <w:r>
              <w:t>2023</w:t>
            </w:r>
          </w:p>
        </w:tc>
        <w:tc>
          <w:tcPr>
            <w:tcW w:w="624" w:type="dxa"/>
          </w:tcPr>
          <w:p w:rsidR="00EE10FD" w:rsidRDefault="00EE10FD">
            <w:pPr>
              <w:pStyle w:val="ConsPlusNormal"/>
              <w:jc w:val="center"/>
            </w:pPr>
            <w:r>
              <w:t>2024</w:t>
            </w:r>
          </w:p>
        </w:tc>
      </w:tr>
      <w:tr w:rsidR="00EE10FD">
        <w:tc>
          <w:tcPr>
            <w:tcW w:w="454" w:type="dxa"/>
            <w:vMerge w:val="restart"/>
          </w:tcPr>
          <w:p w:rsidR="00EE10FD" w:rsidRDefault="00EE10FD">
            <w:pPr>
              <w:pStyle w:val="ConsPlusNormal"/>
            </w:pPr>
            <w:r>
              <w:t>1.</w:t>
            </w:r>
          </w:p>
        </w:tc>
        <w:tc>
          <w:tcPr>
            <w:tcW w:w="2551" w:type="dxa"/>
          </w:tcPr>
          <w:p w:rsidR="00EE10FD" w:rsidRDefault="00EE10FD">
            <w:pPr>
              <w:pStyle w:val="ConsPlusNormal"/>
            </w:pPr>
            <w:r>
              <w:t>Количество посещений театров, тыс. человек</w:t>
            </w:r>
          </w:p>
        </w:tc>
        <w:tc>
          <w:tcPr>
            <w:tcW w:w="1077" w:type="dxa"/>
            <w:vAlign w:val="center"/>
          </w:tcPr>
          <w:p w:rsidR="00EE10FD" w:rsidRDefault="00EE10FD">
            <w:pPr>
              <w:pStyle w:val="ConsPlusNormal"/>
              <w:jc w:val="center"/>
            </w:pPr>
            <w:r>
              <w:t>38,8</w:t>
            </w:r>
          </w:p>
        </w:tc>
        <w:tc>
          <w:tcPr>
            <w:tcW w:w="1247" w:type="dxa"/>
          </w:tcPr>
          <w:p w:rsidR="00EE10FD" w:rsidRDefault="00EE10FD">
            <w:pPr>
              <w:pStyle w:val="ConsPlusNormal"/>
              <w:jc w:val="center"/>
            </w:pPr>
            <w:r>
              <w:t>01.01.2018</w:t>
            </w: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r>
      <w:tr w:rsidR="00EE10FD">
        <w:tc>
          <w:tcPr>
            <w:tcW w:w="454" w:type="dxa"/>
            <w:vMerge/>
          </w:tcPr>
          <w:p w:rsidR="00EE10FD" w:rsidRDefault="00EE10FD"/>
        </w:tc>
        <w:tc>
          <w:tcPr>
            <w:tcW w:w="2551" w:type="dxa"/>
          </w:tcPr>
          <w:p w:rsidR="00EE10FD" w:rsidRDefault="00EE10FD">
            <w:pPr>
              <w:pStyle w:val="ConsPlusNormal"/>
            </w:pPr>
            <w:r>
              <w:t>из них, дети до 14 лет, тыс. человек</w:t>
            </w:r>
          </w:p>
        </w:tc>
        <w:tc>
          <w:tcPr>
            <w:tcW w:w="1077" w:type="dxa"/>
            <w:vAlign w:val="center"/>
          </w:tcPr>
          <w:p w:rsidR="00EE10FD" w:rsidRDefault="00EE10FD">
            <w:pPr>
              <w:pStyle w:val="ConsPlusNormal"/>
            </w:pPr>
          </w:p>
        </w:tc>
        <w:tc>
          <w:tcPr>
            <w:tcW w:w="1247" w:type="dxa"/>
          </w:tcPr>
          <w:p w:rsidR="00EE10FD" w:rsidRDefault="00EE10FD">
            <w:pPr>
              <w:pStyle w:val="ConsPlusNormal"/>
              <w:jc w:val="center"/>
            </w:pPr>
            <w:r>
              <w:t>01.01.2018</w:t>
            </w: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r>
      <w:tr w:rsidR="00EE10FD">
        <w:tc>
          <w:tcPr>
            <w:tcW w:w="454" w:type="dxa"/>
            <w:vMerge/>
          </w:tcPr>
          <w:p w:rsidR="00EE10FD" w:rsidRDefault="00EE10FD"/>
        </w:tc>
        <w:tc>
          <w:tcPr>
            <w:tcW w:w="2551" w:type="dxa"/>
          </w:tcPr>
          <w:p w:rsidR="00EE10FD" w:rsidRDefault="00EE10FD">
            <w:pPr>
              <w:pStyle w:val="ConsPlusNormal"/>
            </w:pPr>
            <w:r>
              <w:t>Прирост посещений театров, %</w:t>
            </w:r>
          </w:p>
        </w:tc>
        <w:tc>
          <w:tcPr>
            <w:tcW w:w="1077" w:type="dxa"/>
            <w:vAlign w:val="center"/>
          </w:tcPr>
          <w:p w:rsidR="00EE10FD" w:rsidRDefault="00EE10FD">
            <w:pPr>
              <w:pStyle w:val="ConsPlusNormal"/>
            </w:pPr>
          </w:p>
        </w:tc>
        <w:tc>
          <w:tcPr>
            <w:tcW w:w="1247" w:type="dxa"/>
          </w:tcPr>
          <w:p w:rsidR="00EE10FD" w:rsidRDefault="00EE10FD">
            <w:pPr>
              <w:pStyle w:val="ConsPlusNormal"/>
              <w:jc w:val="center"/>
            </w:pPr>
            <w:r>
              <w:t>01.01.2018</w:t>
            </w: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r>
      <w:tr w:rsidR="00EE10FD">
        <w:tc>
          <w:tcPr>
            <w:tcW w:w="454" w:type="dxa"/>
            <w:vMerge w:val="restart"/>
          </w:tcPr>
          <w:p w:rsidR="00EE10FD" w:rsidRDefault="00EE10FD">
            <w:pPr>
              <w:pStyle w:val="ConsPlusNormal"/>
            </w:pPr>
            <w:r>
              <w:t>2.</w:t>
            </w:r>
          </w:p>
        </w:tc>
        <w:tc>
          <w:tcPr>
            <w:tcW w:w="2551" w:type="dxa"/>
          </w:tcPr>
          <w:p w:rsidR="00EE10FD" w:rsidRDefault="00EE10FD">
            <w:pPr>
              <w:pStyle w:val="ConsPlusNormal"/>
            </w:pPr>
            <w:r>
              <w:t>Количество посещений музеев, тыс. человек</w:t>
            </w:r>
          </w:p>
        </w:tc>
        <w:tc>
          <w:tcPr>
            <w:tcW w:w="1077" w:type="dxa"/>
            <w:vAlign w:val="center"/>
          </w:tcPr>
          <w:p w:rsidR="00EE10FD" w:rsidRDefault="00EE10FD">
            <w:pPr>
              <w:pStyle w:val="ConsPlusNormal"/>
              <w:jc w:val="center"/>
            </w:pPr>
            <w:r>
              <w:t>113,5</w:t>
            </w:r>
          </w:p>
        </w:tc>
        <w:tc>
          <w:tcPr>
            <w:tcW w:w="1247" w:type="dxa"/>
          </w:tcPr>
          <w:p w:rsidR="00EE10FD" w:rsidRDefault="00EE10FD">
            <w:pPr>
              <w:pStyle w:val="ConsPlusNormal"/>
              <w:jc w:val="center"/>
            </w:pPr>
            <w:r>
              <w:t>01.01.2018</w:t>
            </w: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r>
      <w:tr w:rsidR="00EE10FD">
        <w:tc>
          <w:tcPr>
            <w:tcW w:w="454" w:type="dxa"/>
            <w:vMerge/>
          </w:tcPr>
          <w:p w:rsidR="00EE10FD" w:rsidRDefault="00EE10FD"/>
        </w:tc>
        <w:tc>
          <w:tcPr>
            <w:tcW w:w="2551" w:type="dxa"/>
          </w:tcPr>
          <w:p w:rsidR="00EE10FD" w:rsidRDefault="00EE10FD">
            <w:pPr>
              <w:pStyle w:val="ConsPlusNormal"/>
            </w:pPr>
            <w:r>
              <w:t>из них, дети до 14 лет, тыс. человек</w:t>
            </w:r>
          </w:p>
        </w:tc>
        <w:tc>
          <w:tcPr>
            <w:tcW w:w="1077" w:type="dxa"/>
            <w:vAlign w:val="center"/>
          </w:tcPr>
          <w:p w:rsidR="00EE10FD" w:rsidRDefault="00EE10FD">
            <w:pPr>
              <w:pStyle w:val="ConsPlusNormal"/>
            </w:pPr>
          </w:p>
        </w:tc>
        <w:tc>
          <w:tcPr>
            <w:tcW w:w="1247" w:type="dxa"/>
          </w:tcPr>
          <w:p w:rsidR="00EE10FD" w:rsidRDefault="00EE10FD">
            <w:pPr>
              <w:pStyle w:val="ConsPlusNormal"/>
              <w:jc w:val="center"/>
            </w:pPr>
            <w:r>
              <w:t>01.01.2018</w:t>
            </w: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r>
      <w:tr w:rsidR="00EE10FD">
        <w:tc>
          <w:tcPr>
            <w:tcW w:w="454" w:type="dxa"/>
            <w:vMerge/>
          </w:tcPr>
          <w:p w:rsidR="00EE10FD" w:rsidRDefault="00EE10FD"/>
        </w:tc>
        <w:tc>
          <w:tcPr>
            <w:tcW w:w="2551" w:type="dxa"/>
          </w:tcPr>
          <w:p w:rsidR="00EE10FD" w:rsidRDefault="00EE10FD">
            <w:pPr>
              <w:pStyle w:val="ConsPlusNormal"/>
            </w:pPr>
            <w:r>
              <w:t>Прирост посещений музеев, %</w:t>
            </w:r>
          </w:p>
        </w:tc>
        <w:tc>
          <w:tcPr>
            <w:tcW w:w="1077" w:type="dxa"/>
            <w:vAlign w:val="center"/>
          </w:tcPr>
          <w:p w:rsidR="00EE10FD" w:rsidRDefault="00EE10FD">
            <w:pPr>
              <w:pStyle w:val="ConsPlusNormal"/>
            </w:pPr>
          </w:p>
        </w:tc>
        <w:tc>
          <w:tcPr>
            <w:tcW w:w="1247" w:type="dxa"/>
          </w:tcPr>
          <w:p w:rsidR="00EE10FD" w:rsidRDefault="00EE10FD">
            <w:pPr>
              <w:pStyle w:val="ConsPlusNormal"/>
              <w:jc w:val="center"/>
            </w:pPr>
            <w:r>
              <w:t>01.01.2018</w:t>
            </w: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r>
      <w:tr w:rsidR="00EE10FD">
        <w:tc>
          <w:tcPr>
            <w:tcW w:w="454" w:type="dxa"/>
            <w:vMerge w:val="restart"/>
          </w:tcPr>
          <w:p w:rsidR="00EE10FD" w:rsidRDefault="00EE10FD">
            <w:pPr>
              <w:pStyle w:val="ConsPlusNormal"/>
            </w:pPr>
            <w:r>
              <w:t>3.</w:t>
            </w:r>
          </w:p>
        </w:tc>
        <w:tc>
          <w:tcPr>
            <w:tcW w:w="2551" w:type="dxa"/>
          </w:tcPr>
          <w:p w:rsidR="00EE10FD" w:rsidRDefault="00EE10FD">
            <w:pPr>
              <w:pStyle w:val="ConsPlusNormal"/>
            </w:pPr>
            <w:r>
              <w:t>Количество посещений общедоступных (публичных) библиотек, тыс. человек</w:t>
            </w:r>
          </w:p>
        </w:tc>
        <w:tc>
          <w:tcPr>
            <w:tcW w:w="1077" w:type="dxa"/>
            <w:vAlign w:val="center"/>
          </w:tcPr>
          <w:p w:rsidR="00EE10FD" w:rsidRDefault="00EE10FD">
            <w:pPr>
              <w:pStyle w:val="ConsPlusNormal"/>
              <w:jc w:val="center"/>
            </w:pPr>
            <w:r>
              <w:t>414,6</w:t>
            </w:r>
          </w:p>
        </w:tc>
        <w:tc>
          <w:tcPr>
            <w:tcW w:w="1247" w:type="dxa"/>
          </w:tcPr>
          <w:p w:rsidR="00EE10FD" w:rsidRDefault="00EE10FD">
            <w:pPr>
              <w:pStyle w:val="ConsPlusNormal"/>
              <w:jc w:val="center"/>
            </w:pPr>
            <w:r>
              <w:t>01.01.2018</w:t>
            </w: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r>
      <w:tr w:rsidR="00EE10FD">
        <w:tc>
          <w:tcPr>
            <w:tcW w:w="454" w:type="dxa"/>
            <w:vMerge/>
          </w:tcPr>
          <w:p w:rsidR="00EE10FD" w:rsidRDefault="00EE10FD"/>
        </w:tc>
        <w:tc>
          <w:tcPr>
            <w:tcW w:w="2551" w:type="dxa"/>
          </w:tcPr>
          <w:p w:rsidR="00EE10FD" w:rsidRDefault="00EE10FD">
            <w:pPr>
              <w:pStyle w:val="ConsPlusNormal"/>
            </w:pPr>
            <w:r>
              <w:t>из них, дети до 14 лет, тыс. человек</w:t>
            </w:r>
          </w:p>
        </w:tc>
        <w:tc>
          <w:tcPr>
            <w:tcW w:w="1077" w:type="dxa"/>
            <w:vAlign w:val="center"/>
          </w:tcPr>
          <w:p w:rsidR="00EE10FD" w:rsidRDefault="00EE10FD">
            <w:pPr>
              <w:pStyle w:val="ConsPlusNormal"/>
            </w:pPr>
          </w:p>
        </w:tc>
        <w:tc>
          <w:tcPr>
            <w:tcW w:w="1247" w:type="dxa"/>
          </w:tcPr>
          <w:p w:rsidR="00EE10FD" w:rsidRDefault="00EE10FD">
            <w:pPr>
              <w:pStyle w:val="ConsPlusNormal"/>
              <w:jc w:val="center"/>
            </w:pPr>
            <w:r>
              <w:t>01.01.2018</w:t>
            </w: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r>
      <w:tr w:rsidR="00EE10FD">
        <w:tc>
          <w:tcPr>
            <w:tcW w:w="454" w:type="dxa"/>
            <w:vMerge/>
          </w:tcPr>
          <w:p w:rsidR="00EE10FD" w:rsidRDefault="00EE10FD"/>
        </w:tc>
        <w:tc>
          <w:tcPr>
            <w:tcW w:w="2551" w:type="dxa"/>
          </w:tcPr>
          <w:p w:rsidR="00EE10FD" w:rsidRDefault="00EE10FD">
            <w:pPr>
              <w:pStyle w:val="ConsPlusNormal"/>
            </w:pPr>
            <w:r>
              <w:t>Прирост посещений общедоступных (публичных) библиотек, %</w:t>
            </w:r>
          </w:p>
        </w:tc>
        <w:tc>
          <w:tcPr>
            <w:tcW w:w="1077" w:type="dxa"/>
            <w:vAlign w:val="center"/>
          </w:tcPr>
          <w:p w:rsidR="00EE10FD" w:rsidRDefault="00EE10FD">
            <w:pPr>
              <w:pStyle w:val="ConsPlusNormal"/>
            </w:pPr>
          </w:p>
        </w:tc>
        <w:tc>
          <w:tcPr>
            <w:tcW w:w="1247" w:type="dxa"/>
          </w:tcPr>
          <w:p w:rsidR="00EE10FD" w:rsidRDefault="00EE10FD">
            <w:pPr>
              <w:pStyle w:val="ConsPlusNormal"/>
              <w:jc w:val="center"/>
            </w:pPr>
            <w:r>
              <w:t>01.01.2018</w:t>
            </w: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r>
      <w:tr w:rsidR="00EE10FD">
        <w:tc>
          <w:tcPr>
            <w:tcW w:w="454" w:type="dxa"/>
            <w:vMerge w:val="restart"/>
          </w:tcPr>
          <w:p w:rsidR="00EE10FD" w:rsidRDefault="00EE10FD">
            <w:pPr>
              <w:pStyle w:val="ConsPlusNormal"/>
            </w:pPr>
            <w:r>
              <w:t>4.</w:t>
            </w:r>
          </w:p>
        </w:tc>
        <w:tc>
          <w:tcPr>
            <w:tcW w:w="2551" w:type="dxa"/>
          </w:tcPr>
          <w:p w:rsidR="00EE10FD" w:rsidRDefault="00EE10FD">
            <w:pPr>
              <w:pStyle w:val="ConsPlusNormal"/>
            </w:pPr>
            <w:r>
              <w:t>Количество посещений культурно-массовых мероприятий клубов и домов культуры, тыс. человек</w:t>
            </w:r>
          </w:p>
        </w:tc>
        <w:tc>
          <w:tcPr>
            <w:tcW w:w="1077" w:type="dxa"/>
            <w:vAlign w:val="center"/>
          </w:tcPr>
          <w:p w:rsidR="00EE10FD" w:rsidRDefault="00EE10FD">
            <w:pPr>
              <w:pStyle w:val="ConsPlusNormal"/>
              <w:jc w:val="center"/>
            </w:pPr>
            <w:r>
              <w:t>106,2</w:t>
            </w:r>
          </w:p>
        </w:tc>
        <w:tc>
          <w:tcPr>
            <w:tcW w:w="1247" w:type="dxa"/>
          </w:tcPr>
          <w:p w:rsidR="00EE10FD" w:rsidRDefault="00EE10FD">
            <w:pPr>
              <w:pStyle w:val="ConsPlusNormal"/>
              <w:jc w:val="center"/>
            </w:pPr>
            <w:r>
              <w:t>01.01.2018</w:t>
            </w: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r>
      <w:tr w:rsidR="00EE10FD">
        <w:tc>
          <w:tcPr>
            <w:tcW w:w="454" w:type="dxa"/>
            <w:vMerge/>
          </w:tcPr>
          <w:p w:rsidR="00EE10FD" w:rsidRDefault="00EE10FD"/>
        </w:tc>
        <w:tc>
          <w:tcPr>
            <w:tcW w:w="2551" w:type="dxa"/>
          </w:tcPr>
          <w:p w:rsidR="00EE10FD" w:rsidRDefault="00EE10FD">
            <w:pPr>
              <w:pStyle w:val="ConsPlusNormal"/>
            </w:pPr>
            <w:r>
              <w:t xml:space="preserve">из них, дети до 14 лет, </w:t>
            </w:r>
            <w:r>
              <w:lastRenderedPageBreak/>
              <w:t>тыс. человек</w:t>
            </w:r>
          </w:p>
        </w:tc>
        <w:tc>
          <w:tcPr>
            <w:tcW w:w="1077" w:type="dxa"/>
            <w:vAlign w:val="center"/>
          </w:tcPr>
          <w:p w:rsidR="00EE10FD" w:rsidRDefault="00EE10FD">
            <w:pPr>
              <w:pStyle w:val="ConsPlusNormal"/>
            </w:pPr>
          </w:p>
        </w:tc>
        <w:tc>
          <w:tcPr>
            <w:tcW w:w="1247" w:type="dxa"/>
          </w:tcPr>
          <w:p w:rsidR="00EE10FD" w:rsidRDefault="00EE10FD">
            <w:pPr>
              <w:pStyle w:val="ConsPlusNormal"/>
              <w:jc w:val="center"/>
            </w:pPr>
            <w:r>
              <w:t>01.01.2018</w:t>
            </w: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r>
      <w:tr w:rsidR="00EE10FD">
        <w:tc>
          <w:tcPr>
            <w:tcW w:w="454" w:type="dxa"/>
            <w:vMerge/>
          </w:tcPr>
          <w:p w:rsidR="00EE10FD" w:rsidRDefault="00EE10FD"/>
        </w:tc>
        <w:tc>
          <w:tcPr>
            <w:tcW w:w="2551" w:type="dxa"/>
          </w:tcPr>
          <w:p w:rsidR="00EE10FD" w:rsidRDefault="00EE10FD">
            <w:pPr>
              <w:pStyle w:val="ConsPlusNormal"/>
            </w:pPr>
            <w:r>
              <w:t>Прирост посещений культурно-массовых мероприятий клубов и домов культуры, %</w:t>
            </w:r>
          </w:p>
        </w:tc>
        <w:tc>
          <w:tcPr>
            <w:tcW w:w="1077" w:type="dxa"/>
            <w:vAlign w:val="center"/>
          </w:tcPr>
          <w:p w:rsidR="00EE10FD" w:rsidRDefault="00EE10FD">
            <w:pPr>
              <w:pStyle w:val="ConsPlusNormal"/>
            </w:pPr>
          </w:p>
        </w:tc>
        <w:tc>
          <w:tcPr>
            <w:tcW w:w="1247" w:type="dxa"/>
          </w:tcPr>
          <w:p w:rsidR="00EE10FD" w:rsidRDefault="00EE10FD">
            <w:pPr>
              <w:pStyle w:val="ConsPlusNormal"/>
              <w:jc w:val="center"/>
            </w:pPr>
            <w:r>
              <w:t>01.01.2018</w:t>
            </w: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r>
      <w:tr w:rsidR="00EE10FD">
        <w:tc>
          <w:tcPr>
            <w:tcW w:w="454" w:type="dxa"/>
            <w:vMerge w:val="restart"/>
          </w:tcPr>
          <w:p w:rsidR="00EE10FD" w:rsidRDefault="00EE10FD">
            <w:pPr>
              <w:pStyle w:val="ConsPlusNormal"/>
            </w:pPr>
            <w:r>
              <w:t>5.</w:t>
            </w:r>
          </w:p>
        </w:tc>
        <w:tc>
          <w:tcPr>
            <w:tcW w:w="2551" w:type="dxa"/>
          </w:tcPr>
          <w:p w:rsidR="00EE10FD" w:rsidRDefault="00EE10FD">
            <w:pPr>
              <w:pStyle w:val="ConsPlusNormal"/>
            </w:pPr>
            <w:r>
              <w:t>Количество участников клубных формирований, тыс. человек</w:t>
            </w:r>
          </w:p>
        </w:tc>
        <w:tc>
          <w:tcPr>
            <w:tcW w:w="1077" w:type="dxa"/>
            <w:vAlign w:val="center"/>
          </w:tcPr>
          <w:p w:rsidR="00EE10FD" w:rsidRDefault="00EE10FD">
            <w:pPr>
              <w:pStyle w:val="ConsPlusNormal"/>
              <w:jc w:val="center"/>
            </w:pPr>
            <w:r>
              <w:t>6,1</w:t>
            </w:r>
          </w:p>
        </w:tc>
        <w:tc>
          <w:tcPr>
            <w:tcW w:w="1247" w:type="dxa"/>
          </w:tcPr>
          <w:p w:rsidR="00EE10FD" w:rsidRDefault="00EE10FD">
            <w:pPr>
              <w:pStyle w:val="ConsPlusNormal"/>
              <w:jc w:val="center"/>
            </w:pPr>
            <w:r>
              <w:t>01.01.2018</w:t>
            </w: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r>
      <w:tr w:rsidR="00EE10FD">
        <w:tc>
          <w:tcPr>
            <w:tcW w:w="454" w:type="dxa"/>
            <w:vMerge/>
          </w:tcPr>
          <w:p w:rsidR="00EE10FD" w:rsidRDefault="00EE10FD"/>
        </w:tc>
        <w:tc>
          <w:tcPr>
            <w:tcW w:w="2551" w:type="dxa"/>
          </w:tcPr>
          <w:p w:rsidR="00EE10FD" w:rsidRDefault="00EE10FD">
            <w:pPr>
              <w:pStyle w:val="ConsPlusNormal"/>
            </w:pPr>
            <w:r>
              <w:t>из них, дети до 14 лет, тыс. человек</w:t>
            </w:r>
          </w:p>
        </w:tc>
        <w:tc>
          <w:tcPr>
            <w:tcW w:w="1077" w:type="dxa"/>
            <w:vAlign w:val="center"/>
          </w:tcPr>
          <w:p w:rsidR="00EE10FD" w:rsidRDefault="00EE10FD">
            <w:pPr>
              <w:pStyle w:val="ConsPlusNormal"/>
            </w:pPr>
          </w:p>
        </w:tc>
        <w:tc>
          <w:tcPr>
            <w:tcW w:w="1247" w:type="dxa"/>
          </w:tcPr>
          <w:p w:rsidR="00EE10FD" w:rsidRDefault="00EE10FD">
            <w:pPr>
              <w:pStyle w:val="ConsPlusNormal"/>
              <w:jc w:val="center"/>
            </w:pPr>
            <w:r>
              <w:t>01.01.2018</w:t>
            </w: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r>
      <w:tr w:rsidR="00EE10FD">
        <w:tc>
          <w:tcPr>
            <w:tcW w:w="454" w:type="dxa"/>
            <w:vMerge/>
          </w:tcPr>
          <w:p w:rsidR="00EE10FD" w:rsidRDefault="00EE10FD"/>
        </w:tc>
        <w:tc>
          <w:tcPr>
            <w:tcW w:w="2551" w:type="dxa"/>
          </w:tcPr>
          <w:p w:rsidR="00EE10FD" w:rsidRDefault="00EE10FD">
            <w:pPr>
              <w:pStyle w:val="ConsPlusNormal"/>
            </w:pPr>
            <w:r>
              <w:t>Прирост участников клубных формирований, %</w:t>
            </w:r>
          </w:p>
        </w:tc>
        <w:tc>
          <w:tcPr>
            <w:tcW w:w="1077" w:type="dxa"/>
            <w:vAlign w:val="center"/>
          </w:tcPr>
          <w:p w:rsidR="00EE10FD" w:rsidRDefault="00EE10FD">
            <w:pPr>
              <w:pStyle w:val="ConsPlusNormal"/>
            </w:pPr>
          </w:p>
        </w:tc>
        <w:tc>
          <w:tcPr>
            <w:tcW w:w="1247" w:type="dxa"/>
          </w:tcPr>
          <w:p w:rsidR="00EE10FD" w:rsidRDefault="00EE10FD">
            <w:pPr>
              <w:pStyle w:val="ConsPlusNormal"/>
              <w:jc w:val="center"/>
            </w:pPr>
            <w:r>
              <w:t>01.01.2018</w:t>
            </w: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r>
      <w:tr w:rsidR="00EE10FD">
        <w:tc>
          <w:tcPr>
            <w:tcW w:w="454" w:type="dxa"/>
            <w:vMerge w:val="restart"/>
          </w:tcPr>
          <w:p w:rsidR="00EE10FD" w:rsidRDefault="00EE10FD">
            <w:pPr>
              <w:pStyle w:val="ConsPlusNormal"/>
            </w:pPr>
            <w:r>
              <w:t>6.</w:t>
            </w:r>
          </w:p>
        </w:tc>
        <w:tc>
          <w:tcPr>
            <w:tcW w:w="2551" w:type="dxa"/>
          </w:tcPr>
          <w:p w:rsidR="00EE10FD" w:rsidRDefault="00EE10FD">
            <w:pPr>
              <w:pStyle w:val="ConsPlusNormal"/>
            </w:pPr>
            <w:r>
              <w:t>Количество посещений концертных организаций, тыс. человек</w:t>
            </w:r>
          </w:p>
        </w:tc>
        <w:tc>
          <w:tcPr>
            <w:tcW w:w="1077" w:type="dxa"/>
            <w:vAlign w:val="center"/>
          </w:tcPr>
          <w:p w:rsidR="00EE10FD" w:rsidRDefault="00EE10FD">
            <w:pPr>
              <w:pStyle w:val="ConsPlusNormal"/>
              <w:jc w:val="center"/>
            </w:pPr>
            <w:r>
              <w:t>22,3</w:t>
            </w:r>
          </w:p>
        </w:tc>
        <w:tc>
          <w:tcPr>
            <w:tcW w:w="1247" w:type="dxa"/>
          </w:tcPr>
          <w:p w:rsidR="00EE10FD" w:rsidRDefault="00EE10FD">
            <w:pPr>
              <w:pStyle w:val="ConsPlusNormal"/>
              <w:jc w:val="center"/>
            </w:pPr>
            <w:r>
              <w:t>01.01.2018</w:t>
            </w: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r>
      <w:tr w:rsidR="00EE10FD">
        <w:tc>
          <w:tcPr>
            <w:tcW w:w="454" w:type="dxa"/>
            <w:vMerge/>
          </w:tcPr>
          <w:p w:rsidR="00EE10FD" w:rsidRDefault="00EE10FD"/>
        </w:tc>
        <w:tc>
          <w:tcPr>
            <w:tcW w:w="2551" w:type="dxa"/>
          </w:tcPr>
          <w:p w:rsidR="00EE10FD" w:rsidRDefault="00EE10FD">
            <w:pPr>
              <w:pStyle w:val="ConsPlusNormal"/>
            </w:pPr>
            <w:r>
              <w:t>из них, дети до 14 лет, тыс. человек</w:t>
            </w:r>
          </w:p>
        </w:tc>
        <w:tc>
          <w:tcPr>
            <w:tcW w:w="1077" w:type="dxa"/>
            <w:vAlign w:val="center"/>
          </w:tcPr>
          <w:p w:rsidR="00EE10FD" w:rsidRDefault="00EE10FD">
            <w:pPr>
              <w:pStyle w:val="ConsPlusNormal"/>
            </w:pPr>
          </w:p>
        </w:tc>
        <w:tc>
          <w:tcPr>
            <w:tcW w:w="1247" w:type="dxa"/>
          </w:tcPr>
          <w:p w:rsidR="00EE10FD" w:rsidRDefault="00EE10FD">
            <w:pPr>
              <w:pStyle w:val="ConsPlusNormal"/>
              <w:jc w:val="center"/>
            </w:pPr>
            <w:r>
              <w:t>01.01.2018</w:t>
            </w: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r>
      <w:tr w:rsidR="00EE10FD">
        <w:tc>
          <w:tcPr>
            <w:tcW w:w="454" w:type="dxa"/>
            <w:vMerge/>
          </w:tcPr>
          <w:p w:rsidR="00EE10FD" w:rsidRDefault="00EE10FD"/>
        </w:tc>
        <w:tc>
          <w:tcPr>
            <w:tcW w:w="2551" w:type="dxa"/>
          </w:tcPr>
          <w:p w:rsidR="00EE10FD" w:rsidRDefault="00EE10FD">
            <w:pPr>
              <w:pStyle w:val="ConsPlusNormal"/>
            </w:pPr>
            <w:r>
              <w:t>Прирост посещений концертных организаций, %</w:t>
            </w:r>
          </w:p>
        </w:tc>
        <w:tc>
          <w:tcPr>
            <w:tcW w:w="1077" w:type="dxa"/>
            <w:vAlign w:val="center"/>
          </w:tcPr>
          <w:p w:rsidR="00EE10FD" w:rsidRDefault="00EE10FD">
            <w:pPr>
              <w:pStyle w:val="ConsPlusNormal"/>
            </w:pPr>
          </w:p>
        </w:tc>
        <w:tc>
          <w:tcPr>
            <w:tcW w:w="1247" w:type="dxa"/>
          </w:tcPr>
          <w:p w:rsidR="00EE10FD" w:rsidRDefault="00EE10FD">
            <w:pPr>
              <w:pStyle w:val="ConsPlusNormal"/>
              <w:jc w:val="center"/>
            </w:pPr>
            <w:r>
              <w:t>01.01.2018</w:t>
            </w: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r>
      <w:tr w:rsidR="00EE10FD">
        <w:tc>
          <w:tcPr>
            <w:tcW w:w="454" w:type="dxa"/>
            <w:vMerge w:val="restart"/>
          </w:tcPr>
          <w:p w:rsidR="00EE10FD" w:rsidRDefault="00EE10FD">
            <w:pPr>
              <w:pStyle w:val="ConsPlusNormal"/>
            </w:pPr>
            <w:r>
              <w:t>7.</w:t>
            </w:r>
          </w:p>
        </w:tc>
        <w:tc>
          <w:tcPr>
            <w:tcW w:w="2551" w:type="dxa"/>
          </w:tcPr>
          <w:p w:rsidR="00EE10FD" w:rsidRDefault="00EE10FD">
            <w:pPr>
              <w:pStyle w:val="ConsPlusNormal"/>
            </w:pPr>
            <w:r>
              <w:t>Количество посещений зоопарков, тыс. человек</w:t>
            </w:r>
          </w:p>
        </w:tc>
        <w:tc>
          <w:tcPr>
            <w:tcW w:w="1077" w:type="dxa"/>
            <w:vAlign w:val="center"/>
          </w:tcPr>
          <w:p w:rsidR="00EE10FD" w:rsidRDefault="00EE10FD">
            <w:pPr>
              <w:pStyle w:val="ConsPlusNormal"/>
              <w:jc w:val="center"/>
            </w:pPr>
            <w:r>
              <w:t>8,5</w:t>
            </w:r>
          </w:p>
        </w:tc>
        <w:tc>
          <w:tcPr>
            <w:tcW w:w="1247" w:type="dxa"/>
          </w:tcPr>
          <w:p w:rsidR="00EE10FD" w:rsidRDefault="00EE10FD">
            <w:pPr>
              <w:pStyle w:val="ConsPlusNormal"/>
              <w:jc w:val="center"/>
            </w:pPr>
            <w:r>
              <w:t>01.01.2018</w:t>
            </w: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r>
      <w:tr w:rsidR="00EE10FD">
        <w:tc>
          <w:tcPr>
            <w:tcW w:w="454" w:type="dxa"/>
            <w:vMerge/>
          </w:tcPr>
          <w:p w:rsidR="00EE10FD" w:rsidRDefault="00EE10FD"/>
        </w:tc>
        <w:tc>
          <w:tcPr>
            <w:tcW w:w="2551" w:type="dxa"/>
          </w:tcPr>
          <w:p w:rsidR="00EE10FD" w:rsidRDefault="00EE10FD">
            <w:pPr>
              <w:pStyle w:val="ConsPlusNormal"/>
            </w:pPr>
            <w:r>
              <w:t>из них, дети до 14 лет, тыс. человек</w:t>
            </w:r>
          </w:p>
        </w:tc>
        <w:tc>
          <w:tcPr>
            <w:tcW w:w="1077" w:type="dxa"/>
            <w:vAlign w:val="center"/>
          </w:tcPr>
          <w:p w:rsidR="00EE10FD" w:rsidRDefault="00EE10FD">
            <w:pPr>
              <w:pStyle w:val="ConsPlusNormal"/>
            </w:pPr>
          </w:p>
        </w:tc>
        <w:tc>
          <w:tcPr>
            <w:tcW w:w="1247" w:type="dxa"/>
          </w:tcPr>
          <w:p w:rsidR="00EE10FD" w:rsidRDefault="00EE10FD">
            <w:pPr>
              <w:pStyle w:val="ConsPlusNormal"/>
              <w:jc w:val="center"/>
            </w:pPr>
            <w:r>
              <w:t>01.01.2018</w:t>
            </w: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r>
      <w:tr w:rsidR="00EE10FD">
        <w:tc>
          <w:tcPr>
            <w:tcW w:w="454" w:type="dxa"/>
            <w:vMerge/>
          </w:tcPr>
          <w:p w:rsidR="00EE10FD" w:rsidRDefault="00EE10FD"/>
        </w:tc>
        <w:tc>
          <w:tcPr>
            <w:tcW w:w="2551" w:type="dxa"/>
          </w:tcPr>
          <w:p w:rsidR="00EE10FD" w:rsidRDefault="00EE10FD">
            <w:pPr>
              <w:pStyle w:val="ConsPlusNormal"/>
            </w:pPr>
            <w:r>
              <w:t>Прирост посещений зоопарков, %</w:t>
            </w:r>
          </w:p>
        </w:tc>
        <w:tc>
          <w:tcPr>
            <w:tcW w:w="1077" w:type="dxa"/>
            <w:vAlign w:val="center"/>
          </w:tcPr>
          <w:p w:rsidR="00EE10FD" w:rsidRDefault="00EE10FD">
            <w:pPr>
              <w:pStyle w:val="ConsPlusNormal"/>
            </w:pPr>
          </w:p>
        </w:tc>
        <w:tc>
          <w:tcPr>
            <w:tcW w:w="1247" w:type="dxa"/>
          </w:tcPr>
          <w:p w:rsidR="00EE10FD" w:rsidRDefault="00EE10FD">
            <w:pPr>
              <w:pStyle w:val="ConsPlusNormal"/>
              <w:jc w:val="center"/>
            </w:pPr>
            <w:r>
              <w:t>01.01.2018</w:t>
            </w: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r>
      <w:tr w:rsidR="00EE10FD">
        <w:tc>
          <w:tcPr>
            <w:tcW w:w="454" w:type="dxa"/>
            <w:vMerge w:val="restart"/>
          </w:tcPr>
          <w:p w:rsidR="00EE10FD" w:rsidRDefault="00EE10FD">
            <w:pPr>
              <w:pStyle w:val="ConsPlusNormal"/>
            </w:pPr>
            <w:r>
              <w:t>8.</w:t>
            </w:r>
          </w:p>
        </w:tc>
        <w:tc>
          <w:tcPr>
            <w:tcW w:w="2551" w:type="dxa"/>
          </w:tcPr>
          <w:p w:rsidR="00EE10FD" w:rsidRDefault="00EE10FD">
            <w:pPr>
              <w:pStyle w:val="ConsPlusNormal"/>
            </w:pPr>
            <w:r>
              <w:t>Количество зрителей на сеансах отечественных фильмов, тыс. человек</w:t>
            </w:r>
          </w:p>
        </w:tc>
        <w:tc>
          <w:tcPr>
            <w:tcW w:w="1077" w:type="dxa"/>
            <w:vAlign w:val="center"/>
          </w:tcPr>
          <w:p w:rsidR="00EE10FD" w:rsidRDefault="00EE10FD">
            <w:pPr>
              <w:pStyle w:val="ConsPlusNormal"/>
              <w:jc w:val="center"/>
            </w:pPr>
            <w:r>
              <w:t>54,7</w:t>
            </w:r>
          </w:p>
        </w:tc>
        <w:tc>
          <w:tcPr>
            <w:tcW w:w="1247" w:type="dxa"/>
          </w:tcPr>
          <w:p w:rsidR="00EE10FD" w:rsidRDefault="00EE10FD">
            <w:pPr>
              <w:pStyle w:val="ConsPlusNormal"/>
              <w:jc w:val="center"/>
            </w:pPr>
            <w:r>
              <w:t>01.01.2018</w:t>
            </w: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r>
      <w:tr w:rsidR="00EE10FD">
        <w:tc>
          <w:tcPr>
            <w:tcW w:w="454" w:type="dxa"/>
            <w:vMerge/>
          </w:tcPr>
          <w:p w:rsidR="00EE10FD" w:rsidRDefault="00EE10FD"/>
        </w:tc>
        <w:tc>
          <w:tcPr>
            <w:tcW w:w="2551" w:type="dxa"/>
          </w:tcPr>
          <w:p w:rsidR="00EE10FD" w:rsidRDefault="00EE10FD">
            <w:pPr>
              <w:pStyle w:val="ConsPlusNormal"/>
            </w:pPr>
            <w:r>
              <w:t>из них, дети до 14 лет, тыс. человек</w:t>
            </w:r>
          </w:p>
        </w:tc>
        <w:tc>
          <w:tcPr>
            <w:tcW w:w="1077" w:type="dxa"/>
            <w:vAlign w:val="center"/>
          </w:tcPr>
          <w:p w:rsidR="00EE10FD" w:rsidRDefault="00EE10FD">
            <w:pPr>
              <w:pStyle w:val="ConsPlusNormal"/>
            </w:pPr>
          </w:p>
        </w:tc>
        <w:tc>
          <w:tcPr>
            <w:tcW w:w="1247" w:type="dxa"/>
          </w:tcPr>
          <w:p w:rsidR="00EE10FD" w:rsidRDefault="00EE10FD">
            <w:pPr>
              <w:pStyle w:val="ConsPlusNormal"/>
              <w:jc w:val="center"/>
            </w:pPr>
            <w:r>
              <w:t>01.01.2018</w:t>
            </w: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r>
      <w:tr w:rsidR="00EE10FD">
        <w:tc>
          <w:tcPr>
            <w:tcW w:w="454" w:type="dxa"/>
            <w:vMerge/>
          </w:tcPr>
          <w:p w:rsidR="00EE10FD" w:rsidRDefault="00EE10FD"/>
        </w:tc>
        <w:tc>
          <w:tcPr>
            <w:tcW w:w="2551" w:type="dxa"/>
          </w:tcPr>
          <w:p w:rsidR="00EE10FD" w:rsidRDefault="00EE10FD">
            <w:pPr>
              <w:pStyle w:val="ConsPlusNormal"/>
            </w:pPr>
            <w:r>
              <w:t>Прирост зрителей на сеансах отечественных фильмов, %</w:t>
            </w:r>
          </w:p>
        </w:tc>
        <w:tc>
          <w:tcPr>
            <w:tcW w:w="1077" w:type="dxa"/>
            <w:vAlign w:val="center"/>
          </w:tcPr>
          <w:p w:rsidR="00EE10FD" w:rsidRDefault="00EE10FD">
            <w:pPr>
              <w:pStyle w:val="ConsPlusNormal"/>
            </w:pPr>
          </w:p>
        </w:tc>
        <w:tc>
          <w:tcPr>
            <w:tcW w:w="1247" w:type="dxa"/>
          </w:tcPr>
          <w:p w:rsidR="00EE10FD" w:rsidRDefault="00EE10FD">
            <w:pPr>
              <w:pStyle w:val="ConsPlusNormal"/>
              <w:jc w:val="center"/>
            </w:pPr>
            <w:r>
              <w:t>01.01.2018</w:t>
            </w: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r>
      <w:tr w:rsidR="00EE10FD">
        <w:tc>
          <w:tcPr>
            <w:tcW w:w="454" w:type="dxa"/>
            <w:vMerge w:val="restart"/>
          </w:tcPr>
          <w:p w:rsidR="00EE10FD" w:rsidRDefault="00EE10FD">
            <w:pPr>
              <w:pStyle w:val="ConsPlusNormal"/>
            </w:pPr>
            <w:r>
              <w:t>9.</w:t>
            </w:r>
          </w:p>
        </w:tc>
        <w:tc>
          <w:tcPr>
            <w:tcW w:w="2551" w:type="dxa"/>
          </w:tcPr>
          <w:p w:rsidR="00EE10FD" w:rsidRDefault="00EE10FD">
            <w:pPr>
              <w:pStyle w:val="ConsPlusNormal"/>
            </w:pPr>
            <w:r>
              <w:t>Охват населения услугами автоклубов, тыс. человек</w:t>
            </w:r>
          </w:p>
        </w:tc>
        <w:tc>
          <w:tcPr>
            <w:tcW w:w="1077" w:type="dxa"/>
            <w:vAlign w:val="center"/>
          </w:tcPr>
          <w:p w:rsidR="00EE10FD" w:rsidRDefault="00EE10FD">
            <w:pPr>
              <w:pStyle w:val="ConsPlusNormal"/>
              <w:jc w:val="center"/>
            </w:pPr>
            <w:r>
              <w:t>0,6</w:t>
            </w:r>
          </w:p>
        </w:tc>
        <w:tc>
          <w:tcPr>
            <w:tcW w:w="1247" w:type="dxa"/>
          </w:tcPr>
          <w:p w:rsidR="00EE10FD" w:rsidRDefault="00EE10FD">
            <w:pPr>
              <w:pStyle w:val="ConsPlusNormal"/>
              <w:jc w:val="center"/>
            </w:pPr>
            <w:r>
              <w:t>01.01.2018</w:t>
            </w: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r>
      <w:tr w:rsidR="00EE10FD">
        <w:tc>
          <w:tcPr>
            <w:tcW w:w="454" w:type="dxa"/>
            <w:vMerge/>
          </w:tcPr>
          <w:p w:rsidR="00EE10FD" w:rsidRDefault="00EE10FD"/>
        </w:tc>
        <w:tc>
          <w:tcPr>
            <w:tcW w:w="2551" w:type="dxa"/>
          </w:tcPr>
          <w:p w:rsidR="00EE10FD" w:rsidRDefault="00EE10FD">
            <w:pPr>
              <w:pStyle w:val="ConsPlusNormal"/>
            </w:pPr>
            <w:r>
              <w:t>из них, дети до 14 лет, тыс. человек</w:t>
            </w:r>
          </w:p>
        </w:tc>
        <w:tc>
          <w:tcPr>
            <w:tcW w:w="1077" w:type="dxa"/>
            <w:vAlign w:val="center"/>
          </w:tcPr>
          <w:p w:rsidR="00EE10FD" w:rsidRDefault="00EE10FD">
            <w:pPr>
              <w:pStyle w:val="ConsPlusNormal"/>
            </w:pPr>
          </w:p>
        </w:tc>
        <w:tc>
          <w:tcPr>
            <w:tcW w:w="1247" w:type="dxa"/>
          </w:tcPr>
          <w:p w:rsidR="00EE10FD" w:rsidRDefault="00EE10FD">
            <w:pPr>
              <w:pStyle w:val="ConsPlusNormal"/>
              <w:jc w:val="center"/>
            </w:pPr>
            <w:r>
              <w:t>01.01.2018</w:t>
            </w: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r>
      <w:tr w:rsidR="00EE10FD">
        <w:tc>
          <w:tcPr>
            <w:tcW w:w="454" w:type="dxa"/>
            <w:vMerge/>
          </w:tcPr>
          <w:p w:rsidR="00EE10FD" w:rsidRDefault="00EE10FD"/>
        </w:tc>
        <w:tc>
          <w:tcPr>
            <w:tcW w:w="2551" w:type="dxa"/>
          </w:tcPr>
          <w:p w:rsidR="00EE10FD" w:rsidRDefault="00EE10FD">
            <w:pPr>
              <w:pStyle w:val="ConsPlusNormal"/>
            </w:pPr>
            <w:r>
              <w:t>Прирост охвата населения услугами автоклубов, %</w:t>
            </w:r>
          </w:p>
        </w:tc>
        <w:tc>
          <w:tcPr>
            <w:tcW w:w="1077" w:type="dxa"/>
            <w:vAlign w:val="center"/>
          </w:tcPr>
          <w:p w:rsidR="00EE10FD" w:rsidRDefault="00EE10FD">
            <w:pPr>
              <w:pStyle w:val="ConsPlusNormal"/>
            </w:pPr>
          </w:p>
        </w:tc>
        <w:tc>
          <w:tcPr>
            <w:tcW w:w="1247" w:type="dxa"/>
          </w:tcPr>
          <w:p w:rsidR="00EE10FD" w:rsidRDefault="00EE10FD">
            <w:pPr>
              <w:pStyle w:val="ConsPlusNormal"/>
              <w:jc w:val="center"/>
            </w:pPr>
            <w:r>
              <w:t>01.01.2018</w:t>
            </w: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r>
      <w:tr w:rsidR="00EE10FD">
        <w:tc>
          <w:tcPr>
            <w:tcW w:w="454" w:type="dxa"/>
            <w:vMerge w:val="restart"/>
          </w:tcPr>
          <w:p w:rsidR="00EE10FD" w:rsidRDefault="00EE10FD">
            <w:pPr>
              <w:pStyle w:val="ConsPlusNormal"/>
            </w:pPr>
            <w:r>
              <w:t>10.</w:t>
            </w:r>
          </w:p>
        </w:tc>
        <w:tc>
          <w:tcPr>
            <w:tcW w:w="2551" w:type="dxa"/>
          </w:tcPr>
          <w:p w:rsidR="00EE10FD" w:rsidRDefault="00EE10FD">
            <w:pPr>
              <w:pStyle w:val="ConsPlusNormal"/>
            </w:pPr>
            <w:r>
              <w:t>Количество посещений парков культуры и отдыха, тыс. человек</w:t>
            </w:r>
          </w:p>
        </w:tc>
        <w:tc>
          <w:tcPr>
            <w:tcW w:w="1077" w:type="dxa"/>
            <w:vAlign w:val="center"/>
          </w:tcPr>
          <w:p w:rsidR="00EE10FD" w:rsidRDefault="00EE10FD">
            <w:pPr>
              <w:pStyle w:val="ConsPlusNormal"/>
              <w:jc w:val="center"/>
            </w:pPr>
            <w:r>
              <w:t>1,8</w:t>
            </w:r>
          </w:p>
        </w:tc>
        <w:tc>
          <w:tcPr>
            <w:tcW w:w="1247" w:type="dxa"/>
          </w:tcPr>
          <w:p w:rsidR="00EE10FD" w:rsidRDefault="00EE10FD">
            <w:pPr>
              <w:pStyle w:val="ConsPlusNormal"/>
              <w:jc w:val="center"/>
            </w:pPr>
            <w:r>
              <w:t>01.01.2018</w:t>
            </w: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r>
      <w:tr w:rsidR="00EE10FD">
        <w:tc>
          <w:tcPr>
            <w:tcW w:w="454" w:type="dxa"/>
            <w:vMerge/>
          </w:tcPr>
          <w:p w:rsidR="00EE10FD" w:rsidRDefault="00EE10FD"/>
        </w:tc>
        <w:tc>
          <w:tcPr>
            <w:tcW w:w="2551" w:type="dxa"/>
          </w:tcPr>
          <w:p w:rsidR="00EE10FD" w:rsidRDefault="00EE10FD">
            <w:pPr>
              <w:pStyle w:val="ConsPlusNormal"/>
            </w:pPr>
            <w:r>
              <w:t>из них, дети до 14 лет, тыс. человек</w:t>
            </w:r>
          </w:p>
        </w:tc>
        <w:tc>
          <w:tcPr>
            <w:tcW w:w="1077" w:type="dxa"/>
            <w:vAlign w:val="center"/>
          </w:tcPr>
          <w:p w:rsidR="00EE10FD" w:rsidRDefault="00EE10FD">
            <w:pPr>
              <w:pStyle w:val="ConsPlusNormal"/>
            </w:pPr>
          </w:p>
        </w:tc>
        <w:tc>
          <w:tcPr>
            <w:tcW w:w="1247" w:type="dxa"/>
          </w:tcPr>
          <w:p w:rsidR="00EE10FD" w:rsidRDefault="00EE10FD">
            <w:pPr>
              <w:pStyle w:val="ConsPlusNormal"/>
              <w:jc w:val="center"/>
            </w:pPr>
            <w:r>
              <w:t>01.01.2018</w:t>
            </w: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r>
      <w:tr w:rsidR="00EE10FD">
        <w:tc>
          <w:tcPr>
            <w:tcW w:w="454" w:type="dxa"/>
            <w:vMerge/>
          </w:tcPr>
          <w:p w:rsidR="00EE10FD" w:rsidRDefault="00EE10FD"/>
        </w:tc>
        <w:tc>
          <w:tcPr>
            <w:tcW w:w="2551" w:type="dxa"/>
          </w:tcPr>
          <w:p w:rsidR="00EE10FD" w:rsidRDefault="00EE10FD">
            <w:pPr>
              <w:pStyle w:val="ConsPlusNormal"/>
            </w:pPr>
            <w:r>
              <w:t>Прирост посещений парков культуры и отдыха, %</w:t>
            </w:r>
          </w:p>
        </w:tc>
        <w:tc>
          <w:tcPr>
            <w:tcW w:w="1077" w:type="dxa"/>
            <w:vAlign w:val="center"/>
          </w:tcPr>
          <w:p w:rsidR="00EE10FD" w:rsidRDefault="00EE10FD">
            <w:pPr>
              <w:pStyle w:val="ConsPlusNormal"/>
            </w:pPr>
          </w:p>
        </w:tc>
        <w:tc>
          <w:tcPr>
            <w:tcW w:w="1247" w:type="dxa"/>
          </w:tcPr>
          <w:p w:rsidR="00EE10FD" w:rsidRDefault="00EE10FD">
            <w:pPr>
              <w:pStyle w:val="ConsPlusNormal"/>
              <w:jc w:val="center"/>
            </w:pPr>
            <w:r>
              <w:t>01.01.2018</w:t>
            </w: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r>
      <w:tr w:rsidR="00EE10FD">
        <w:tc>
          <w:tcPr>
            <w:tcW w:w="454" w:type="dxa"/>
            <w:vMerge w:val="restart"/>
          </w:tcPr>
          <w:p w:rsidR="00EE10FD" w:rsidRDefault="00EE10FD">
            <w:pPr>
              <w:pStyle w:val="ConsPlusNormal"/>
            </w:pPr>
            <w:r>
              <w:t>11.</w:t>
            </w:r>
          </w:p>
        </w:tc>
        <w:tc>
          <w:tcPr>
            <w:tcW w:w="2551" w:type="dxa"/>
          </w:tcPr>
          <w:p w:rsidR="00EE10FD" w:rsidRDefault="00EE10FD">
            <w:pPr>
              <w:pStyle w:val="ConsPlusNormal"/>
            </w:pPr>
            <w:r>
              <w:t>Количество посещений цирков, тыс. человек</w:t>
            </w:r>
          </w:p>
        </w:tc>
        <w:tc>
          <w:tcPr>
            <w:tcW w:w="1077" w:type="dxa"/>
            <w:vAlign w:val="center"/>
          </w:tcPr>
          <w:p w:rsidR="00EE10FD" w:rsidRDefault="00EE10FD">
            <w:pPr>
              <w:pStyle w:val="ConsPlusNormal"/>
              <w:jc w:val="center"/>
            </w:pPr>
            <w:r>
              <w:t>5,8</w:t>
            </w:r>
          </w:p>
        </w:tc>
        <w:tc>
          <w:tcPr>
            <w:tcW w:w="1247" w:type="dxa"/>
          </w:tcPr>
          <w:p w:rsidR="00EE10FD" w:rsidRDefault="00EE10FD">
            <w:pPr>
              <w:pStyle w:val="ConsPlusNormal"/>
              <w:jc w:val="center"/>
            </w:pPr>
            <w:r>
              <w:t>01.01.2018</w:t>
            </w: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r>
      <w:tr w:rsidR="00EE10FD">
        <w:tc>
          <w:tcPr>
            <w:tcW w:w="454" w:type="dxa"/>
            <w:vMerge/>
          </w:tcPr>
          <w:p w:rsidR="00EE10FD" w:rsidRDefault="00EE10FD"/>
        </w:tc>
        <w:tc>
          <w:tcPr>
            <w:tcW w:w="2551" w:type="dxa"/>
          </w:tcPr>
          <w:p w:rsidR="00EE10FD" w:rsidRDefault="00EE10FD">
            <w:pPr>
              <w:pStyle w:val="ConsPlusNormal"/>
            </w:pPr>
            <w:r>
              <w:t>из них, дети до 14 лет, тыс. человек</w:t>
            </w:r>
          </w:p>
        </w:tc>
        <w:tc>
          <w:tcPr>
            <w:tcW w:w="1077" w:type="dxa"/>
            <w:vAlign w:val="center"/>
          </w:tcPr>
          <w:p w:rsidR="00EE10FD" w:rsidRDefault="00EE10FD">
            <w:pPr>
              <w:pStyle w:val="ConsPlusNormal"/>
            </w:pPr>
          </w:p>
        </w:tc>
        <w:tc>
          <w:tcPr>
            <w:tcW w:w="1247" w:type="dxa"/>
          </w:tcPr>
          <w:p w:rsidR="00EE10FD" w:rsidRDefault="00EE10FD">
            <w:pPr>
              <w:pStyle w:val="ConsPlusNormal"/>
              <w:jc w:val="center"/>
            </w:pPr>
            <w:r>
              <w:t>01.01.2018</w:t>
            </w: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r>
      <w:tr w:rsidR="00EE10FD">
        <w:tc>
          <w:tcPr>
            <w:tcW w:w="454" w:type="dxa"/>
            <w:vMerge/>
          </w:tcPr>
          <w:p w:rsidR="00EE10FD" w:rsidRDefault="00EE10FD"/>
        </w:tc>
        <w:tc>
          <w:tcPr>
            <w:tcW w:w="2551" w:type="dxa"/>
          </w:tcPr>
          <w:p w:rsidR="00EE10FD" w:rsidRDefault="00EE10FD">
            <w:pPr>
              <w:pStyle w:val="ConsPlusNormal"/>
            </w:pPr>
            <w:r>
              <w:t>Прирост посещений цирков, %</w:t>
            </w:r>
          </w:p>
        </w:tc>
        <w:tc>
          <w:tcPr>
            <w:tcW w:w="1077" w:type="dxa"/>
            <w:vAlign w:val="center"/>
          </w:tcPr>
          <w:p w:rsidR="00EE10FD" w:rsidRDefault="00EE10FD">
            <w:pPr>
              <w:pStyle w:val="ConsPlusNormal"/>
            </w:pPr>
          </w:p>
        </w:tc>
        <w:tc>
          <w:tcPr>
            <w:tcW w:w="1247" w:type="dxa"/>
          </w:tcPr>
          <w:p w:rsidR="00EE10FD" w:rsidRDefault="00EE10FD">
            <w:pPr>
              <w:pStyle w:val="ConsPlusNormal"/>
              <w:jc w:val="center"/>
            </w:pPr>
            <w:r>
              <w:t>01.01.2018</w:t>
            </w: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r>
      <w:tr w:rsidR="00EE10FD">
        <w:tc>
          <w:tcPr>
            <w:tcW w:w="454" w:type="dxa"/>
            <w:vMerge w:val="restart"/>
          </w:tcPr>
          <w:p w:rsidR="00EE10FD" w:rsidRDefault="00EE10FD">
            <w:pPr>
              <w:pStyle w:val="ConsPlusNormal"/>
            </w:pPr>
            <w:r>
              <w:t>12.</w:t>
            </w:r>
          </w:p>
        </w:tc>
        <w:tc>
          <w:tcPr>
            <w:tcW w:w="2551" w:type="dxa"/>
          </w:tcPr>
          <w:p w:rsidR="00EE10FD" w:rsidRDefault="00EE10FD">
            <w:pPr>
              <w:pStyle w:val="ConsPlusNormal"/>
            </w:pPr>
            <w:r>
              <w:t>Количество обучающихся ДШИ и училищ, тыс. человек</w:t>
            </w:r>
          </w:p>
        </w:tc>
        <w:tc>
          <w:tcPr>
            <w:tcW w:w="1077" w:type="dxa"/>
            <w:vAlign w:val="center"/>
          </w:tcPr>
          <w:p w:rsidR="00EE10FD" w:rsidRDefault="00EE10FD">
            <w:pPr>
              <w:pStyle w:val="ConsPlusNormal"/>
              <w:jc w:val="center"/>
            </w:pPr>
            <w:r>
              <w:t>1,67</w:t>
            </w:r>
          </w:p>
        </w:tc>
        <w:tc>
          <w:tcPr>
            <w:tcW w:w="1247" w:type="dxa"/>
          </w:tcPr>
          <w:p w:rsidR="00EE10FD" w:rsidRDefault="00EE10FD">
            <w:pPr>
              <w:pStyle w:val="ConsPlusNormal"/>
              <w:jc w:val="center"/>
            </w:pPr>
            <w:r>
              <w:t>01.01.2018</w:t>
            </w: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r>
      <w:tr w:rsidR="00EE10FD">
        <w:tc>
          <w:tcPr>
            <w:tcW w:w="454" w:type="dxa"/>
            <w:vMerge/>
          </w:tcPr>
          <w:p w:rsidR="00EE10FD" w:rsidRDefault="00EE10FD"/>
        </w:tc>
        <w:tc>
          <w:tcPr>
            <w:tcW w:w="2551" w:type="dxa"/>
          </w:tcPr>
          <w:p w:rsidR="00EE10FD" w:rsidRDefault="00EE10FD">
            <w:pPr>
              <w:pStyle w:val="ConsPlusNormal"/>
            </w:pPr>
            <w:r>
              <w:t>Прирост обучающихся ДШИ и училищ, %</w:t>
            </w:r>
          </w:p>
        </w:tc>
        <w:tc>
          <w:tcPr>
            <w:tcW w:w="1077" w:type="dxa"/>
            <w:vAlign w:val="center"/>
          </w:tcPr>
          <w:p w:rsidR="00EE10FD" w:rsidRDefault="00EE10FD">
            <w:pPr>
              <w:pStyle w:val="ConsPlusNormal"/>
            </w:pPr>
          </w:p>
        </w:tc>
        <w:tc>
          <w:tcPr>
            <w:tcW w:w="1247" w:type="dxa"/>
          </w:tcPr>
          <w:p w:rsidR="00EE10FD" w:rsidRDefault="00EE10FD">
            <w:pPr>
              <w:pStyle w:val="ConsPlusNormal"/>
              <w:jc w:val="center"/>
            </w:pPr>
            <w:r>
              <w:t>01.01.2018</w:t>
            </w: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r>
      <w:tr w:rsidR="00EE10FD">
        <w:tc>
          <w:tcPr>
            <w:tcW w:w="454" w:type="dxa"/>
          </w:tcPr>
          <w:p w:rsidR="00EE10FD" w:rsidRDefault="00EE10FD">
            <w:pPr>
              <w:pStyle w:val="ConsPlusNormal"/>
            </w:pPr>
          </w:p>
        </w:tc>
        <w:tc>
          <w:tcPr>
            <w:tcW w:w="2551" w:type="dxa"/>
          </w:tcPr>
          <w:p w:rsidR="00EE10FD" w:rsidRDefault="00EE10FD">
            <w:pPr>
              <w:pStyle w:val="ConsPlusNormal"/>
            </w:pPr>
            <w:r>
              <w:t>Всего</w:t>
            </w:r>
          </w:p>
        </w:tc>
        <w:tc>
          <w:tcPr>
            <w:tcW w:w="1077" w:type="dxa"/>
            <w:vAlign w:val="center"/>
          </w:tcPr>
          <w:p w:rsidR="00EE10FD" w:rsidRDefault="00EE10FD">
            <w:pPr>
              <w:pStyle w:val="ConsPlusNormal"/>
              <w:jc w:val="center"/>
            </w:pPr>
            <w:r>
              <w:t>774,6</w:t>
            </w:r>
          </w:p>
        </w:tc>
        <w:tc>
          <w:tcPr>
            <w:tcW w:w="1247"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c>
          <w:tcPr>
            <w:tcW w:w="624" w:type="dxa"/>
          </w:tcPr>
          <w:p w:rsidR="00EE10FD" w:rsidRDefault="00EE10FD">
            <w:pPr>
              <w:pStyle w:val="ConsPlusNormal"/>
            </w:pPr>
          </w:p>
        </w:tc>
      </w:tr>
    </w:tbl>
    <w:p w:rsidR="00EE10FD" w:rsidRDefault="00EE10FD">
      <w:pPr>
        <w:pStyle w:val="ConsPlusNormal"/>
        <w:jc w:val="both"/>
      </w:pPr>
    </w:p>
    <w:p w:rsidR="00EE10FD" w:rsidRDefault="00EE10FD">
      <w:pPr>
        <w:pStyle w:val="ConsPlusNormal"/>
        <w:ind w:firstLine="540"/>
        <w:jc w:val="both"/>
      </w:pPr>
      <w:r>
        <w:t>--------------------------------</w:t>
      </w:r>
    </w:p>
    <w:p w:rsidR="00EE10FD" w:rsidRDefault="00EE10FD">
      <w:pPr>
        <w:pStyle w:val="ConsPlusNormal"/>
        <w:spacing w:before="220"/>
        <w:ind w:firstLine="540"/>
        <w:jc w:val="both"/>
      </w:pPr>
      <w:bookmarkStart w:id="2" w:name="P1600"/>
      <w:bookmarkEnd w:id="2"/>
      <w:r>
        <w:t>&lt;*&gt; Расчет базового значения показателя "Увеличение на 15% числа посещений организаций культуры (%)" рассчитан в "млн. человек". Показатели посещаемости по типам организаций культуры исчисляются в "тыс. человек" для точности и достоверности расчета отчетного значения показателя.</w:t>
      </w:r>
    </w:p>
    <w:p w:rsidR="00EE10FD" w:rsidRDefault="00EE10FD">
      <w:pPr>
        <w:pStyle w:val="ConsPlusNormal"/>
        <w:jc w:val="both"/>
      </w:pPr>
    </w:p>
    <w:p w:rsidR="00EE10FD" w:rsidRDefault="00EE10FD">
      <w:pPr>
        <w:pStyle w:val="ConsPlusNormal"/>
        <w:ind w:firstLine="540"/>
        <w:jc w:val="both"/>
      </w:pPr>
      <w:r>
        <w:t>2. Цель (целевой показатель): "Увеличение числа обращений к цифровым ресурсам в сфере культуры в 5 раз (млн. обращений в год)".</w:t>
      </w:r>
    </w:p>
    <w:p w:rsidR="00EE10FD" w:rsidRDefault="00EE10FD">
      <w:pPr>
        <w:pStyle w:val="ConsPlusNormal"/>
        <w:spacing w:before="220"/>
        <w:ind w:firstLine="540"/>
        <w:jc w:val="both"/>
      </w:pPr>
      <w:r>
        <w:t>Базовый показатель "Количество обращений к информационным ресурсам культуры в сети Интернет, включенных в Перечень ресурсов, способствующих распространению традиционных российских духовно-нравственных ценностей".</w:t>
      </w:r>
    </w:p>
    <w:p w:rsidR="00EE10FD" w:rsidRDefault="00EE10FD">
      <w:pPr>
        <w:pStyle w:val="ConsPlusNormal"/>
        <w:spacing w:before="220"/>
        <w:ind w:firstLine="540"/>
        <w:jc w:val="both"/>
      </w:pPr>
      <w:r>
        <w:t>Переход существенной части коммуникаций общества в цифровую форму в равной степени затронул и общекультурные процессы. Оценка реальной аудитории кинофильмов не может быть полной без учета аудитории онлайн кинотеатров и других видео-сервисов. Востребованность произведений современных музыкантов уже давно оценивается не только посещаемостью концертов, но и числом их подписчиков в социальных сетях. Музеи развивают онлайн-сервисы представления коллекций и виртуальные туры. Таким образом, и для отрасли культуры в целом, необходимо дополнить существующую систему оценки посещаемости организаций культуры показателями, характеризующими успешность их взаимодействия с обществом в цифровой среде.</w:t>
      </w:r>
    </w:p>
    <w:p w:rsidR="00EE10FD" w:rsidRDefault="00EE10FD">
      <w:pPr>
        <w:pStyle w:val="ConsPlusNormal"/>
        <w:spacing w:before="220"/>
        <w:ind w:firstLine="540"/>
        <w:jc w:val="both"/>
      </w:pPr>
      <w:r>
        <w:lastRenderedPageBreak/>
        <w:t>Ввиду того, что взаимодействие аудитории с информационными ресурсами отрасли культуры происходит в цифровой среде, Минкультуры России планирует исключить применение традиционных методов сбора агрегированной отчетности и ввести систему прямого объективного измерения числа обращений к цифровым ресурсам культуры на основе системы счетчиков и аналитических инструментов.</w:t>
      </w:r>
    </w:p>
    <w:p w:rsidR="00EE10FD" w:rsidRDefault="00EE10FD">
      <w:pPr>
        <w:pStyle w:val="ConsPlusNormal"/>
        <w:spacing w:before="220"/>
        <w:ind w:firstLine="540"/>
        <w:jc w:val="both"/>
      </w:pPr>
      <w:r>
        <w:t xml:space="preserve">Предлагаемая модель успешно применяется в интернет-коммерции для оценки взаимодействия аудитории с тем или иным </w:t>
      </w:r>
      <w:proofErr w:type="spellStart"/>
      <w:r>
        <w:t>интернет-ресурсом</w:t>
      </w:r>
      <w:proofErr w:type="spellEnd"/>
      <w:r>
        <w:t xml:space="preserve"> и может быть адаптирована для задач отрасли культуры.</w:t>
      </w:r>
    </w:p>
    <w:p w:rsidR="00EE10FD" w:rsidRDefault="00EE10FD">
      <w:pPr>
        <w:pStyle w:val="ConsPlusNormal"/>
        <w:spacing w:before="220"/>
        <w:ind w:firstLine="540"/>
        <w:jc w:val="both"/>
      </w:pPr>
      <w:r>
        <w:t>Перечень цифровых информационных ресурсов о культуре (далее - Перечень ресурсов) создается Минкультуры России в целях координации действий органов исполнительной власти, государственных, коммерческих и некоммерческих организаций по реализации конституционных прав граждан Российской Федерации по доступу к культурному наследию и участию в культурной жизни страны.</w:t>
      </w:r>
    </w:p>
    <w:p w:rsidR="00EE10FD" w:rsidRDefault="00EE10FD">
      <w:pPr>
        <w:pStyle w:val="ConsPlusNormal"/>
        <w:spacing w:before="220"/>
        <w:ind w:firstLine="540"/>
        <w:jc w:val="both"/>
      </w:pPr>
      <w:r>
        <w:t>Под цифровым информационным ресурсом о культуре понимается совокупность данных, представленных в виде сайта в сети Интернет, способствующих достижению следующих задач:</w:t>
      </w:r>
    </w:p>
    <w:p w:rsidR="00EE10FD" w:rsidRDefault="00EE10FD">
      <w:pPr>
        <w:pStyle w:val="ConsPlusNormal"/>
        <w:spacing w:before="220"/>
        <w:ind w:firstLine="540"/>
        <w:jc w:val="both"/>
      </w:pPr>
      <w:r>
        <w:t>1. предоставление доступа к культурному наследию;</w:t>
      </w:r>
    </w:p>
    <w:p w:rsidR="00EE10FD" w:rsidRDefault="00EE10FD">
      <w:pPr>
        <w:pStyle w:val="ConsPlusNormal"/>
        <w:spacing w:before="220"/>
        <w:ind w:firstLine="540"/>
        <w:jc w:val="both"/>
      </w:pPr>
      <w:r>
        <w:t>2. популяризация культуры и традиций народов России;</w:t>
      </w:r>
    </w:p>
    <w:p w:rsidR="00EE10FD" w:rsidRDefault="00EE10FD">
      <w:pPr>
        <w:pStyle w:val="ConsPlusNormal"/>
        <w:spacing w:before="220"/>
        <w:ind w:firstLine="540"/>
        <w:jc w:val="both"/>
      </w:pPr>
      <w:r>
        <w:t>3. повышение посещаемости организаций культуры;</w:t>
      </w:r>
    </w:p>
    <w:p w:rsidR="00EE10FD" w:rsidRDefault="00EE10FD">
      <w:pPr>
        <w:pStyle w:val="ConsPlusNormal"/>
        <w:spacing w:before="220"/>
        <w:ind w:firstLine="540"/>
        <w:jc w:val="both"/>
      </w:pPr>
      <w:r>
        <w:t>4. распространение русского языка.</w:t>
      </w:r>
    </w:p>
    <w:p w:rsidR="00EE10FD" w:rsidRDefault="00EE10FD">
      <w:pPr>
        <w:pStyle w:val="ConsPlusNormal"/>
        <w:spacing w:before="220"/>
        <w:ind w:firstLine="540"/>
        <w:jc w:val="both"/>
      </w:pPr>
      <w:r>
        <w:t>Перечень цифровых информационных ресурсов о культуре включает:</w:t>
      </w:r>
    </w:p>
    <w:p w:rsidR="00EE10FD" w:rsidRDefault="00EE10FD">
      <w:pPr>
        <w:pStyle w:val="ConsPlusNormal"/>
        <w:spacing w:before="220"/>
        <w:ind w:firstLine="540"/>
        <w:jc w:val="both"/>
      </w:pPr>
      <w:r>
        <w:t>1. Базовые цифровые информационные ресурсы:</w:t>
      </w:r>
    </w:p>
    <w:p w:rsidR="00EE10FD" w:rsidRDefault="00EE10FD">
      <w:pPr>
        <w:pStyle w:val="ConsPlusNormal"/>
        <w:spacing w:before="220"/>
        <w:ind w:firstLine="540"/>
        <w:jc w:val="both"/>
      </w:pPr>
      <w:r>
        <w:t>- федеральные информационные ресурсы;</w:t>
      </w:r>
    </w:p>
    <w:p w:rsidR="00EE10FD" w:rsidRDefault="00EE10FD">
      <w:pPr>
        <w:pStyle w:val="ConsPlusNormal"/>
        <w:spacing w:before="220"/>
        <w:ind w:firstLine="540"/>
        <w:jc w:val="both"/>
      </w:pPr>
      <w:r>
        <w:t>- региональные и муниципальные информационные ресурсы.</w:t>
      </w:r>
    </w:p>
    <w:p w:rsidR="00EE10FD" w:rsidRDefault="00EE10FD">
      <w:pPr>
        <w:pStyle w:val="ConsPlusNormal"/>
        <w:spacing w:before="220"/>
        <w:ind w:firstLine="540"/>
        <w:jc w:val="both"/>
      </w:pPr>
      <w:r>
        <w:t>В перечень базовых цифровых информационных ресурсов о культуре включены:</w:t>
      </w:r>
    </w:p>
    <w:p w:rsidR="00EE10FD" w:rsidRDefault="00EE10FD">
      <w:pPr>
        <w:pStyle w:val="ConsPlusNormal"/>
        <w:spacing w:before="220"/>
        <w:ind w:firstLine="540"/>
        <w:jc w:val="both"/>
      </w:pPr>
      <w:r>
        <w:t>- единый портал популяризации культурного наследия и традиций народов России "</w:t>
      </w:r>
      <w:proofErr w:type="spellStart"/>
      <w:r>
        <w:t>Культура.РФ</w:t>
      </w:r>
      <w:proofErr w:type="spellEnd"/>
      <w:r>
        <w:t>" (culture.ru);</w:t>
      </w:r>
    </w:p>
    <w:p w:rsidR="00EE10FD" w:rsidRDefault="00EE10FD">
      <w:pPr>
        <w:pStyle w:val="ConsPlusNormal"/>
        <w:spacing w:before="220"/>
        <w:ind w:firstLine="540"/>
        <w:jc w:val="both"/>
      </w:pPr>
      <w:r>
        <w:t>- портал популяризации истории "</w:t>
      </w:r>
      <w:proofErr w:type="spellStart"/>
      <w:r>
        <w:t>История.РФ</w:t>
      </w:r>
      <w:proofErr w:type="spellEnd"/>
      <w:r>
        <w:t>" (histrf.ru);</w:t>
      </w:r>
    </w:p>
    <w:p w:rsidR="00EE10FD" w:rsidRDefault="00EE10FD">
      <w:pPr>
        <w:pStyle w:val="ConsPlusNormal"/>
        <w:spacing w:before="220"/>
        <w:ind w:firstLine="540"/>
        <w:jc w:val="both"/>
      </w:pPr>
      <w:r>
        <w:t>- портал Национальной электронной библиотеки (</w:t>
      </w:r>
      <w:proofErr w:type="spellStart"/>
      <w:r>
        <w:t>нэб.рф</w:t>
      </w:r>
      <w:proofErr w:type="spellEnd"/>
      <w:r>
        <w:t>);</w:t>
      </w:r>
    </w:p>
    <w:p w:rsidR="00EE10FD" w:rsidRDefault="00EE10FD">
      <w:pPr>
        <w:pStyle w:val="ConsPlusNormal"/>
        <w:spacing w:before="220"/>
        <w:ind w:firstLine="540"/>
        <w:jc w:val="both"/>
      </w:pPr>
      <w:r>
        <w:t>- государственный каталог Музейного фонда Российской Федерации (goskatalog.ru);</w:t>
      </w:r>
    </w:p>
    <w:p w:rsidR="00EE10FD" w:rsidRDefault="00EE10FD">
      <w:pPr>
        <w:pStyle w:val="ConsPlusNormal"/>
        <w:spacing w:before="220"/>
        <w:ind w:firstLine="540"/>
        <w:jc w:val="both"/>
      </w:pPr>
      <w:r>
        <w:t>- платформа цифровых гидов по музеям и выставочным проектам в дополненной реальности "Артефакт" (ar.culture.ru);</w:t>
      </w:r>
    </w:p>
    <w:p w:rsidR="00EE10FD" w:rsidRDefault="00EE10FD">
      <w:pPr>
        <w:pStyle w:val="ConsPlusNormal"/>
        <w:spacing w:before="220"/>
        <w:ind w:firstLine="540"/>
        <w:jc w:val="both"/>
      </w:pPr>
      <w:r>
        <w:t>- официальные сайты и другие информационные ресурсы организаций культуры, подведомственных Минкультуры России.</w:t>
      </w:r>
    </w:p>
    <w:p w:rsidR="00EE10FD" w:rsidRDefault="00EE10FD">
      <w:pPr>
        <w:pStyle w:val="ConsPlusNormal"/>
        <w:spacing w:before="220"/>
        <w:ind w:firstLine="540"/>
        <w:jc w:val="both"/>
      </w:pPr>
      <w:r>
        <w:t>2. Дополнительные цифровые информационные ресурсы, включаемые в Перечень ресурсов их владельцами на добровольной основе и в порядке, установленном Минкультуры России, в том числе информационные ресурсы иных государственных, муниципальных, коммерческих и некоммерческих организаций.</w:t>
      </w:r>
    </w:p>
    <w:p w:rsidR="00EE10FD" w:rsidRDefault="00EE10FD">
      <w:pPr>
        <w:pStyle w:val="ConsPlusNormal"/>
        <w:spacing w:before="220"/>
        <w:ind w:firstLine="540"/>
        <w:jc w:val="both"/>
      </w:pPr>
      <w:r>
        <w:lastRenderedPageBreak/>
        <w:t>Расчет целевого показателя "Увеличение числа обращений к цифровым ресурсам культуры в 5 раз (млн. обращений в год)" производится в отношении базовых цифровых информационных ресурсов, в сравнении с показателем числа обращений к базовым цифровым ресурсам культуры за 2017 год.</w:t>
      </w:r>
    </w:p>
    <w:p w:rsidR="00EE10FD" w:rsidRDefault="00EE10FD">
      <w:pPr>
        <w:pStyle w:val="ConsPlusNormal"/>
        <w:spacing w:before="220"/>
        <w:ind w:firstLine="540"/>
        <w:jc w:val="both"/>
      </w:pPr>
      <w:r>
        <w:t>Для федеральных ресурсов число обращений к базовым цифровым ресурсам культуры за 2017 год составляет 16 млн.</w:t>
      </w:r>
    </w:p>
    <w:p w:rsidR="00EE10FD" w:rsidRDefault="00EE10FD">
      <w:pPr>
        <w:pStyle w:val="ConsPlusNormal"/>
        <w:spacing w:before="220"/>
        <w:ind w:firstLine="540"/>
        <w:jc w:val="both"/>
      </w:pPr>
      <w:r>
        <w:t>Перечень базовых региональных и муниципальных информационных ресурсов о культуре должен быть определен субъектом Российской Федерации в рамках регионального проекта.</w:t>
      </w:r>
    </w:p>
    <w:p w:rsidR="00EE10FD" w:rsidRDefault="00EE10FD">
      <w:pPr>
        <w:pStyle w:val="ConsPlusNormal"/>
        <w:spacing w:before="220"/>
        <w:ind w:firstLine="540"/>
        <w:jc w:val="both"/>
      </w:pPr>
      <w:r>
        <w:t>Для региональных и муниципальных информационных ресурсов число обращений к базовым цифровым ресурсам культуры за 2017 год должно быть определено в рамках подготовки регионального проекта.</w:t>
      </w:r>
    </w:p>
    <w:p w:rsidR="00EE10FD" w:rsidRDefault="00EE10FD">
      <w:pPr>
        <w:pStyle w:val="ConsPlusNormal"/>
        <w:spacing w:before="220"/>
        <w:ind w:firstLine="540"/>
        <w:jc w:val="both"/>
      </w:pPr>
      <w:r>
        <w:t>Включение информационных ресурсов в Перечень ресурсов осуществляется на добровольной основе, путем регистрации юридического или физического лица в качестве владельца информационного ресурса на Едином портале популяризации культурного наследия и традиций народов России "</w:t>
      </w:r>
      <w:proofErr w:type="spellStart"/>
      <w:r>
        <w:t>Культура.РФ</w:t>
      </w:r>
      <w:proofErr w:type="spellEnd"/>
      <w:r>
        <w:t>" (culture.ru) и размещения программного кода счетчика на страницах включаемого информационного ресурса.</w:t>
      </w:r>
    </w:p>
    <w:p w:rsidR="00EE10FD" w:rsidRDefault="00EE10FD">
      <w:pPr>
        <w:pStyle w:val="ConsPlusNormal"/>
        <w:spacing w:before="220"/>
        <w:ind w:firstLine="540"/>
        <w:jc w:val="both"/>
      </w:pPr>
      <w:r>
        <w:t>Критерии включения информационных ресурсов в Перечень ресурсов утверждаются ведомственным актом Минкультуры России.</w:t>
      </w:r>
    </w:p>
    <w:p w:rsidR="00EE10FD" w:rsidRDefault="00EE10FD">
      <w:pPr>
        <w:pStyle w:val="ConsPlusNormal"/>
        <w:spacing w:before="220"/>
        <w:ind w:firstLine="540"/>
        <w:jc w:val="both"/>
      </w:pPr>
      <w:r>
        <w:t>Посещаемость дополнительных цифровых информационных ресурсов, включаемых в Перечень ресурсов их владельцами на добровольной основе является справочным показателем, который не учитывается при оценке исполнения мероприятий национального проекта "Культура".</w:t>
      </w:r>
    </w:p>
    <w:p w:rsidR="00EE10FD" w:rsidRDefault="00EE10FD">
      <w:pPr>
        <w:pStyle w:val="ConsPlusNormal"/>
        <w:spacing w:before="220"/>
        <w:ind w:firstLine="540"/>
        <w:jc w:val="both"/>
      </w:pPr>
      <w:r>
        <w:t>Подсчет числа обращений к информационным ресурсам, включенным в Перечень ресурсов, производится автоматически. Сведения о фактах взаимодействия аудитории с подключенным информационным ресурсом поступают в специализированную систему Минкультуры России - АИС "Цифровая культура".</w:t>
      </w:r>
    </w:p>
    <w:p w:rsidR="00EE10FD" w:rsidRDefault="00EE10FD">
      <w:pPr>
        <w:pStyle w:val="ConsPlusNormal"/>
        <w:spacing w:before="220"/>
        <w:ind w:firstLine="540"/>
        <w:jc w:val="both"/>
      </w:pPr>
      <w:r>
        <w:t>АИС "Цифровая культура" обеспечивает сбор, хранение, статистическую и аналитическую обработку данных о взаимодействии аудитории с цифровыми информационными ресурсами культуры. Доступ к системе разделен на общедоступный и служебный разделы.</w:t>
      </w:r>
    </w:p>
    <w:p w:rsidR="00EE10FD" w:rsidRDefault="00EE10FD">
      <w:pPr>
        <w:pStyle w:val="ConsPlusNormal"/>
        <w:spacing w:before="220"/>
        <w:ind w:firstLine="540"/>
        <w:jc w:val="both"/>
      </w:pPr>
      <w:r>
        <w:t>В общедоступном разделе публикуются обобщенные, агрегированные аналитические данные, в том числе в машиночитаемом формате открытых данных.</w:t>
      </w:r>
    </w:p>
    <w:p w:rsidR="00EE10FD" w:rsidRDefault="00EE10FD">
      <w:pPr>
        <w:pStyle w:val="ConsPlusNormal"/>
        <w:spacing w:before="220"/>
        <w:ind w:firstLine="540"/>
        <w:jc w:val="both"/>
      </w:pPr>
      <w:r>
        <w:t>Служебный раздел предоставляет аналитический инструментарий для многопараметрического изучения цифрового взаимодействия общества с подключенными цифровыми информационными ресурсами о культуре.</w:t>
      </w:r>
    </w:p>
    <w:p w:rsidR="00EE10FD" w:rsidRDefault="00EE10FD">
      <w:pPr>
        <w:pStyle w:val="ConsPlusNormal"/>
        <w:spacing w:before="220"/>
        <w:ind w:firstLine="540"/>
        <w:jc w:val="both"/>
      </w:pPr>
      <w:r>
        <w:t>Прототип АИС "Цифровая культура" может быть создан к концу 2018 года, создание продуктивной системы запланировано на 2019 год.</w:t>
      </w:r>
    </w:p>
    <w:p w:rsidR="00EE10FD" w:rsidRDefault="00EE10FD">
      <w:pPr>
        <w:pStyle w:val="ConsPlusNormal"/>
        <w:jc w:val="both"/>
      </w:pPr>
    </w:p>
    <w:p w:rsidR="00EE10FD" w:rsidRDefault="00EE10FD">
      <w:pPr>
        <w:pStyle w:val="ConsPlusTitle"/>
        <w:jc w:val="center"/>
        <w:outlineLvl w:val="1"/>
      </w:pPr>
      <w:r>
        <w:t>2. Цели, целевые и дополнительные показатели</w:t>
      </w:r>
    </w:p>
    <w:p w:rsidR="00EE10FD" w:rsidRDefault="00EE10FD">
      <w:pPr>
        <w:pStyle w:val="ConsPlusTitle"/>
        <w:jc w:val="center"/>
      </w:pPr>
      <w:r>
        <w:t>национального проекта</w:t>
      </w:r>
    </w:p>
    <w:p w:rsidR="00EE10FD" w:rsidRDefault="00EE10FD">
      <w:pPr>
        <w:pStyle w:val="ConsPlusNormal"/>
        <w:jc w:val="both"/>
      </w:pPr>
    </w:p>
    <w:p w:rsidR="00EE10FD" w:rsidRDefault="00EE10FD">
      <w:pPr>
        <w:sectPr w:rsidR="00EE10FD">
          <w:pgSz w:w="11905" w:h="16838"/>
          <w:pgMar w:top="1134" w:right="850" w:bottom="1134" w:left="1701" w:header="0" w:footer="0" w:gutter="0"/>
          <w:cols w:space="720"/>
        </w:sect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0"/>
        <w:gridCol w:w="2948"/>
        <w:gridCol w:w="680"/>
        <w:gridCol w:w="1247"/>
        <w:gridCol w:w="1361"/>
        <w:gridCol w:w="680"/>
        <w:gridCol w:w="680"/>
        <w:gridCol w:w="680"/>
        <w:gridCol w:w="680"/>
        <w:gridCol w:w="680"/>
        <w:gridCol w:w="680"/>
      </w:tblGrid>
      <w:tr w:rsidR="00EE10FD">
        <w:tc>
          <w:tcPr>
            <w:tcW w:w="480" w:type="dxa"/>
            <w:vMerge w:val="restart"/>
          </w:tcPr>
          <w:p w:rsidR="00EE10FD" w:rsidRDefault="00EE10FD">
            <w:pPr>
              <w:pStyle w:val="ConsPlusNormal"/>
              <w:jc w:val="center"/>
            </w:pPr>
            <w:r>
              <w:lastRenderedPageBreak/>
              <w:t>N п/п</w:t>
            </w:r>
          </w:p>
        </w:tc>
        <w:tc>
          <w:tcPr>
            <w:tcW w:w="2948" w:type="dxa"/>
            <w:vMerge w:val="restart"/>
          </w:tcPr>
          <w:p w:rsidR="00EE10FD" w:rsidRDefault="00EE10FD">
            <w:pPr>
              <w:pStyle w:val="ConsPlusNormal"/>
              <w:jc w:val="center"/>
            </w:pPr>
            <w:r>
              <w:t>Цель, целевой показатель, дополнительный показатель</w:t>
            </w:r>
          </w:p>
        </w:tc>
        <w:tc>
          <w:tcPr>
            <w:tcW w:w="1927" w:type="dxa"/>
            <w:gridSpan w:val="2"/>
          </w:tcPr>
          <w:p w:rsidR="00EE10FD" w:rsidRDefault="00EE10FD">
            <w:pPr>
              <w:pStyle w:val="ConsPlusNormal"/>
              <w:jc w:val="center"/>
            </w:pPr>
            <w:r>
              <w:t>Базовое значение</w:t>
            </w:r>
          </w:p>
        </w:tc>
        <w:tc>
          <w:tcPr>
            <w:tcW w:w="1361" w:type="dxa"/>
            <w:vMerge w:val="restart"/>
          </w:tcPr>
          <w:p w:rsidR="00EE10FD" w:rsidRDefault="00EE10FD">
            <w:pPr>
              <w:pStyle w:val="ConsPlusNormal"/>
              <w:jc w:val="center"/>
            </w:pPr>
            <w:r>
              <w:t>Сценарий</w:t>
            </w:r>
          </w:p>
        </w:tc>
        <w:tc>
          <w:tcPr>
            <w:tcW w:w="4080" w:type="dxa"/>
            <w:gridSpan w:val="6"/>
          </w:tcPr>
          <w:p w:rsidR="00EE10FD" w:rsidRDefault="00EE10FD">
            <w:pPr>
              <w:pStyle w:val="ConsPlusNormal"/>
              <w:jc w:val="center"/>
            </w:pPr>
            <w:r>
              <w:t>Период, год</w:t>
            </w:r>
          </w:p>
        </w:tc>
      </w:tr>
      <w:tr w:rsidR="00EE10FD">
        <w:tc>
          <w:tcPr>
            <w:tcW w:w="480" w:type="dxa"/>
            <w:vMerge/>
          </w:tcPr>
          <w:p w:rsidR="00EE10FD" w:rsidRDefault="00EE10FD"/>
        </w:tc>
        <w:tc>
          <w:tcPr>
            <w:tcW w:w="2948" w:type="dxa"/>
            <w:vMerge/>
          </w:tcPr>
          <w:p w:rsidR="00EE10FD" w:rsidRDefault="00EE10FD"/>
        </w:tc>
        <w:tc>
          <w:tcPr>
            <w:tcW w:w="680" w:type="dxa"/>
          </w:tcPr>
          <w:p w:rsidR="00EE10FD" w:rsidRDefault="00EE10FD">
            <w:pPr>
              <w:pStyle w:val="ConsPlusNormal"/>
              <w:jc w:val="center"/>
            </w:pPr>
            <w:r>
              <w:t>Значение</w:t>
            </w:r>
          </w:p>
        </w:tc>
        <w:tc>
          <w:tcPr>
            <w:tcW w:w="1247" w:type="dxa"/>
          </w:tcPr>
          <w:p w:rsidR="00EE10FD" w:rsidRDefault="00EE10FD">
            <w:pPr>
              <w:pStyle w:val="ConsPlusNormal"/>
              <w:jc w:val="center"/>
            </w:pPr>
            <w:r>
              <w:t>Дата</w:t>
            </w:r>
          </w:p>
        </w:tc>
        <w:tc>
          <w:tcPr>
            <w:tcW w:w="1361" w:type="dxa"/>
            <w:vMerge/>
          </w:tcPr>
          <w:p w:rsidR="00EE10FD" w:rsidRDefault="00EE10FD"/>
        </w:tc>
        <w:tc>
          <w:tcPr>
            <w:tcW w:w="680" w:type="dxa"/>
          </w:tcPr>
          <w:p w:rsidR="00EE10FD" w:rsidRDefault="00EE10FD">
            <w:pPr>
              <w:pStyle w:val="ConsPlusNormal"/>
              <w:jc w:val="center"/>
            </w:pPr>
            <w:r>
              <w:t>2019</w:t>
            </w:r>
          </w:p>
        </w:tc>
        <w:tc>
          <w:tcPr>
            <w:tcW w:w="680" w:type="dxa"/>
          </w:tcPr>
          <w:p w:rsidR="00EE10FD" w:rsidRDefault="00EE10FD">
            <w:pPr>
              <w:pStyle w:val="ConsPlusNormal"/>
              <w:jc w:val="center"/>
            </w:pPr>
            <w:r>
              <w:t>2020</w:t>
            </w:r>
          </w:p>
        </w:tc>
        <w:tc>
          <w:tcPr>
            <w:tcW w:w="680" w:type="dxa"/>
          </w:tcPr>
          <w:p w:rsidR="00EE10FD" w:rsidRDefault="00EE10FD">
            <w:pPr>
              <w:pStyle w:val="ConsPlusNormal"/>
              <w:jc w:val="center"/>
            </w:pPr>
            <w:r>
              <w:t>2021</w:t>
            </w:r>
          </w:p>
        </w:tc>
        <w:tc>
          <w:tcPr>
            <w:tcW w:w="680" w:type="dxa"/>
          </w:tcPr>
          <w:p w:rsidR="00EE10FD" w:rsidRDefault="00EE10FD">
            <w:pPr>
              <w:pStyle w:val="ConsPlusNormal"/>
              <w:jc w:val="center"/>
            </w:pPr>
            <w:r>
              <w:t>2022</w:t>
            </w:r>
          </w:p>
        </w:tc>
        <w:tc>
          <w:tcPr>
            <w:tcW w:w="680" w:type="dxa"/>
          </w:tcPr>
          <w:p w:rsidR="00EE10FD" w:rsidRDefault="00EE10FD">
            <w:pPr>
              <w:pStyle w:val="ConsPlusNormal"/>
              <w:jc w:val="center"/>
            </w:pPr>
            <w:r>
              <w:t>2023</w:t>
            </w:r>
          </w:p>
        </w:tc>
        <w:tc>
          <w:tcPr>
            <w:tcW w:w="680" w:type="dxa"/>
          </w:tcPr>
          <w:p w:rsidR="00EE10FD" w:rsidRDefault="00EE10FD">
            <w:pPr>
              <w:pStyle w:val="ConsPlusNormal"/>
              <w:jc w:val="center"/>
            </w:pPr>
            <w:r>
              <w:t>2024</w:t>
            </w:r>
          </w:p>
        </w:tc>
      </w:tr>
      <w:tr w:rsidR="00EE10FD">
        <w:tc>
          <w:tcPr>
            <w:tcW w:w="480" w:type="dxa"/>
            <w:vMerge w:val="restart"/>
          </w:tcPr>
          <w:p w:rsidR="00EE10FD" w:rsidRDefault="00EE10FD">
            <w:pPr>
              <w:pStyle w:val="ConsPlusNormal"/>
              <w:jc w:val="center"/>
            </w:pPr>
            <w:r>
              <w:t>1.</w:t>
            </w:r>
          </w:p>
        </w:tc>
        <w:tc>
          <w:tcPr>
            <w:tcW w:w="2948" w:type="dxa"/>
            <w:vMerge w:val="restart"/>
          </w:tcPr>
          <w:p w:rsidR="00EE10FD" w:rsidRDefault="00EE10FD">
            <w:pPr>
              <w:pStyle w:val="ConsPlusNormal"/>
            </w:pPr>
            <w:r>
              <w:t>Цель (целевой показатель): Увеличение на 15% числа посещений организаций культуры (%)</w:t>
            </w:r>
          </w:p>
        </w:tc>
        <w:tc>
          <w:tcPr>
            <w:tcW w:w="680" w:type="dxa"/>
            <w:vMerge w:val="restart"/>
          </w:tcPr>
          <w:p w:rsidR="00EE10FD" w:rsidRDefault="00EE10FD">
            <w:pPr>
              <w:pStyle w:val="ConsPlusNormal"/>
              <w:jc w:val="center"/>
            </w:pPr>
            <w:r>
              <w:t>100,0</w:t>
            </w:r>
          </w:p>
        </w:tc>
        <w:tc>
          <w:tcPr>
            <w:tcW w:w="1247" w:type="dxa"/>
            <w:vMerge w:val="restart"/>
          </w:tcPr>
          <w:p w:rsidR="00EE10FD" w:rsidRDefault="00EE10FD">
            <w:pPr>
              <w:pStyle w:val="ConsPlusNormal"/>
              <w:jc w:val="center"/>
            </w:pPr>
            <w:r>
              <w:t>01.01.2018</w:t>
            </w:r>
          </w:p>
        </w:tc>
        <w:tc>
          <w:tcPr>
            <w:tcW w:w="1361" w:type="dxa"/>
          </w:tcPr>
          <w:p w:rsidR="00EE10FD" w:rsidRDefault="00EE10FD">
            <w:pPr>
              <w:pStyle w:val="ConsPlusNormal"/>
              <w:jc w:val="center"/>
            </w:pPr>
            <w:r>
              <w:t>с учетом национального проекта</w:t>
            </w:r>
          </w:p>
        </w:tc>
        <w:tc>
          <w:tcPr>
            <w:tcW w:w="680" w:type="dxa"/>
          </w:tcPr>
          <w:p w:rsidR="00EE10FD" w:rsidRDefault="00EE10FD">
            <w:pPr>
              <w:pStyle w:val="ConsPlusNormal"/>
              <w:jc w:val="center"/>
            </w:pPr>
            <w:r>
              <w:t>101,0</w:t>
            </w:r>
          </w:p>
        </w:tc>
        <w:tc>
          <w:tcPr>
            <w:tcW w:w="680" w:type="dxa"/>
          </w:tcPr>
          <w:p w:rsidR="00EE10FD" w:rsidRDefault="00EE10FD">
            <w:pPr>
              <w:pStyle w:val="ConsPlusNormal"/>
              <w:jc w:val="center"/>
            </w:pPr>
            <w:r>
              <w:t>103,0</w:t>
            </w:r>
          </w:p>
        </w:tc>
        <w:tc>
          <w:tcPr>
            <w:tcW w:w="680" w:type="dxa"/>
          </w:tcPr>
          <w:p w:rsidR="00EE10FD" w:rsidRDefault="00EE10FD">
            <w:pPr>
              <w:pStyle w:val="ConsPlusNormal"/>
              <w:jc w:val="center"/>
            </w:pPr>
            <w:r>
              <w:t>105,0</w:t>
            </w:r>
          </w:p>
        </w:tc>
        <w:tc>
          <w:tcPr>
            <w:tcW w:w="680" w:type="dxa"/>
          </w:tcPr>
          <w:p w:rsidR="00EE10FD" w:rsidRDefault="00EE10FD">
            <w:pPr>
              <w:pStyle w:val="ConsPlusNormal"/>
              <w:jc w:val="center"/>
            </w:pPr>
            <w:r>
              <w:t>107,0</w:t>
            </w:r>
          </w:p>
        </w:tc>
        <w:tc>
          <w:tcPr>
            <w:tcW w:w="680" w:type="dxa"/>
          </w:tcPr>
          <w:p w:rsidR="00EE10FD" w:rsidRDefault="00EE10FD">
            <w:pPr>
              <w:pStyle w:val="ConsPlusNormal"/>
              <w:jc w:val="center"/>
            </w:pPr>
            <w:r>
              <w:t>110,0</w:t>
            </w:r>
          </w:p>
        </w:tc>
        <w:tc>
          <w:tcPr>
            <w:tcW w:w="680" w:type="dxa"/>
          </w:tcPr>
          <w:p w:rsidR="00EE10FD" w:rsidRDefault="00EE10FD">
            <w:pPr>
              <w:pStyle w:val="ConsPlusNormal"/>
              <w:jc w:val="center"/>
            </w:pPr>
            <w:r>
              <w:t>115,0</w:t>
            </w:r>
          </w:p>
        </w:tc>
      </w:tr>
      <w:tr w:rsidR="00EE10FD">
        <w:tc>
          <w:tcPr>
            <w:tcW w:w="480" w:type="dxa"/>
            <w:vMerge/>
          </w:tcPr>
          <w:p w:rsidR="00EE10FD" w:rsidRDefault="00EE10FD"/>
        </w:tc>
        <w:tc>
          <w:tcPr>
            <w:tcW w:w="2948" w:type="dxa"/>
            <w:vMerge/>
          </w:tcPr>
          <w:p w:rsidR="00EE10FD" w:rsidRDefault="00EE10FD"/>
        </w:tc>
        <w:tc>
          <w:tcPr>
            <w:tcW w:w="680" w:type="dxa"/>
            <w:vMerge/>
          </w:tcPr>
          <w:p w:rsidR="00EE10FD" w:rsidRDefault="00EE10FD"/>
        </w:tc>
        <w:tc>
          <w:tcPr>
            <w:tcW w:w="1247" w:type="dxa"/>
            <w:vMerge/>
          </w:tcPr>
          <w:p w:rsidR="00EE10FD" w:rsidRDefault="00EE10FD"/>
        </w:tc>
        <w:tc>
          <w:tcPr>
            <w:tcW w:w="1361" w:type="dxa"/>
          </w:tcPr>
          <w:p w:rsidR="00EE10FD" w:rsidRDefault="00EE10FD">
            <w:pPr>
              <w:pStyle w:val="ConsPlusNormal"/>
              <w:jc w:val="center"/>
            </w:pPr>
            <w:r>
              <w:t>без учета национального проекта</w:t>
            </w:r>
          </w:p>
        </w:tc>
        <w:tc>
          <w:tcPr>
            <w:tcW w:w="680" w:type="dxa"/>
          </w:tcPr>
          <w:p w:rsidR="00EE10FD" w:rsidRDefault="00EE10FD">
            <w:pPr>
              <w:pStyle w:val="ConsPlusNormal"/>
              <w:jc w:val="center"/>
            </w:pPr>
            <w:r>
              <w:t>100,1</w:t>
            </w:r>
          </w:p>
        </w:tc>
        <w:tc>
          <w:tcPr>
            <w:tcW w:w="680" w:type="dxa"/>
          </w:tcPr>
          <w:p w:rsidR="00EE10FD" w:rsidRDefault="00EE10FD">
            <w:pPr>
              <w:pStyle w:val="ConsPlusNormal"/>
              <w:jc w:val="center"/>
            </w:pPr>
            <w:r>
              <w:t>100,5</w:t>
            </w:r>
          </w:p>
        </w:tc>
        <w:tc>
          <w:tcPr>
            <w:tcW w:w="680" w:type="dxa"/>
          </w:tcPr>
          <w:p w:rsidR="00EE10FD" w:rsidRDefault="00EE10FD">
            <w:pPr>
              <w:pStyle w:val="ConsPlusNormal"/>
              <w:jc w:val="center"/>
            </w:pPr>
            <w:r>
              <w:t>100,9</w:t>
            </w:r>
          </w:p>
        </w:tc>
        <w:tc>
          <w:tcPr>
            <w:tcW w:w="680" w:type="dxa"/>
          </w:tcPr>
          <w:p w:rsidR="00EE10FD" w:rsidRDefault="00EE10FD">
            <w:pPr>
              <w:pStyle w:val="ConsPlusNormal"/>
              <w:jc w:val="center"/>
            </w:pPr>
            <w:r>
              <w:t>101,4</w:t>
            </w:r>
          </w:p>
        </w:tc>
        <w:tc>
          <w:tcPr>
            <w:tcW w:w="680" w:type="dxa"/>
          </w:tcPr>
          <w:p w:rsidR="00EE10FD" w:rsidRDefault="00EE10FD">
            <w:pPr>
              <w:pStyle w:val="ConsPlusNormal"/>
              <w:jc w:val="center"/>
            </w:pPr>
            <w:r>
              <w:t>101,9</w:t>
            </w:r>
          </w:p>
        </w:tc>
        <w:tc>
          <w:tcPr>
            <w:tcW w:w="680" w:type="dxa"/>
          </w:tcPr>
          <w:p w:rsidR="00EE10FD" w:rsidRDefault="00EE10FD">
            <w:pPr>
              <w:pStyle w:val="ConsPlusNormal"/>
              <w:jc w:val="center"/>
            </w:pPr>
            <w:r>
              <w:t>102,3</w:t>
            </w:r>
          </w:p>
        </w:tc>
      </w:tr>
      <w:tr w:rsidR="00EE10FD">
        <w:tc>
          <w:tcPr>
            <w:tcW w:w="480" w:type="dxa"/>
            <w:vMerge w:val="restart"/>
          </w:tcPr>
          <w:p w:rsidR="00EE10FD" w:rsidRDefault="00EE10FD">
            <w:pPr>
              <w:pStyle w:val="ConsPlusNormal"/>
              <w:jc w:val="center"/>
            </w:pPr>
            <w:r>
              <w:t>2.</w:t>
            </w:r>
          </w:p>
        </w:tc>
        <w:tc>
          <w:tcPr>
            <w:tcW w:w="2948" w:type="dxa"/>
            <w:vMerge w:val="restart"/>
          </w:tcPr>
          <w:p w:rsidR="00EE10FD" w:rsidRDefault="00EE10FD">
            <w:pPr>
              <w:pStyle w:val="ConsPlusNormal"/>
            </w:pPr>
            <w:r>
              <w:t>Цель (целевой показатель): Увеличение числа обращений к цифровым ресурсам культуры в 5 раз (млн. обращений в год)</w:t>
            </w:r>
          </w:p>
        </w:tc>
        <w:tc>
          <w:tcPr>
            <w:tcW w:w="680" w:type="dxa"/>
            <w:vMerge w:val="restart"/>
          </w:tcPr>
          <w:p w:rsidR="00EE10FD" w:rsidRDefault="00EE10FD">
            <w:pPr>
              <w:pStyle w:val="ConsPlusNormal"/>
              <w:jc w:val="center"/>
            </w:pPr>
            <w:r>
              <w:t>16</w:t>
            </w:r>
          </w:p>
        </w:tc>
        <w:tc>
          <w:tcPr>
            <w:tcW w:w="1247" w:type="dxa"/>
            <w:vMerge w:val="restart"/>
          </w:tcPr>
          <w:p w:rsidR="00EE10FD" w:rsidRDefault="00EE10FD">
            <w:pPr>
              <w:pStyle w:val="ConsPlusNormal"/>
              <w:jc w:val="center"/>
            </w:pPr>
            <w:r>
              <w:t>01.01.2018</w:t>
            </w:r>
          </w:p>
        </w:tc>
        <w:tc>
          <w:tcPr>
            <w:tcW w:w="1361" w:type="dxa"/>
          </w:tcPr>
          <w:p w:rsidR="00EE10FD" w:rsidRDefault="00EE10FD">
            <w:pPr>
              <w:pStyle w:val="ConsPlusNormal"/>
              <w:jc w:val="center"/>
            </w:pPr>
            <w:r>
              <w:t>с учетом национального проекта</w:t>
            </w:r>
          </w:p>
        </w:tc>
        <w:tc>
          <w:tcPr>
            <w:tcW w:w="680" w:type="dxa"/>
          </w:tcPr>
          <w:p w:rsidR="00EE10FD" w:rsidRDefault="00EE10FD">
            <w:pPr>
              <w:pStyle w:val="ConsPlusNormal"/>
              <w:jc w:val="center"/>
            </w:pPr>
            <w:r>
              <w:t>24</w:t>
            </w:r>
          </w:p>
        </w:tc>
        <w:tc>
          <w:tcPr>
            <w:tcW w:w="680" w:type="dxa"/>
          </w:tcPr>
          <w:p w:rsidR="00EE10FD" w:rsidRDefault="00EE10FD">
            <w:pPr>
              <w:pStyle w:val="ConsPlusNormal"/>
              <w:jc w:val="center"/>
            </w:pPr>
            <w:r>
              <w:t>32</w:t>
            </w:r>
          </w:p>
        </w:tc>
        <w:tc>
          <w:tcPr>
            <w:tcW w:w="680" w:type="dxa"/>
          </w:tcPr>
          <w:p w:rsidR="00EE10FD" w:rsidRDefault="00EE10FD">
            <w:pPr>
              <w:pStyle w:val="ConsPlusNormal"/>
              <w:jc w:val="center"/>
            </w:pPr>
            <w:r>
              <w:t>40</w:t>
            </w:r>
          </w:p>
        </w:tc>
        <w:tc>
          <w:tcPr>
            <w:tcW w:w="680" w:type="dxa"/>
          </w:tcPr>
          <w:p w:rsidR="00EE10FD" w:rsidRDefault="00EE10FD">
            <w:pPr>
              <w:pStyle w:val="ConsPlusNormal"/>
              <w:jc w:val="center"/>
            </w:pPr>
            <w:r>
              <w:t>48</w:t>
            </w:r>
          </w:p>
        </w:tc>
        <w:tc>
          <w:tcPr>
            <w:tcW w:w="680" w:type="dxa"/>
          </w:tcPr>
          <w:p w:rsidR="00EE10FD" w:rsidRDefault="00EE10FD">
            <w:pPr>
              <w:pStyle w:val="ConsPlusNormal"/>
              <w:jc w:val="center"/>
            </w:pPr>
            <w:r>
              <w:t>64</w:t>
            </w:r>
          </w:p>
        </w:tc>
        <w:tc>
          <w:tcPr>
            <w:tcW w:w="680" w:type="dxa"/>
          </w:tcPr>
          <w:p w:rsidR="00EE10FD" w:rsidRDefault="00EE10FD">
            <w:pPr>
              <w:pStyle w:val="ConsPlusNormal"/>
              <w:jc w:val="center"/>
            </w:pPr>
            <w:r>
              <w:t>80</w:t>
            </w:r>
          </w:p>
        </w:tc>
      </w:tr>
      <w:tr w:rsidR="00EE10FD">
        <w:tc>
          <w:tcPr>
            <w:tcW w:w="480" w:type="dxa"/>
            <w:vMerge/>
          </w:tcPr>
          <w:p w:rsidR="00EE10FD" w:rsidRDefault="00EE10FD"/>
        </w:tc>
        <w:tc>
          <w:tcPr>
            <w:tcW w:w="2948" w:type="dxa"/>
            <w:vMerge/>
          </w:tcPr>
          <w:p w:rsidR="00EE10FD" w:rsidRDefault="00EE10FD"/>
        </w:tc>
        <w:tc>
          <w:tcPr>
            <w:tcW w:w="680" w:type="dxa"/>
            <w:vMerge/>
          </w:tcPr>
          <w:p w:rsidR="00EE10FD" w:rsidRDefault="00EE10FD"/>
        </w:tc>
        <w:tc>
          <w:tcPr>
            <w:tcW w:w="1247" w:type="dxa"/>
            <w:vMerge/>
          </w:tcPr>
          <w:p w:rsidR="00EE10FD" w:rsidRDefault="00EE10FD"/>
        </w:tc>
        <w:tc>
          <w:tcPr>
            <w:tcW w:w="1361" w:type="dxa"/>
          </w:tcPr>
          <w:p w:rsidR="00EE10FD" w:rsidRDefault="00EE10FD">
            <w:pPr>
              <w:pStyle w:val="ConsPlusNormal"/>
              <w:jc w:val="center"/>
            </w:pPr>
            <w:r>
              <w:t>без учета национального проекта</w:t>
            </w:r>
          </w:p>
        </w:tc>
        <w:tc>
          <w:tcPr>
            <w:tcW w:w="680" w:type="dxa"/>
          </w:tcPr>
          <w:p w:rsidR="00EE10FD" w:rsidRDefault="00EE10FD">
            <w:pPr>
              <w:pStyle w:val="ConsPlusNormal"/>
              <w:jc w:val="center"/>
            </w:pPr>
            <w:r>
              <w:t>18</w:t>
            </w:r>
          </w:p>
        </w:tc>
        <w:tc>
          <w:tcPr>
            <w:tcW w:w="680" w:type="dxa"/>
          </w:tcPr>
          <w:p w:rsidR="00EE10FD" w:rsidRDefault="00EE10FD">
            <w:pPr>
              <w:pStyle w:val="ConsPlusNormal"/>
              <w:jc w:val="center"/>
            </w:pPr>
            <w:r>
              <w:t>20</w:t>
            </w:r>
          </w:p>
        </w:tc>
        <w:tc>
          <w:tcPr>
            <w:tcW w:w="680" w:type="dxa"/>
          </w:tcPr>
          <w:p w:rsidR="00EE10FD" w:rsidRDefault="00EE10FD">
            <w:pPr>
              <w:pStyle w:val="ConsPlusNormal"/>
              <w:jc w:val="center"/>
            </w:pPr>
            <w:r>
              <w:t>22</w:t>
            </w:r>
          </w:p>
        </w:tc>
        <w:tc>
          <w:tcPr>
            <w:tcW w:w="680" w:type="dxa"/>
          </w:tcPr>
          <w:p w:rsidR="00EE10FD" w:rsidRDefault="00EE10FD">
            <w:pPr>
              <w:pStyle w:val="ConsPlusNormal"/>
              <w:jc w:val="center"/>
            </w:pPr>
            <w:r>
              <w:t>24</w:t>
            </w:r>
          </w:p>
        </w:tc>
        <w:tc>
          <w:tcPr>
            <w:tcW w:w="680" w:type="dxa"/>
          </w:tcPr>
          <w:p w:rsidR="00EE10FD" w:rsidRDefault="00EE10FD">
            <w:pPr>
              <w:pStyle w:val="ConsPlusNormal"/>
              <w:jc w:val="center"/>
            </w:pPr>
            <w:r>
              <w:t>26</w:t>
            </w:r>
          </w:p>
        </w:tc>
        <w:tc>
          <w:tcPr>
            <w:tcW w:w="680" w:type="dxa"/>
          </w:tcPr>
          <w:p w:rsidR="00EE10FD" w:rsidRDefault="00EE10FD">
            <w:pPr>
              <w:pStyle w:val="ConsPlusNormal"/>
              <w:jc w:val="center"/>
            </w:pPr>
            <w:r>
              <w:t>28</w:t>
            </w:r>
          </w:p>
        </w:tc>
      </w:tr>
    </w:tbl>
    <w:p w:rsidR="00EE10FD" w:rsidRDefault="00EE10FD">
      <w:pPr>
        <w:pStyle w:val="ConsPlusNormal"/>
        <w:jc w:val="both"/>
      </w:pPr>
    </w:p>
    <w:p w:rsidR="00EE10FD" w:rsidRDefault="00EE10FD">
      <w:pPr>
        <w:pStyle w:val="ConsPlusNormal"/>
        <w:jc w:val="both"/>
      </w:pPr>
    </w:p>
    <w:p w:rsidR="00EE10FD" w:rsidRDefault="00EE10FD">
      <w:pPr>
        <w:pStyle w:val="ConsPlusNormal"/>
        <w:pBdr>
          <w:top w:val="single" w:sz="6" w:space="0" w:color="auto"/>
        </w:pBdr>
        <w:spacing w:before="100" w:after="100"/>
        <w:jc w:val="both"/>
        <w:rPr>
          <w:sz w:val="2"/>
          <w:szCs w:val="2"/>
        </w:rPr>
      </w:pPr>
    </w:p>
    <w:p w:rsidR="00FE14DF" w:rsidRDefault="00FE14DF"/>
    <w:sectPr w:rsidR="00FE14DF" w:rsidSect="00C438A9">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0FD"/>
    <w:rsid w:val="00EE10FD"/>
    <w:rsid w:val="00FE1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906143-F344-4F00-AA14-11E2F71AA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10F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E10F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E10F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E10F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E10F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E10F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E10F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E10F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9601AF264F03EE1F97B125B49281EACFCB540C30BFD1C101B2963FD768979A499F28E10BD6B82B2C431731A072BEE3C3637AA8B1AB0C5DA430AI" TargetMode="External"/><Relationship Id="rId13" Type="http://schemas.openxmlformats.org/officeDocument/2006/relationships/hyperlink" Target="consultantplus://offline/ref=49601AF264F03EE1F97B125B49281EACFDB44CC408FD1C101B2963FD768979A499F28E10BD6984B8C431731A072BEE3C3637AA8B1AB0C5DA430AI" TargetMode="External"/><Relationship Id="rId18" Type="http://schemas.openxmlformats.org/officeDocument/2006/relationships/hyperlink" Target="consultantplus://offline/ref=49601AF264F03EE1F97B125B49281EACFDB44CC408FD1C101B2963FD768979A499F28E10BD6B80BDC431731A072BEE3C3637AA8B1AB0C5DA430AI" TargetMode="External"/><Relationship Id="rId3" Type="http://schemas.openxmlformats.org/officeDocument/2006/relationships/webSettings" Target="webSettings.xml"/><Relationship Id="rId21" Type="http://schemas.openxmlformats.org/officeDocument/2006/relationships/hyperlink" Target="consultantplus://offline/ref=49601AF264F03EE1F97B125B49281EACFCB540C909F21C101B2963FD768979A499F28E10B9638CEE9D7E7246437FFD3C3337A88F054B0BI" TargetMode="External"/><Relationship Id="rId7" Type="http://schemas.openxmlformats.org/officeDocument/2006/relationships/hyperlink" Target="consultantplus://offline/ref=49601AF264F03EE1F97B125B49281EACFCB644C60BFB1C101B2963FD768979A499F28E10BD6A87BACE31731A072BEE3C3637AA8B1AB0C5DA430AI" TargetMode="External"/><Relationship Id="rId12" Type="http://schemas.openxmlformats.org/officeDocument/2006/relationships/hyperlink" Target="consultantplus://offline/ref=49601AF264F03EE1F97B125B49281EACFCB544C60FF31C101B2963FD768979A499F28E10BD6A81BBCD31731A072BEE3C3637AA8B1AB0C5DA430AI" TargetMode="External"/><Relationship Id="rId17" Type="http://schemas.openxmlformats.org/officeDocument/2006/relationships/hyperlink" Target="consultantplus://offline/ref=49601AF264F03EE1F97B125B49281EACFDB44CC408FD1C101B2963FD768979A499F28E10BD6B86B9CB31731A072BEE3C3637AA8B1AB0C5DA430AI" TargetMode="External"/><Relationship Id="rId2" Type="http://schemas.openxmlformats.org/officeDocument/2006/relationships/settings" Target="settings.xml"/><Relationship Id="rId16" Type="http://schemas.openxmlformats.org/officeDocument/2006/relationships/hyperlink" Target="consultantplus://offline/ref=49601AF264F03EE1F97B125B49281EACFDB44CC408FD1C101B2963FD768979A499F28E10BD6B83BDCD31731A072BEE3C3637AA8B1AB0C5DA430AI" TargetMode="External"/><Relationship Id="rId20" Type="http://schemas.openxmlformats.org/officeDocument/2006/relationships/hyperlink" Target="consultantplus://offline/ref=49601AF264F03EE1F97B125B49281EACFEB541C20FFC1C101B2963FD768979A499F28E10BD6A87BFCE31731A072BEE3C3637AA8B1AB0C5DA430AI" TargetMode="External"/><Relationship Id="rId1" Type="http://schemas.openxmlformats.org/officeDocument/2006/relationships/styles" Target="styles.xml"/><Relationship Id="rId6" Type="http://schemas.openxmlformats.org/officeDocument/2006/relationships/hyperlink" Target="consultantplus://offline/ref=49601AF264F03EE1F97B125B49281EACFCB644C60BFB1C101B2963FD768979A499F28E10BD6A87B9C831731A072BEE3C3637AA8B1AB0C5DA430AI" TargetMode="External"/><Relationship Id="rId11" Type="http://schemas.openxmlformats.org/officeDocument/2006/relationships/hyperlink" Target="consultantplus://offline/ref=49601AF264F03EE1F97B125B49281EACFCB544C60FF31C101B2963FD768979A499F28E10BD6A81BBCD31731A072BEE3C3637AA8B1AB0C5DA430AI" TargetMode="External"/><Relationship Id="rId5" Type="http://schemas.openxmlformats.org/officeDocument/2006/relationships/hyperlink" Target="consultantplus://offline/ref=49601AF264F03EE1F97B125B49281EACFCB644C103FA1C101B2963FD768979A48BF2D61CBD6B99BAC824254B424707I" TargetMode="External"/><Relationship Id="rId15" Type="http://schemas.openxmlformats.org/officeDocument/2006/relationships/hyperlink" Target="consultantplus://offline/ref=49601AF264F03EE1F97B125B49281EACFDB543C508FD1C101B2963FD768979A499F28E10BD6A87BBCF31731A072BEE3C3637AA8B1AB0C5DA430AI" TargetMode="External"/><Relationship Id="rId23" Type="http://schemas.openxmlformats.org/officeDocument/2006/relationships/theme" Target="theme/theme1.xml"/><Relationship Id="rId10" Type="http://schemas.openxmlformats.org/officeDocument/2006/relationships/hyperlink" Target="consultantplus://offline/ref=49601AF264F03EE1F97B125B49281EACFCB544C60FF31C101B2963FD768979A499F28E10BD6A87BBCB31731A072BEE3C3637AA8B1AB0C5DA430AI" TargetMode="External"/><Relationship Id="rId19" Type="http://schemas.openxmlformats.org/officeDocument/2006/relationships/hyperlink" Target="consultantplus://offline/ref=49601AF264F03EE1F97B125B49281EACFEB541C20FFC1C101B2963FD768979A499F28E10BD6A87BBC931731A072BEE3C3637AA8B1AB0C5DA430AI" TargetMode="External"/><Relationship Id="rId4" Type="http://schemas.openxmlformats.org/officeDocument/2006/relationships/hyperlink" Target="consultantplus://offline/ref=49601AF264F03EE1F97B125B49281EACFCB447C108FB1C101B2963FD768979A48BF2D61CBD6B99BAC824254B424707I" TargetMode="External"/><Relationship Id="rId9" Type="http://schemas.openxmlformats.org/officeDocument/2006/relationships/hyperlink" Target="consultantplus://offline/ref=49601AF264F03EE1F97B125B49281EACFCB44CC10BF21C101B2963FD768979A499F28E10BD6A87BBC831731A072BEE3C3637AA8B1AB0C5DA430AI" TargetMode="External"/><Relationship Id="rId14" Type="http://schemas.openxmlformats.org/officeDocument/2006/relationships/hyperlink" Target="consultantplus://offline/ref=49601AF264F03EE1F97B125B49281EACFEB24DC90FF91C101B2963FD768979A499F28E10BD6A87BBCB31731A072BEE3C3637AA8B1AB0C5DA430AI"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12591</Words>
  <Characters>71774</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Моисеева Елена Анатольевна</dc:creator>
  <cp:keywords/>
  <dc:description/>
  <cp:lastModifiedBy>Моисеева Елена Анатольевна</cp:lastModifiedBy>
  <cp:revision>1</cp:revision>
  <dcterms:created xsi:type="dcterms:W3CDTF">2019-04-01T08:52:00Z</dcterms:created>
  <dcterms:modified xsi:type="dcterms:W3CDTF">2019-04-01T08:53:00Z</dcterms:modified>
</cp:coreProperties>
</file>