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8A" w:rsidRPr="00723FC9" w:rsidRDefault="0085128A" w:rsidP="0085128A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Аннотация программы по учебному предмету</w:t>
      </w:r>
    </w:p>
    <w:p w:rsidR="0085128A" w:rsidRPr="00723FC9" w:rsidRDefault="0085128A" w:rsidP="0085128A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«Рисунок»</w:t>
      </w:r>
    </w:p>
    <w:p w:rsidR="0085128A" w:rsidRPr="00723FC9" w:rsidRDefault="0085128A" w:rsidP="0085128A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5128A" w:rsidRPr="00723FC9" w:rsidRDefault="0085128A" w:rsidP="0085128A">
      <w:pPr>
        <w:spacing w:after="0" w:line="23" w:lineRule="atLeast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1.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Программа учебного предмета «Рисунок»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(</w:t>
      </w:r>
      <w:hyperlink r:id="rId5" w:history="1">
        <w:r w:rsidRPr="00723FC9">
          <w:rPr>
            <w:rStyle w:val="a5"/>
            <w:rFonts w:ascii="Times New Roman" w:hAnsi="Times New Roman" w:cs="Times New Roman"/>
            <w:b/>
            <w:bCs/>
            <w:i/>
            <w:sz w:val="26"/>
            <w:szCs w:val="26"/>
            <w:lang w:val="ru-RU"/>
          </w:rPr>
          <w:t>Приказ Министерства культуры Российской Федерации №156</w:t>
        </w:r>
      </w:hyperlink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)</w:t>
      </w:r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ab/>
        <w:t>Рисунок –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учащимися.</w:t>
      </w:r>
    </w:p>
    <w:p w:rsidR="0085128A" w:rsidRPr="00723FC9" w:rsidRDefault="0085128A" w:rsidP="0085128A">
      <w:pPr>
        <w:spacing w:after="0" w:line="23" w:lineRule="atLeast"/>
        <w:ind w:firstLine="708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 Пояснительная записка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 Характеристика учебного предмета, его место и роль в образовательном процессе;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 Срок реализации учебного предмета;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 xml:space="preserve">-  </w:t>
      </w:r>
      <w:proofErr w:type="gramStart"/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Сведения о затратах учебного времени графике промежуточной аттестации;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Форма проведения учебных аудиторных занятий;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Цель и задачи учебного предмета;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Обоснование структуры программы учебного предмета;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Методы обучения;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 Содержание учебного предмета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Учебно-тематический план;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Годовые требования. Содержание разделов и тем;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 Требования к уровню подготовки учащихся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 Формы и методы контроля, система оценок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Аттестация: цели, виды, форма, содержание;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Критерии оценки;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 Методическое обеспечение учебного процесса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 xml:space="preserve">-  Методические рекомендации преподавателям; 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 Рекомендации по организации самостоятельной работы учащихся;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6.    Список литературы и средств обучения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 Список методической литературы.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 Список учебной литературы.</w:t>
      </w:r>
    </w:p>
    <w:p w:rsidR="0085128A" w:rsidRPr="00723FC9" w:rsidRDefault="0085128A" w:rsidP="0085128A">
      <w:pPr>
        <w:spacing w:after="0" w:line="23" w:lineRule="atLeast"/>
        <w:contextualSpacing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i/>
          <w:sz w:val="26"/>
          <w:szCs w:val="26"/>
          <w:lang w:val="ru-RU"/>
        </w:rPr>
        <w:t>-  Средства обучения.</w:t>
      </w:r>
    </w:p>
    <w:p w:rsidR="0085128A" w:rsidRPr="00723FC9" w:rsidRDefault="0085128A" w:rsidP="0085128A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3. Возраст обучающихся: от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9 лет и 6 месяцев.</w:t>
      </w:r>
    </w:p>
    <w:p w:rsidR="0085128A" w:rsidRPr="00723FC9" w:rsidRDefault="0085128A" w:rsidP="0085128A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 Срок обучения: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5 лет (с 4-8 класс).</w:t>
      </w:r>
    </w:p>
    <w:p w:rsidR="0085128A" w:rsidRPr="00723FC9" w:rsidRDefault="0085128A" w:rsidP="0085128A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5. Сведения о затратах учебного времени: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85128A" w:rsidRPr="00A02DFD" w:rsidTr="00455EC1">
        <w:tc>
          <w:tcPr>
            <w:tcW w:w="5245" w:type="dxa"/>
          </w:tcPr>
          <w:p w:rsidR="0085128A" w:rsidRPr="003C245E" w:rsidRDefault="0085128A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245E">
              <w:rPr>
                <w:rFonts w:ascii="Times New Roman" w:hAnsi="Times New Roman" w:cs="Times New Roman"/>
                <w:sz w:val="26"/>
                <w:szCs w:val="26"/>
              </w:rPr>
              <w:t>Виды</w:t>
            </w:r>
            <w:proofErr w:type="spellEnd"/>
            <w:r w:rsidRPr="003C24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45E">
              <w:rPr>
                <w:rFonts w:ascii="Times New Roman" w:hAnsi="Times New Roman" w:cs="Times New Roman"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3260" w:type="dxa"/>
          </w:tcPr>
          <w:p w:rsidR="0085128A" w:rsidRPr="003C245E" w:rsidRDefault="0085128A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245E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proofErr w:type="spellEnd"/>
            <w:r w:rsidRPr="003C24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45E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  <w:proofErr w:type="spellEnd"/>
            <w:r w:rsidRPr="003C24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5128A" w:rsidRPr="00B54CF7" w:rsidTr="00455EC1">
        <w:tc>
          <w:tcPr>
            <w:tcW w:w="5245" w:type="dxa"/>
          </w:tcPr>
          <w:p w:rsidR="0085128A" w:rsidRPr="00B54CF7" w:rsidRDefault="0085128A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</w:t>
            </w:r>
            <w:proofErr w:type="spellEnd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3260" w:type="dxa"/>
          </w:tcPr>
          <w:p w:rsidR="0085128A" w:rsidRPr="00A02DFD" w:rsidRDefault="0085128A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495</w:t>
            </w:r>
          </w:p>
        </w:tc>
      </w:tr>
      <w:tr w:rsidR="0085128A" w:rsidRPr="00B54CF7" w:rsidTr="00455EC1">
        <w:tc>
          <w:tcPr>
            <w:tcW w:w="5245" w:type="dxa"/>
          </w:tcPr>
          <w:p w:rsidR="0085128A" w:rsidRPr="00B54CF7" w:rsidRDefault="0085128A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Самостоятельная</w:t>
            </w:r>
            <w:proofErr w:type="spellEnd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3260" w:type="dxa"/>
          </w:tcPr>
          <w:p w:rsidR="0085128A" w:rsidRPr="00A02DFD" w:rsidRDefault="0085128A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396</w:t>
            </w:r>
          </w:p>
        </w:tc>
      </w:tr>
      <w:tr w:rsidR="0085128A" w:rsidRPr="00B54CF7" w:rsidTr="00455EC1">
        <w:tc>
          <w:tcPr>
            <w:tcW w:w="5245" w:type="dxa"/>
          </w:tcPr>
          <w:p w:rsidR="0085128A" w:rsidRPr="00B54CF7" w:rsidRDefault="0085128A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</w:t>
            </w:r>
            <w:proofErr w:type="spellEnd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учебная</w:t>
            </w:r>
            <w:proofErr w:type="spellEnd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54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3260" w:type="dxa"/>
          </w:tcPr>
          <w:p w:rsidR="0085128A" w:rsidRPr="00A02DFD" w:rsidRDefault="0085128A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891</w:t>
            </w:r>
          </w:p>
        </w:tc>
      </w:tr>
    </w:tbl>
    <w:p w:rsidR="0085128A" w:rsidRPr="00B54CF7" w:rsidRDefault="0085128A" w:rsidP="0085128A">
      <w:pPr>
        <w:spacing w:after="0"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54CF7"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B54CF7">
        <w:rPr>
          <w:rFonts w:ascii="Times New Roman" w:hAnsi="Times New Roman" w:cs="Times New Roman"/>
          <w:b/>
          <w:sz w:val="26"/>
          <w:szCs w:val="26"/>
        </w:rPr>
        <w:t>Цели</w:t>
      </w:r>
      <w:proofErr w:type="spellEnd"/>
      <w:r w:rsidRPr="00B54CF7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B54CF7">
        <w:rPr>
          <w:rFonts w:ascii="Times New Roman" w:hAnsi="Times New Roman" w:cs="Times New Roman"/>
          <w:b/>
          <w:sz w:val="26"/>
          <w:szCs w:val="26"/>
        </w:rPr>
        <w:t>задачи</w:t>
      </w:r>
      <w:proofErr w:type="spellEnd"/>
      <w:r w:rsidRPr="00B54C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54CF7">
        <w:rPr>
          <w:rFonts w:ascii="Times New Roman" w:hAnsi="Times New Roman" w:cs="Times New Roman"/>
          <w:b/>
          <w:sz w:val="26"/>
          <w:szCs w:val="26"/>
        </w:rPr>
        <w:t>учебного</w:t>
      </w:r>
      <w:proofErr w:type="spellEnd"/>
      <w:r w:rsidRPr="00B54C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54CF7">
        <w:rPr>
          <w:rFonts w:ascii="Times New Roman" w:hAnsi="Times New Roman" w:cs="Times New Roman"/>
          <w:b/>
          <w:sz w:val="26"/>
          <w:szCs w:val="26"/>
        </w:rPr>
        <w:t>предмета</w:t>
      </w:r>
      <w:proofErr w:type="spellEnd"/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Цель: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85128A" w:rsidRPr="00723FC9" w:rsidRDefault="0085128A" w:rsidP="0085128A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Основные задачи:</w:t>
      </w:r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освоение терминологии предмета «Рисунок»;</w:t>
      </w:r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приобретение умений грамотно изображать графическими средствами с </w:t>
      </w:r>
      <w:proofErr w:type="spellStart"/>
      <w:r w:rsidRPr="00723FC9">
        <w:rPr>
          <w:rFonts w:ascii="Times New Roman" w:hAnsi="Times New Roman" w:cs="Times New Roman"/>
          <w:sz w:val="26"/>
          <w:szCs w:val="26"/>
          <w:lang w:val="ru-RU"/>
        </w:rPr>
        <w:t>натурыи</w:t>
      </w:r>
      <w:proofErr w:type="spellEnd"/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 по памяти предметы окружающего мира;</w:t>
      </w:r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приобретение навыков работы с подготовительными материалами: набросками, зарисовками, эскизами;</w:t>
      </w:r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формирование навыков передачи объёма и формы, чёткой конструкции предметов, передача их материальности, фактуры с выявлением планов на которых они расположены.</w:t>
      </w:r>
    </w:p>
    <w:p w:rsidR="0085128A" w:rsidRDefault="0085128A" w:rsidP="0085128A">
      <w:pPr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Планируемые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результаты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обучения</w:t>
      </w:r>
      <w:proofErr w:type="spellEnd"/>
    </w:p>
    <w:p w:rsidR="0085128A" w:rsidRPr="00723FC9" w:rsidRDefault="0085128A" w:rsidP="0085128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Результатом освоения учебного предмета «Рисунок» является приобретение учащимися следующих знаний, умений и навыков: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знание понятий «пропорция», «симметрия», «светотень»;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знание законов перспективы;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использования приемов линейной и воздушной перспективы;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моделировать форму сложных предметов тоном;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последовательно вести длительную постановку;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рисовать по памяти предметы в разных несложных положениях;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умение принимать выразительное решение постановок с передачей их эмоционального состояния;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владения линией, штрихом, пятном;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выполнения линейного и живописного рисунка;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передачи фактуры и материала предмета;</w:t>
      </w:r>
    </w:p>
    <w:p w:rsidR="0085128A" w:rsidRPr="00723FC9" w:rsidRDefault="0085128A" w:rsidP="0085128A">
      <w:pPr>
        <w:pStyle w:val="a4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навыки передачи пространства средствами штриха и светотени.</w:t>
      </w:r>
    </w:p>
    <w:p w:rsidR="00E85F34" w:rsidRPr="0085128A" w:rsidRDefault="00E85F34">
      <w:pPr>
        <w:rPr>
          <w:lang w:val="ru-RU"/>
        </w:rPr>
      </w:pPr>
      <w:bookmarkStart w:id="0" w:name="_GoBack"/>
      <w:bookmarkEnd w:id="0"/>
    </w:p>
    <w:sectPr w:rsidR="00E85F34" w:rsidRPr="0085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3FE6"/>
    <w:multiLevelType w:val="hybridMultilevel"/>
    <w:tmpl w:val="C21AD50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03"/>
    <w:rsid w:val="00743D03"/>
    <w:rsid w:val="0085128A"/>
    <w:rsid w:val="00E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0312B-B79C-4806-9AFB-941A40D9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8A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2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12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1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rf.ru/dokumenty/order/detail.php?ID=227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2018-04-10T09:43:00Z</dcterms:created>
  <dcterms:modified xsi:type="dcterms:W3CDTF">2018-04-10T09:43:00Z</dcterms:modified>
</cp:coreProperties>
</file>