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F7" w:rsidRDefault="005831F7" w:rsidP="005831F7">
      <w:pPr>
        <w:spacing w:after="0" w:line="23" w:lineRule="atLeast"/>
        <w:ind w:left="57" w:right="57"/>
        <w:contextualSpacing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831F7" w:rsidRPr="00723FC9" w:rsidRDefault="005831F7" w:rsidP="005831F7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Аннотация программы учебного предмета «Скульптура»</w:t>
      </w:r>
    </w:p>
    <w:p w:rsidR="005831F7" w:rsidRPr="00723FC9" w:rsidRDefault="005831F7" w:rsidP="005831F7">
      <w:pPr>
        <w:spacing w:line="23" w:lineRule="atLeast"/>
        <w:ind w:left="142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i/>
          <w:color w:val="0000FF"/>
          <w:sz w:val="26"/>
          <w:szCs w:val="26"/>
          <w:u w:val="single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.Данная программа учебного предмета «Скульптура»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 </w:t>
      </w:r>
      <w:r w:rsidRPr="00723FC9">
        <w:rPr>
          <w:rFonts w:ascii="Times New Roman" w:hAnsi="Times New Roman" w:cs="Times New Roman"/>
          <w:i/>
          <w:color w:val="0000FF"/>
          <w:sz w:val="26"/>
          <w:szCs w:val="26"/>
          <w:u w:val="single"/>
          <w:lang w:val="ru-RU"/>
        </w:rPr>
        <w:t>(Приказ Министерства культуры Российской Федерации № 156).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 Пояснительная записка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Характеристика учебного предмета, его место и роль в образовательном процессе;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Срок реализации учебного предмета;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proofErr w:type="gramStart"/>
      <w:r w:rsidRPr="00723FC9">
        <w:rPr>
          <w:rFonts w:ascii="Times New Roman" w:hAnsi="Times New Roman" w:cs="Times New Roman"/>
          <w:sz w:val="26"/>
          <w:szCs w:val="26"/>
          <w:lang w:val="ru-RU"/>
        </w:rPr>
        <w:t>Объём учебного времени</w:t>
      </w:r>
      <w:proofErr w:type="gramEnd"/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Сведения о затратах учебного времени графике промежуточной аттестации;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Форма проведения учебных аудиторных занятий;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Цель и задачи учебного предмета;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Обоснование структуры программы учебного предмета;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Методы обучения;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 Содержание учебного предмета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Учебно-тематический план;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Годовые требования. Содержание разделов и тем;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 Требования к уровню подготовки учащихся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 Формы и методы контроля, система оценок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Аттестация: цели, виды, форма, содержание;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Критерии оценки;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 xml:space="preserve">- Методические рекомендации преподавателям; 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Рекомендации по организации самостоятельной работы учащихся;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6. Список литературы и средств обучения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Список методической литературы.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Список учебной литературы.</w:t>
      </w:r>
    </w:p>
    <w:p w:rsidR="005831F7" w:rsidRPr="00723FC9" w:rsidRDefault="005831F7" w:rsidP="005831F7">
      <w:pPr>
        <w:spacing w:line="23" w:lineRule="atLeast"/>
        <w:contextualSpacing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- Средства обучения.</w:t>
      </w:r>
    </w:p>
    <w:p w:rsidR="005831F7" w:rsidRPr="00723FC9" w:rsidRDefault="005831F7" w:rsidP="005831F7">
      <w:pPr>
        <w:spacing w:line="23" w:lineRule="atLeast"/>
        <w:ind w:left="14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3. Возраст поступающих: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от 9 лет 6 месяцев.</w:t>
      </w:r>
    </w:p>
    <w:p w:rsidR="005831F7" w:rsidRPr="00723FC9" w:rsidRDefault="005831F7" w:rsidP="005831F7">
      <w:pPr>
        <w:spacing w:line="23" w:lineRule="atLeast"/>
        <w:ind w:left="142" w:hanging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Срок обучения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5 лет (с 4-8 класс).</w:t>
      </w:r>
    </w:p>
    <w:p w:rsidR="005831F7" w:rsidRPr="00723FC9" w:rsidRDefault="005831F7" w:rsidP="005831F7">
      <w:pPr>
        <w:spacing w:line="23" w:lineRule="atLeast"/>
        <w:ind w:left="142" w:hanging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FC9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Сведения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о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затратах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времени</w:t>
      </w:r>
      <w:proofErr w:type="spellEnd"/>
    </w:p>
    <w:tbl>
      <w:tblPr>
        <w:tblW w:w="907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5831F7" w:rsidRPr="00723FC9" w:rsidTr="00455EC1">
        <w:tc>
          <w:tcPr>
            <w:tcW w:w="5245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Вид</w:t>
            </w:r>
            <w:proofErr w:type="spellEnd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827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Количество</w:t>
            </w:r>
            <w:proofErr w:type="spellEnd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часов</w:t>
            </w:r>
            <w:proofErr w:type="spellEnd"/>
          </w:p>
        </w:tc>
      </w:tr>
      <w:tr w:rsidR="005831F7" w:rsidRPr="00723FC9" w:rsidTr="00455EC1">
        <w:tc>
          <w:tcPr>
            <w:tcW w:w="5245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Аудиторные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827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264</w:t>
            </w:r>
          </w:p>
        </w:tc>
      </w:tr>
      <w:tr w:rsidR="005831F7" w:rsidRPr="00723FC9" w:rsidTr="00455EC1">
        <w:tc>
          <w:tcPr>
            <w:tcW w:w="5245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3827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165</w:t>
            </w:r>
          </w:p>
        </w:tc>
      </w:tr>
      <w:tr w:rsidR="005831F7" w:rsidRPr="00723FC9" w:rsidTr="00455EC1">
        <w:tc>
          <w:tcPr>
            <w:tcW w:w="5245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Максимальная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учебная</w:t>
            </w:r>
            <w:proofErr w:type="spellEnd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827" w:type="dxa"/>
          </w:tcPr>
          <w:p w:rsidR="005831F7" w:rsidRPr="00723FC9" w:rsidRDefault="005831F7" w:rsidP="00455EC1">
            <w:pPr>
              <w:spacing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23FC9">
              <w:rPr>
                <w:rFonts w:ascii="Times New Roman" w:eastAsia="Calibri" w:hAnsi="Times New Roman" w:cs="Times New Roman"/>
                <w:sz w:val="26"/>
                <w:szCs w:val="26"/>
              </w:rPr>
              <w:t>429</w:t>
            </w:r>
          </w:p>
        </w:tc>
      </w:tr>
    </w:tbl>
    <w:p w:rsidR="005831F7" w:rsidRPr="00723FC9" w:rsidRDefault="005831F7" w:rsidP="005831F7">
      <w:pPr>
        <w:spacing w:line="23" w:lineRule="atLeast"/>
        <w:ind w:left="720"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23FC9">
        <w:rPr>
          <w:rFonts w:ascii="Times New Roman" w:hAnsi="Times New Roman" w:cs="Times New Roman"/>
          <w:b/>
          <w:sz w:val="26"/>
          <w:szCs w:val="26"/>
        </w:rPr>
        <w:t xml:space="preserve">6.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Цели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задачи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spellEnd"/>
      <w:r w:rsidRPr="00723FC9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23FC9">
        <w:rPr>
          <w:rFonts w:ascii="Times New Roman" w:hAnsi="Times New Roman" w:cs="Times New Roman"/>
          <w:b/>
          <w:sz w:val="26"/>
          <w:szCs w:val="26"/>
        </w:rPr>
        <w:t>предмета</w:t>
      </w:r>
      <w:proofErr w:type="spellEnd"/>
    </w:p>
    <w:p w:rsidR="005831F7" w:rsidRPr="005831F7" w:rsidRDefault="005831F7" w:rsidP="005831F7">
      <w:pPr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831F7">
        <w:rPr>
          <w:rFonts w:ascii="Times New Roman" w:hAnsi="Times New Roman" w:cs="Times New Roman"/>
          <w:b/>
          <w:sz w:val="26"/>
          <w:szCs w:val="26"/>
          <w:lang w:val="ru-RU"/>
        </w:rPr>
        <w:t>Цели: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1.Создание условий для художественного образования, эстетического воспитания, духовно-нравственного развития детей.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2.Формирование у детей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предпрофессиональной общеобразовательной программы в области изобразительного искусства «Живопись».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iCs/>
          <w:sz w:val="26"/>
          <w:szCs w:val="26"/>
          <w:lang w:val="ru-RU"/>
        </w:rPr>
        <w:t>Задачи: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1.Знакомство с оборудованием и различными пластическими материалами: стеки, ножи, специальные валики, фактурные поверхности, глина, шамот.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2.Знакомство со способами лепки форм и предметов.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3.Формирование понятий «скульптура», «объемность», «пропорция»,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«характер предметов», «плоскость», «декоративность», «рельеф», «круговой обзор», композиция».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4.Формирование умения наблюдать предмет, анализировать его объем, пропорции, форму.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5.Формирование умения передавать массу, объем, пропорции, характерные особенности предметов.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6.Формирование умения работать с натуры и по памяти.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7.Формирование умения применять технические приемы лепки рельефа и росписи.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8.Формирование конструктивного и пластического способов лепки.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>7. Требования к уровню подготовки учащихся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723FC9">
        <w:rPr>
          <w:rFonts w:ascii="Times New Roman" w:hAnsi="Times New Roman" w:cs="Times New Roman"/>
          <w:sz w:val="26"/>
          <w:szCs w:val="26"/>
          <w:lang w:val="ru-RU"/>
        </w:rPr>
        <w:t>Планируемые результаты, требования к подготовке учащихся: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1.Знание понятий «скульптура», «объемность», «пропорция», «характер предметов», «плоскость», «декоративность», «рельеф», «круговой обзор», композиция».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2. Знание оборудования и различных пластических материалов.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3. Умение наблюдать предмет, анализировать его объем, пропорции, форму.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4. Умение передавать массу, объем, пропорции, характерные особенности предметов.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5. Умение работать с натуры и по памяти.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lastRenderedPageBreak/>
        <w:t>6. Умение применять технические приемы лепки рельефа и росписи.</w:t>
      </w:r>
    </w:p>
    <w:p w:rsidR="005831F7" w:rsidRPr="00723FC9" w:rsidRDefault="005831F7" w:rsidP="005831F7">
      <w:pPr>
        <w:spacing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23FC9">
        <w:rPr>
          <w:rFonts w:ascii="Times New Roman" w:hAnsi="Times New Roman" w:cs="Times New Roman"/>
          <w:sz w:val="26"/>
          <w:szCs w:val="26"/>
          <w:lang w:val="ru-RU"/>
        </w:rPr>
        <w:t>7. Навыки конструктивного и пластического способов лепки.</w:t>
      </w:r>
    </w:p>
    <w:p w:rsidR="00E85F34" w:rsidRPr="005831F7" w:rsidRDefault="00E85F34">
      <w:pPr>
        <w:rPr>
          <w:lang w:val="ru-RU"/>
        </w:rPr>
      </w:pPr>
      <w:bookmarkStart w:id="0" w:name="_GoBack"/>
      <w:bookmarkEnd w:id="0"/>
    </w:p>
    <w:sectPr w:rsidR="00E85F34" w:rsidRPr="00583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21"/>
    <w:rsid w:val="005831F7"/>
    <w:rsid w:val="008B0F21"/>
    <w:rsid w:val="00E8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F508B-32F4-42EE-B1EC-BE6AE7BB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1F7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2018-04-10T09:43:00Z</dcterms:created>
  <dcterms:modified xsi:type="dcterms:W3CDTF">2018-04-10T09:44:00Z</dcterms:modified>
</cp:coreProperties>
</file>