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13" w:rsidRDefault="00D2116E" w:rsidP="00E542DE">
      <w:pPr>
        <w:spacing w:after="0" w:line="23" w:lineRule="atLeast"/>
        <w:jc w:val="center"/>
        <w:rPr>
          <w:rFonts w:cs="Times New Roman"/>
          <w:b/>
          <w:sz w:val="26"/>
          <w:szCs w:val="26"/>
        </w:rPr>
      </w:pPr>
      <w:r w:rsidRPr="00D2116E">
        <w:rPr>
          <w:rFonts w:cs="Times New Roman"/>
          <w:b/>
          <w:sz w:val="26"/>
          <w:szCs w:val="26"/>
        </w:rPr>
        <w:t>Аннотация</w:t>
      </w:r>
      <w:r w:rsidR="00BF1BC7" w:rsidRPr="00D2116E">
        <w:rPr>
          <w:rFonts w:cs="Times New Roman"/>
          <w:b/>
          <w:sz w:val="26"/>
          <w:szCs w:val="26"/>
        </w:rPr>
        <w:t xml:space="preserve"> программ</w:t>
      </w:r>
      <w:r w:rsidR="00966536" w:rsidRPr="00D2116E">
        <w:rPr>
          <w:rFonts w:cs="Times New Roman"/>
          <w:b/>
          <w:sz w:val="26"/>
          <w:szCs w:val="26"/>
        </w:rPr>
        <w:t>ы</w:t>
      </w:r>
      <w:r w:rsidR="00BF1BC7" w:rsidRPr="00D2116E">
        <w:rPr>
          <w:rFonts w:cs="Times New Roman"/>
          <w:b/>
          <w:sz w:val="26"/>
          <w:szCs w:val="26"/>
        </w:rPr>
        <w:t xml:space="preserve"> по учебному предмету </w:t>
      </w:r>
      <w:r w:rsidR="005324F3" w:rsidRPr="00D2116E">
        <w:rPr>
          <w:rFonts w:cs="Times New Roman"/>
          <w:b/>
          <w:sz w:val="26"/>
          <w:szCs w:val="26"/>
        </w:rPr>
        <w:t>«</w:t>
      </w:r>
      <w:r w:rsidR="00CC1C13" w:rsidRPr="00D2116E">
        <w:rPr>
          <w:rFonts w:cs="Times New Roman"/>
          <w:b/>
          <w:sz w:val="26"/>
          <w:szCs w:val="26"/>
        </w:rPr>
        <w:t>Клавишный синтезатор</w:t>
      </w:r>
      <w:r w:rsidR="005324F3" w:rsidRPr="00D2116E">
        <w:rPr>
          <w:rFonts w:cs="Times New Roman"/>
          <w:b/>
          <w:sz w:val="26"/>
          <w:szCs w:val="26"/>
        </w:rPr>
        <w:t xml:space="preserve">» </w:t>
      </w:r>
      <w:r w:rsidR="00CC1C13" w:rsidRPr="00D2116E">
        <w:rPr>
          <w:rFonts w:cs="Times New Roman"/>
          <w:b/>
          <w:sz w:val="26"/>
          <w:szCs w:val="26"/>
        </w:rPr>
        <w:t>дополнительной предпрофессиональной общеобразовательной программы в области музыкального искусства «Фортепиано»</w:t>
      </w:r>
    </w:p>
    <w:p w:rsidR="00BE0207" w:rsidRPr="00D2116E" w:rsidRDefault="00BE0207" w:rsidP="00E542DE">
      <w:pPr>
        <w:spacing w:after="0" w:line="23" w:lineRule="atLeast"/>
        <w:jc w:val="center"/>
        <w:rPr>
          <w:rFonts w:cs="Times New Roman"/>
          <w:b/>
          <w:sz w:val="26"/>
          <w:szCs w:val="26"/>
        </w:rPr>
      </w:pPr>
    </w:p>
    <w:p w:rsidR="00D2116E" w:rsidRDefault="00D2116E" w:rsidP="00E542DE">
      <w:pPr>
        <w:spacing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1. </w:t>
      </w:r>
      <w:r w:rsidR="00D97E4E" w:rsidRPr="00D2116E">
        <w:rPr>
          <w:rFonts w:cs="Times New Roman"/>
          <w:sz w:val="26"/>
          <w:szCs w:val="26"/>
        </w:rPr>
        <w:t>Программа учебного предмета «Клавишный синтезатор» разработана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</w:t>
      </w:r>
      <w:r>
        <w:rPr>
          <w:rFonts w:cs="Times New Roman"/>
          <w:sz w:val="26"/>
          <w:szCs w:val="26"/>
        </w:rPr>
        <w:t xml:space="preserve"> </w:t>
      </w:r>
      <w:r w:rsidRPr="00BA2DDD">
        <w:rPr>
          <w:rFonts w:cs="Times New Roman"/>
          <w:sz w:val="26"/>
          <w:szCs w:val="26"/>
        </w:rPr>
        <w:t xml:space="preserve"> (Приказ Министерства культуры Российской Федерации № 163 от 12.03.2012 г.).</w:t>
      </w:r>
      <w:r>
        <w:rPr>
          <w:rFonts w:cs="Times New Roman"/>
          <w:sz w:val="26"/>
          <w:szCs w:val="26"/>
        </w:rPr>
        <w:t xml:space="preserve"> </w:t>
      </w:r>
      <w:r w:rsidR="00363F01" w:rsidRPr="00D2116E">
        <w:rPr>
          <w:rFonts w:cs="Times New Roman"/>
          <w:sz w:val="26"/>
          <w:szCs w:val="26"/>
        </w:rPr>
        <w:t xml:space="preserve">При разработке </w:t>
      </w:r>
      <w:r w:rsidR="00276950" w:rsidRPr="00D2116E">
        <w:rPr>
          <w:rFonts w:cs="Times New Roman"/>
          <w:sz w:val="26"/>
          <w:szCs w:val="26"/>
        </w:rPr>
        <w:t>использова</w:t>
      </w:r>
      <w:r w:rsidR="00363F01" w:rsidRPr="00D2116E">
        <w:rPr>
          <w:rFonts w:cs="Times New Roman"/>
          <w:sz w:val="26"/>
          <w:szCs w:val="26"/>
        </w:rPr>
        <w:t>лась</w:t>
      </w:r>
      <w:r w:rsidR="00276950" w:rsidRPr="00D2116E">
        <w:rPr>
          <w:rFonts w:cs="Times New Roman"/>
          <w:sz w:val="26"/>
          <w:szCs w:val="26"/>
        </w:rPr>
        <w:t xml:space="preserve"> программ</w:t>
      </w:r>
      <w:r w:rsidR="00363F01" w:rsidRPr="00D2116E">
        <w:rPr>
          <w:rFonts w:cs="Times New Roman"/>
          <w:sz w:val="26"/>
          <w:szCs w:val="26"/>
        </w:rPr>
        <w:t>а</w:t>
      </w:r>
      <w:r w:rsidR="00276950" w:rsidRPr="00D2116E">
        <w:rPr>
          <w:rFonts w:cs="Times New Roman"/>
          <w:sz w:val="26"/>
          <w:szCs w:val="26"/>
        </w:rPr>
        <w:t xml:space="preserve"> «Клавишный синтезатор» И.М. Красильникова </w:t>
      </w:r>
    </w:p>
    <w:p w:rsidR="00526C9C" w:rsidRPr="00D2116E" w:rsidRDefault="00D2116E" w:rsidP="00E542DE">
      <w:pPr>
        <w:spacing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2. </w:t>
      </w:r>
      <w:r w:rsidR="00526C9C" w:rsidRPr="00D2116E">
        <w:rPr>
          <w:rFonts w:cs="Times New Roman"/>
          <w:b/>
          <w:sz w:val="26"/>
          <w:szCs w:val="26"/>
        </w:rPr>
        <w:t>Структура программы учебного предмета</w:t>
      </w:r>
    </w:p>
    <w:p w:rsidR="000F7366" w:rsidRPr="00D2116E" w:rsidRDefault="000F7366" w:rsidP="00E542DE">
      <w:pPr>
        <w:pStyle w:val="a3"/>
        <w:numPr>
          <w:ilvl w:val="0"/>
          <w:numId w:val="1"/>
        </w:numPr>
        <w:spacing w:after="0" w:line="23" w:lineRule="atLeast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Пояснительная записка</w:t>
      </w:r>
    </w:p>
    <w:p w:rsidR="000F7366" w:rsidRPr="00D2116E" w:rsidRDefault="000F7366" w:rsidP="00E542DE">
      <w:pPr>
        <w:pStyle w:val="a3"/>
        <w:numPr>
          <w:ilvl w:val="0"/>
          <w:numId w:val="4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0F7366" w:rsidRPr="00D2116E" w:rsidRDefault="000F7366" w:rsidP="00E542DE">
      <w:pPr>
        <w:pStyle w:val="a3"/>
        <w:numPr>
          <w:ilvl w:val="0"/>
          <w:numId w:val="4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Срок реализации учебного предмета;</w:t>
      </w:r>
    </w:p>
    <w:p w:rsidR="000F7366" w:rsidRPr="00D2116E" w:rsidRDefault="000F7366" w:rsidP="00E542DE">
      <w:pPr>
        <w:pStyle w:val="a3"/>
        <w:numPr>
          <w:ilvl w:val="0"/>
          <w:numId w:val="4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0F7366" w:rsidRPr="00D2116E" w:rsidRDefault="000F7366" w:rsidP="00E542DE">
      <w:pPr>
        <w:pStyle w:val="a3"/>
        <w:numPr>
          <w:ilvl w:val="0"/>
          <w:numId w:val="4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Форма проведения учебных аудиторных занятий;</w:t>
      </w:r>
    </w:p>
    <w:p w:rsidR="000F7366" w:rsidRPr="00D2116E" w:rsidRDefault="000F7366" w:rsidP="00E542DE">
      <w:pPr>
        <w:pStyle w:val="a3"/>
        <w:numPr>
          <w:ilvl w:val="0"/>
          <w:numId w:val="4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Цель и задачи учебного предмета;</w:t>
      </w:r>
    </w:p>
    <w:p w:rsidR="000F7366" w:rsidRPr="00D2116E" w:rsidRDefault="000F7366" w:rsidP="00E542DE">
      <w:pPr>
        <w:pStyle w:val="a3"/>
        <w:numPr>
          <w:ilvl w:val="0"/>
          <w:numId w:val="4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Методы обучения;</w:t>
      </w:r>
    </w:p>
    <w:p w:rsidR="000F7366" w:rsidRPr="00D2116E" w:rsidRDefault="000F7366" w:rsidP="00E542DE">
      <w:pPr>
        <w:pStyle w:val="a3"/>
        <w:numPr>
          <w:ilvl w:val="0"/>
          <w:numId w:val="4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Описание материально-технических условий реализации учебного предмета;</w:t>
      </w:r>
    </w:p>
    <w:p w:rsidR="000F7366" w:rsidRPr="00D2116E" w:rsidRDefault="000F7366" w:rsidP="00E542DE">
      <w:pPr>
        <w:pStyle w:val="a3"/>
        <w:numPr>
          <w:ilvl w:val="0"/>
          <w:numId w:val="1"/>
        </w:numPr>
        <w:spacing w:after="0" w:line="23" w:lineRule="atLeast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Содержание учебного предмета</w:t>
      </w:r>
    </w:p>
    <w:p w:rsidR="000F7366" w:rsidRPr="00D2116E" w:rsidRDefault="000F7366" w:rsidP="00E542DE">
      <w:pPr>
        <w:pStyle w:val="a3"/>
        <w:numPr>
          <w:ilvl w:val="0"/>
          <w:numId w:val="5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Сведения о затратах учебного времени;</w:t>
      </w:r>
    </w:p>
    <w:p w:rsidR="000F7366" w:rsidRPr="00D2116E" w:rsidRDefault="000F7366" w:rsidP="00E542DE">
      <w:pPr>
        <w:pStyle w:val="a3"/>
        <w:numPr>
          <w:ilvl w:val="0"/>
          <w:numId w:val="5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Годовые требования по классам;</w:t>
      </w:r>
    </w:p>
    <w:p w:rsidR="000F7366" w:rsidRPr="00D2116E" w:rsidRDefault="000F7366" w:rsidP="00E542DE">
      <w:pPr>
        <w:pStyle w:val="a3"/>
        <w:numPr>
          <w:ilvl w:val="0"/>
          <w:numId w:val="1"/>
        </w:numPr>
        <w:spacing w:after="0" w:line="23" w:lineRule="atLeast"/>
        <w:rPr>
          <w:rFonts w:cs="Times New Roman"/>
          <w:sz w:val="26"/>
          <w:szCs w:val="26"/>
          <w:lang w:val="en-US"/>
        </w:rPr>
      </w:pPr>
      <w:r w:rsidRPr="00D2116E">
        <w:rPr>
          <w:rFonts w:cs="Times New Roman"/>
          <w:sz w:val="26"/>
          <w:szCs w:val="26"/>
        </w:rPr>
        <w:t xml:space="preserve">Требования к уровню подготовки </w:t>
      </w:r>
      <w:proofErr w:type="gramStart"/>
      <w:r w:rsidRPr="00D2116E">
        <w:rPr>
          <w:rFonts w:cs="Times New Roman"/>
          <w:sz w:val="26"/>
          <w:szCs w:val="26"/>
        </w:rPr>
        <w:t>обучающихся</w:t>
      </w:r>
      <w:proofErr w:type="gramEnd"/>
    </w:p>
    <w:p w:rsidR="000F7366" w:rsidRPr="00D2116E" w:rsidRDefault="000F7366" w:rsidP="00E542DE">
      <w:pPr>
        <w:pStyle w:val="a3"/>
        <w:numPr>
          <w:ilvl w:val="0"/>
          <w:numId w:val="1"/>
        </w:numPr>
        <w:spacing w:after="0" w:line="23" w:lineRule="atLeast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Формы и методы контроля, система оценок</w:t>
      </w:r>
    </w:p>
    <w:p w:rsidR="000F7366" w:rsidRPr="00D2116E" w:rsidRDefault="000F7366" w:rsidP="00E542DE">
      <w:pPr>
        <w:pStyle w:val="a3"/>
        <w:numPr>
          <w:ilvl w:val="0"/>
          <w:numId w:val="6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Аттестация: цели, виды, форма, содержание;</w:t>
      </w:r>
    </w:p>
    <w:p w:rsidR="000F7366" w:rsidRPr="00D2116E" w:rsidRDefault="000F7366" w:rsidP="00E542DE">
      <w:pPr>
        <w:pStyle w:val="a3"/>
        <w:numPr>
          <w:ilvl w:val="0"/>
          <w:numId w:val="6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Критерии оценки;</w:t>
      </w:r>
    </w:p>
    <w:p w:rsidR="009B5163" w:rsidRPr="00D2116E" w:rsidRDefault="009B5163" w:rsidP="00E542DE">
      <w:pPr>
        <w:pStyle w:val="a3"/>
        <w:numPr>
          <w:ilvl w:val="0"/>
          <w:numId w:val="6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Контрольные требования на разных этапах обучения;</w:t>
      </w:r>
    </w:p>
    <w:p w:rsidR="000F7366" w:rsidRPr="00D2116E" w:rsidRDefault="000F7366" w:rsidP="00E542DE">
      <w:pPr>
        <w:pStyle w:val="a3"/>
        <w:numPr>
          <w:ilvl w:val="0"/>
          <w:numId w:val="1"/>
        </w:numPr>
        <w:spacing w:after="0" w:line="23" w:lineRule="atLeast"/>
        <w:rPr>
          <w:rFonts w:cs="Times New Roman"/>
          <w:sz w:val="26"/>
          <w:szCs w:val="26"/>
          <w:lang w:val="en-US"/>
        </w:rPr>
      </w:pPr>
      <w:r w:rsidRPr="00D2116E">
        <w:rPr>
          <w:rFonts w:cs="Times New Roman"/>
          <w:sz w:val="26"/>
          <w:szCs w:val="26"/>
        </w:rPr>
        <w:t>Методическое обеспечение учебного процесса</w:t>
      </w:r>
    </w:p>
    <w:p w:rsidR="000F7366" w:rsidRPr="00D2116E" w:rsidRDefault="000F7366" w:rsidP="00E542DE">
      <w:pPr>
        <w:pStyle w:val="a3"/>
        <w:numPr>
          <w:ilvl w:val="0"/>
          <w:numId w:val="7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Методические рекомендации педагогическим работникам;</w:t>
      </w:r>
    </w:p>
    <w:p w:rsidR="000F7366" w:rsidRPr="00D2116E" w:rsidRDefault="000F7366" w:rsidP="00E542DE">
      <w:pPr>
        <w:pStyle w:val="a3"/>
        <w:numPr>
          <w:ilvl w:val="0"/>
          <w:numId w:val="7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 xml:space="preserve">Рекомендации по организации самостоятельной работы </w:t>
      </w:r>
      <w:proofErr w:type="gramStart"/>
      <w:r w:rsidRPr="00D2116E">
        <w:rPr>
          <w:rFonts w:cs="Times New Roman"/>
          <w:i/>
          <w:sz w:val="26"/>
          <w:szCs w:val="26"/>
        </w:rPr>
        <w:t>обучающихся</w:t>
      </w:r>
      <w:proofErr w:type="gramEnd"/>
      <w:r w:rsidRPr="00D2116E">
        <w:rPr>
          <w:rFonts w:cs="Times New Roman"/>
          <w:i/>
          <w:sz w:val="26"/>
          <w:szCs w:val="26"/>
        </w:rPr>
        <w:t>;</w:t>
      </w:r>
    </w:p>
    <w:p w:rsidR="000F7366" w:rsidRPr="00D2116E" w:rsidRDefault="000F7366" w:rsidP="00E542DE">
      <w:pPr>
        <w:pStyle w:val="a3"/>
        <w:numPr>
          <w:ilvl w:val="0"/>
          <w:numId w:val="1"/>
        </w:numPr>
        <w:spacing w:after="0" w:line="23" w:lineRule="atLeast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Списки рекомендуемой нотной и методической литературы</w:t>
      </w:r>
    </w:p>
    <w:p w:rsidR="000F7366" w:rsidRPr="00D2116E" w:rsidRDefault="000F7366" w:rsidP="00E542DE">
      <w:pPr>
        <w:pStyle w:val="a3"/>
        <w:numPr>
          <w:ilvl w:val="0"/>
          <w:numId w:val="8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Список рекомендуемой нотной литературы;</w:t>
      </w:r>
    </w:p>
    <w:p w:rsidR="00D2116E" w:rsidRDefault="000F7366" w:rsidP="00E542DE">
      <w:pPr>
        <w:pStyle w:val="a3"/>
        <w:numPr>
          <w:ilvl w:val="0"/>
          <w:numId w:val="8"/>
        </w:numPr>
        <w:spacing w:after="0" w:line="23" w:lineRule="atLeast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i/>
          <w:sz w:val="26"/>
          <w:szCs w:val="26"/>
        </w:rPr>
        <w:t>Список рекомендуемой методической литературы.</w:t>
      </w:r>
    </w:p>
    <w:p w:rsidR="00D2116E" w:rsidRDefault="00D2116E" w:rsidP="00E542DE">
      <w:pPr>
        <w:pStyle w:val="a3"/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b/>
          <w:sz w:val="26"/>
          <w:szCs w:val="26"/>
        </w:rPr>
        <w:t xml:space="preserve">3. </w:t>
      </w:r>
      <w:r w:rsidR="009B5163" w:rsidRPr="00D2116E">
        <w:rPr>
          <w:rFonts w:cs="Times New Roman"/>
          <w:b/>
          <w:sz w:val="26"/>
          <w:szCs w:val="26"/>
        </w:rPr>
        <w:t xml:space="preserve">Срок реализации учебного </w:t>
      </w:r>
      <w:r w:rsidRPr="00D2116E">
        <w:rPr>
          <w:rFonts w:cs="Times New Roman"/>
          <w:b/>
          <w:sz w:val="26"/>
          <w:szCs w:val="26"/>
        </w:rPr>
        <w:t>предмета</w:t>
      </w:r>
      <w:r w:rsidRPr="00D2116E">
        <w:rPr>
          <w:rFonts w:cs="Times New Roman"/>
          <w:sz w:val="26"/>
          <w:szCs w:val="26"/>
        </w:rPr>
        <w:t xml:space="preserve">: </w:t>
      </w:r>
      <w:r w:rsidR="009B5163" w:rsidRPr="00D2116E">
        <w:rPr>
          <w:rFonts w:cs="Times New Roman"/>
          <w:sz w:val="26"/>
          <w:szCs w:val="26"/>
        </w:rPr>
        <w:t>4 года (с 5 по 8 класс).</w:t>
      </w:r>
    </w:p>
    <w:p w:rsidR="00D2116E" w:rsidRPr="00D2116E" w:rsidRDefault="00D2116E" w:rsidP="00E542DE">
      <w:pPr>
        <w:pStyle w:val="a3"/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b/>
          <w:sz w:val="26"/>
          <w:szCs w:val="26"/>
        </w:rPr>
        <w:t>4. Возраст обучающихся</w:t>
      </w:r>
      <w:r>
        <w:rPr>
          <w:rFonts w:cs="Times New Roman"/>
          <w:sz w:val="26"/>
          <w:szCs w:val="26"/>
        </w:rPr>
        <w:t>: от  10 лет 6 мес.</w:t>
      </w:r>
    </w:p>
    <w:p w:rsidR="009B5163" w:rsidRPr="00D2116E" w:rsidRDefault="00D2116E" w:rsidP="00E542DE">
      <w:pPr>
        <w:pStyle w:val="a3"/>
        <w:spacing w:after="0" w:line="23" w:lineRule="atLeast"/>
        <w:jc w:val="both"/>
        <w:rPr>
          <w:rFonts w:cs="Times New Roman"/>
          <w:i/>
          <w:sz w:val="26"/>
          <w:szCs w:val="26"/>
        </w:rPr>
      </w:pPr>
      <w:r w:rsidRPr="00D2116E">
        <w:rPr>
          <w:rFonts w:cs="Times New Roman"/>
          <w:b/>
          <w:sz w:val="26"/>
          <w:szCs w:val="26"/>
        </w:rPr>
        <w:t xml:space="preserve">5. </w:t>
      </w:r>
      <w:r w:rsidR="009B5163" w:rsidRPr="00D2116E">
        <w:rPr>
          <w:rFonts w:cs="Times New Roman"/>
          <w:b/>
          <w:sz w:val="26"/>
          <w:szCs w:val="26"/>
        </w:rPr>
        <w:t>Объем учебного времени</w:t>
      </w:r>
      <w:r w:rsidR="009B5163" w:rsidRPr="00D2116E">
        <w:rPr>
          <w:rFonts w:cs="Times New Roman"/>
          <w:sz w:val="26"/>
          <w:szCs w:val="26"/>
        </w:rPr>
        <w:t>, предусмотренный реализацию учебного предмета «Клавишный синтезатор»:</w:t>
      </w:r>
    </w:p>
    <w:tbl>
      <w:tblPr>
        <w:tblStyle w:val="a4"/>
        <w:tblW w:w="0" w:type="auto"/>
        <w:tblInd w:w="455" w:type="dxa"/>
        <w:tblLook w:val="04A0"/>
      </w:tblPr>
      <w:tblGrid>
        <w:gridCol w:w="6815"/>
        <w:gridCol w:w="2244"/>
      </w:tblGrid>
      <w:tr w:rsidR="000F7366" w:rsidRPr="00D2116E" w:rsidTr="00D2116E">
        <w:tc>
          <w:tcPr>
            <w:tcW w:w="6815" w:type="dxa"/>
          </w:tcPr>
          <w:p w:rsidR="000F7366" w:rsidRPr="00D2116E" w:rsidRDefault="00683E96" w:rsidP="00E542DE">
            <w:pPr>
              <w:spacing w:line="23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Виды нагрузки</w:t>
            </w:r>
          </w:p>
        </w:tc>
        <w:tc>
          <w:tcPr>
            <w:tcW w:w="2244" w:type="dxa"/>
          </w:tcPr>
          <w:p w:rsidR="000F7366" w:rsidRPr="00D2116E" w:rsidRDefault="00683E96" w:rsidP="00E542DE">
            <w:pPr>
              <w:spacing w:line="23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Количество часов</w:t>
            </w:r>
          </w:p>
        </w:tc>
      </w:tr>
      <w:tr w:rsidR="000F7366" w:rsidRPr="00D2116E" w:rsidTr="00D2116E">
        <w:tc>
          <w:tcPr>
            <w:tcW w:w="6815" w:type="dxa"/>
          </w:tcPr>
          <w:p w:rsidR="000F7366" w:rsidRPr="00D2116E" w:rsidRDefault="000F7366" w:rsidP="00E542DE">
            <w:pPr>
              <w:spacing w:line="23" w:lineRule="atLeast"/>
              <w:rPr>
                <w:rFonts w:cs="Times New Roman"/>
                <w:sz w:val="26"/>
                <w:szCs w:val="26"/>
              </w:rPr>
            </w:pPr>
            <w:r w:rsidRPr="00D2116E">
              <w:rPr>
                <w:rFonts w:cs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244" w:type="dxa"/>
          </w:tcPr>
          <w:p w:rsidR="000F7366" w:rsidRPr="00D2116E" w:rsidRDefault="00E542DE" w:rsidP="00E542DE">
            <w:pPr>
              <w:spacing w:line="23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396</w:t>
            </w:r>
          </w:p>
        </w:tc>
      </w:tr>
      <w:tr w:rsidR="000F7366" w:rsidRPr="00D2116E" w:rsidTr="00D2116E">
        <w:tc>
          <w:tcPr>
            <w:tcW w:w="6815" w:type="dxa"/>
          </w:tcPr>
          <w:p w:rsidR="000F7366" w:rsidRPr="00D2116E" w:rsidRDefault="000F7366" w:rsidP="00E542DE">
            <w:pPr>
              <w:spacing w:line="23" w:lineRule="atLeast"/>
              <w:rPr>
                <w:rFonts w:cs="Times New Roman"/>
                <w:sz w:val="26"/>
                <w:szCs w:val="26"/>
              </w:rPr>
            </w:pPr>
            <w:r w:rsidRPr="00D2116E">
              <w:rPr>
                <w:rFonts w:cs="Times New Roman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2244" w:type="dxa"/>
          </w:tcPr>
          <w:p w:rsidR="000F7366" w:rsidRPr="00D2116E" w:rsidRDefault="00E542DE" w:rsidP="00E542DE">
            <w:pPr>
              <w:spacing w:line="23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66</w:t>
            </w:r>
          </w:p>
        </w:tc>
      </w:tr>
      <w:tr w:rsidR="000F7366" w:rsidRPr="00D2116E" w:rsidTr="00D2116E">
        <w:tc>
          <w:tcPr>
            <w:tcW w:w="6815" w:type="dxa"/>
          </w:tcPr>
          <w:p w:rsidR="000F7366" w:rsidRPr="00D2116E" w:rsidRDefault="000F7366" w:rsidP="00E542DE">
            <w:pPr>
              <w:spacing w:line="23" w:lineRule="atLeast"/>
              <w:rPr>
                <w:rFonts w:cs="Times New Roman"/>
                <w:sz w:val="26"/>
                <w:szCs w:val="26"/>
              </w:rPr>
            </w:pPr>
            <w:r w:rsidRPr="00D2116E">
              <w:rPr>
                <w:rFonts w:cs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244" w:type="dxa"/>
          </w:tcPr>
          <w:p w:rsidR="000F7366" w:rsidRPr="00D2116E" w:rsidRDefault="00E542DE" w:rsidP="00E542DE">
            <w:pPr>
              <w:spacing w:line="23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330</w:t>
            </w:r>
          </w:p>
        </w:tc>
      </w:tr>
    </w:tbl>
    <w:p w:rsidR="000F7366" w:rsidRPr="00D2116E" w:rsidRDefault="00E542DE" w:rsidP="00E542DE">
      <w:pPr>
        <w:pStyle w:val="a3"/>
        <w:spacing w:after="0" w:line="23" w:lineRule="atLeast"/>
        <w:ind w:left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6. </w:t>
      </w:r>
      <w:r w:rsidR="000F7366" w:rsidRPr="00D2116E">
        <w:rPr>
          <w:rFonts w:cs="Times New Roman"/>
          <w:b/>
          <w:sz w:val="26"/>
          <w:szCs w:val="26"/>
        </w:rPr>
        <w:t>Цель и задачи программы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 w:rsidR="008A4C40" w:rsidRPr="00D2116E">
        <w:rPr>
          <w:rFonts w:cs="Times New Roman"/>
          <w:b/>
          <w:sz w:val="26"/>
          <w:szCs w:val="26"/>
        </w:rPr>
        <w:t>Цель:</w:t>
      </w:r>
      <w:r w:rsidR="008A4C40" w:rsidRPr="00D2116E">
        <w:rPr>
          <w:rFonts w:cs="Times New Roman"/>
          <w:sz w:val="26"/>
          <w:szCs w:val="26"/>
        </w:rPr>
        <w:t xml:space="preserve"> развитие музыкально-творческих способностей, расширение кругозора учащегося на основе приобретенных им знаний, умений и навыков в области исполнительства на эле</w:t>
      </w:r>
      <w:r w:rsidR="009B5163" w:rsidRPr="00D2116E">
        <w:rPr>
          <w:rFonts w:cs="Times New Roman"/>
          <w:sz w:val="26"/>
          <w:szCs w:val="26"/>
        </w:rPr>
        <w:t>ктронных клавишных инструментах.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ab/>
      </w:r>
      <w:r w:rsidR="008A4C40" w:rsidRPr="00D2116E">
        <w:rPr>
          <w:rFonts w:cs="Times New Roman"/>
          <w:b/>
          <w:sz w:val="26"/>
          <w:szCs w:val="26"/>
        </w:rPr>
        <w:t>Задачи:</w:t>
      </w:r>
    </w:p>
    <w:p w:rsidR="008A4C40" w:rsidRPr="00D2116E" w:rsidRDefault="008A4C40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•</w:t>
      </w:r>
      <w:r w:rsidRPr="00D2116E">
        <w:rPr>
          <w:rFonts w:cs="Times New Roman"/>
          <w:sz w:val="26"/>
          <w:szCs w:val="26"/>
        </w:rPr>
        <w:tab/>
        <w:t>формирование у обучающихся комплекса исполнительских навыков, позволяющих воспринимать, осваивать и исполнять на клавишном синтезаторе произведения различных жанров и форм;</w:t>
      </w:r>
    </w:p>
    <w:p w:rsidR="008A4C40" w:rsidRPr="00D2116E" w:rsidRDefault="008A4C40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•</w:t>
      </w:r>
      <w:r w:rsidRPr="00D2116E">
        <w:rPr>
          <w:rFonts w:cs="Times New Roman"/>
          <w:sz w:val="26"/>
          <w:szCs w:val="26"/>
        </w:rPr>
        <w:tab/>
        <w:t>развитие интереса к классической</w:t>
      </w:r>
      <w:r w:rsidR="00BA5EA8" w:rsidRPr="00D2116E">
        <w:rPr>
          <w:rFonts w:cs="Times New Roman"/>
          <w:sz w:val="26"/>
          <w:szCs w:val="26"/>
        </w:rPr>
        <w:t xml:space="preserve"> (в том числе, старинной)</w:t>
      </w:r>
      <w:r w:rsidRPr="00D2116E">
        <w:rPr>
          <w:rFonts w:cs="Times New Roman"/>
          <w:sz w:val="26"/>
          <w:szCs w:val="26"/>
        </w:rPr>
        <w:t>, эстрадной, джазовой музыке и музыкальному творчеству;</w:t>
      </w:r>
    </w:p>
    <w:p w:rsidR="008A4C40" w:rsidRPr="00D2116E" w:rsidRDefault="008A4C40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•</w:t>
      </w:r>
      <w:r w:rsidRPr="00D2116E">
        <w:rPr>
          <w:rFonts w:cs="Times New Roman"/>
          <w:sz w:val="26"/>
          <w:szCs w:val="26"/>
        </w:rPr>
        <w:tab/>
        <w:t>развитие музыкальных способностей: слуха, ритма, памяти, музыкальности и артистизма;</w:t>
      </w:r>
    </w:p>
    <w:p w:rsidR="008A4C40" w:rsidRPr="00D2116E" w:rsidRDefault="008A4C40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•</w:t>
      </w:r>
      <w:r w:rsidRPr="00D2116E">
        <w:rPr>
          <w:rFonts w:cs="Times New Roman"/>
          <w:sz w:val="26"/>
          <w:szCs w:val="26"/>
        </w:rPr>
        <w:tab/>
        <w:t>освоение учащимися технических возмо</w:t>
      </w:r>
      <w:r w:rsidR="00BA5EA8" w:rsidRPr="00D2116E">
        <w:rPr>
          <w:rFonts w:cs="Times New Roman"/>
          <w:sz w:val="26"/>
          <w:szCs w:val="26"/>
        </w:rPr>
        <w:t>жностей клавишного синтезатора</w:t>
      </w:r>
      <w:r w:rsidRPr="00D2116E">
        <w:rPr>
          <w:rFonts w:cs="Times New Roman"/>
          <w:sz w:val="26"/>
          <w:szCs w:val="26"/>
        </w:rPr>
        <w:t>, специальных обозначений и терминов, необходимых для владения инструментом в пределах программы учебного предмета;</w:t>
      </w:r>
    </w:p>
    <w:p w:rsidR="008A4C40" w:rsidRPr="00D2116E" w:rsidRDefault="008A4C40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•</w:t>
      </w:r>
      <w:r w:rsidRPr="00D2116E">
        <w:rPr>
          <w:rFonts w:cs="Times New Roman"/>
          <w:sz w:val="26"/>
          <w:szCs w:val="26"/>
        </w:rPr>
        <w:tab/>
        <w:t>приобретение учащимися умений и навыков для самостоятельного составления проекта аранжировки на клавишном синтезаторе;</w:t>
      </w:r>
    </w:p>
    <w:p w:rsidR="008A4C40" w:rsidRPr="00D2116E" w:rsidRDefault="008A4C40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•</w:t>
      </w:r>
      <w:r w:rsidRPr="00D2116E">
        <w:rPr>
          <w:rFonts w:cs="Times New Roman"/>
          <w:sz w:val="26"/>
          <w:szCs w:val="26"/>
        </w:rPr>
        <w:tab/>
        <w:t>приобретение учащимися опыта творческой деятельности и публичных выступлений.</w:t>
      </w:r>
    </w:p>
    <w:p w:rsidR="008A4C40" w:rsidRPr="00E542DE" w:rsidRDefault="00E542DE" w:rsidP="00E542DE">
      <w:pPr>
        <w:spacing w:after="0" w:line="23" w:lineRule="atLeast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  <w:t xml:space="preserve">7. </w:t>
      </w:r>
      <w:r w:rsidR="008A4C40" w:rsidRPr="00E542DE">
        <w:rPr>
          <w:rFonts w:cs="Times New Roman"/>
          <w:b/>
          <w:sz w:val="26"/>
          <w:szCs w:val="26"/>
        </w:rPr>
        <w:t>Планируемые результаты обучения</w:t>
      </w:r>
    </w:p>
    <w:p w:rsidR="008A4C40" w:rsidRPr="00D2116E" w:rsidRDefault="008A4C40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Уровень подготовки обучающихся является результатом освоения учебного предмета «</w:t>
      </w:r>
      <w:r w:rsidR="00BA5EA8" w:rsidRPr="00D2116E">
        <w:rPr>
          <w:rFonts w:cs="Times New Roman"/>
          <w:sz w:val="26"/>
          <w:szCs w:val="26"/>
        </w:rPr>
        <w:t>Клавишный синтезатор</w:t>
      </w:r>
      <w:r w:rsidRPr="00D2116E">
        <w:rPr>
          <w:rFonts w:cs="Times New Roman"/>
          <w:sz w:val="26"/>
          <w:szCs w:val="26"/>
        </w:rPr>
        <w:t>», который приводит к формированию комплекса знаний, умений и навыков, таких как: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н</w:t>
      </w:r>
      <w:r w:rsidR="008A4C40" w:rsidRPr="00D2116E">
        <w:rPr>
          <w:rFonts w:cs="Times New Roman"/>
          <w:sz w:val="26"/>
          <w:szCs w:val="26"/>
        </w:rPr>
        <w:t>аличие у обучающегося интереса к музыкальному искусству, самостоятельному музыкальному исполнительству;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с</w:t>
      </w:r>
      <w:r w:rsidR="008A4C40" w:rsidRPr="00D2116E">
        <w:rPr>
          <w:rFonts w:cs="Times New Roman"/>
          <w:sz w:val="26"/>
          <w:szCs w:val="26"/>
        </w:rPr>
        <w:t>формированный комплекс исполнительских знаний, умений и навыков, позволяющий использовать многообразные возможности электронных клавишных инструментов для достижения наиболее убедительной, интересной аранжировки предлагаемых пьес, самостоятельно накапливать репертуар из музыкальных произведений различных эпох, стилей, жанров и форм;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з</w:t>
      </w:r>
      <w:r w:rsidR="008A4C40" w:rsidRPr="00D2116E">
        <w:rPr>
          <w:rFonts w:cs="Times New Roman"/>
          <w:sz w:val="26"/>
          <w:szCs w:val="26"/>
        </w:rPr>
        <w:t>нание репертуара для клавишных инструментов, включающих произведения разных стилей и жанров (полифонические произведения для фортепиано, органа; крупная форма, в т.ч. вариации; инструментальные миниатюры) в соответствии с программными требованиями;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з</w:t>
      </w:r>
      <w:r w:rsidR="008A4C40" w:rsidRPr="00D2116E">
        <w:rPr>
          <w:rFonts w:cs="Times New Roman"/>
          <w:sz w:val="26"/>
          <w:szCs w:val="26"/>
        </w:rPr>
        <w:t>нание художественно-исполнительских возможностей, общих для электронных клавишных инструментов, применяемых в обучении и концертном исполнительстве;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з</w:t>
      </w:r>
      <w:r w:rsidR="008A4C40" w:rsidRPr="00D2116E">
        <w:rPr>
          <w:rFonts w:cs="Times New Roman"/>
          <w:sz w:val="26"/>
          <w:szCs w:val="26"/>
        </w:rPr>
        <w:t>нание профессиональной терминологии;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н</w:t>
      </w:r>
      <w:r w:rsidR="008A4C40" w:rsidRPr="00D2116E">
        <w:rPr>
          <w:rFonts w:cs="Times New Roman"/>
          <w:sz w:val="26"/>
          <w:szCs w:val="26"/>
        </w:rPr>
        <w:t>аличие умений по составлению проекта аранжировки произведений;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н</w:t>
      </w:r>
      <w:r w:rsidR="008A4C40" w:rsidRPr="00D2116E">
        <w:rPr>
          <w:rFonts w:cs="Times New Roman"/>
          <w:sz w:val="26"/>
          <w:szCs w:val="26"/>
        </w:rPr>
        <w:t>авыки по воспитанию слухового контроля, умению управлять процессом исполнения музыкального произведения, в том числе, синхронизацией с авто-аккомпанементом;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н</w:t>
      </w:r>
      <w:r w:rsidR="008A4C40" w:rsidRPr="00D2116E">
        <w:rPr>
          <w:rFonts w:cs="Times New Roman"/>
          <w:sz w:val="26"/>
          <w:szCs w:val="26"/>
        </w:rPr>
        <w:t>авыки по использованию музыкально-исполнительских средств выразительности, присущих фортепиано и электронным клавишным инструментам, выполнению анализа исполняемых произведений для определения мест использования ритмических сбивок и переключения тембров, использованию художественно оправданных технических приемов;</w:t>
      </w:r>
    </w:p>
    <w:p w:rsidR="008A4C40" w:rsidRPr="00D2116E" w:rsidRDefault="00E542DE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н</w:t>
      </w:r>
      <w:r w:rsidR="008A4C40" w:rsidRPr="00D2116E">
        <w:rPr>
          <w:rFonts w:cs="Times New Roman"/>
          <w:sz w:val="26"/>
          <w:szCs w:val="26"/>
        </w:rPr>
        <w:t>аличие творческой инициативы, сформированных представлений о методике разучивания музыкальных произведений и приемах работы на электронных клавишных инструментах;</w:t>
      </w:r>
    </w:p>
    <w:p w:rsidR="008A4C40" w:rsidRPr="00D2116E" w:rsidRDefault="008A4C40" w:rsidP="00E542DE">
      <w:pPr>
        <w:spacing w:after="0" w:line="23" w:lineRule="atLeast"/>
        <w:jc w:val="both"/>
        <w:rPr>
          <w:rFonts w:cs="Times New Roman"/>
          <w:sz w:val="26"/>
          <w:szCs w:val="26"/>
        </w:rPr>
      </w:pPr>
      <w:r w:rsidRPr="00D2116E">
        <w:rPr>
          <w:rFonts w:cs="Times New Roman"/>
          <w:sz w:val="26"/>
          <w:szCs w:val="26"/>
        </w:rPr>
        <w:t>•</w:t>
      </w:r>
      <w:r w:rsidRPr="00D2116E">
        <w:rPr>
          <w:rFonts w:cs="Times New Roman"/>
          <w:sz w:val="26"/>
          <w:szCs w:val="26"/>
        </w:rPr>
        <w:tab/>
      </w:r>
      <w:r w:rsidR="00E542DE">
        <w:rPr>
          <w:rFonts w:cs="Times New Roman"/>
          <w:sz w:val="26"/>
          <w:szCs w:val="26"/>
        </w:rPr>
        <w:t>н</w:t>
      </w:r>
      <w:r w:rsidRPr="00D2116E">
        <w:rPr>
          <w:rFonts w:cs="Times New Roman"/>
          <w:sz w:val="26"/>
          <w:szCs w:val="26"/>
        </w:rPr>
        <w:t>аличие навыков репетиционной и конце</w:t>
      </w:r>
      <w:r w:rsidR="00BA5EA8" w:rsidRPr="00D2116E">
        <w:rPr>
          <w:rFonts w:cs="Times New Roman"/>
          <w:sz w:val="26"/>
          <w:szCs w:val="26"/>
        </w:rPr>
        <w:t>ртной работы в качестве солиста как при игре на полной клавиатуре, так и в режиме авто-аккомпанемента.</w:t>
      </w:r>
      <w:bookmarkStart w:id="0" w:name="_GoBack"/>
      <w:bookmarkEnd w:id="0"/>
    </w:p>
    <w:sectPr w:rsidR="008A4C40" w:rsidRPr="00D2116E" w:rsidSect="00871503">
      <w:pgSz w:w="11906" w:h="16838"/>
      <w:pgMar w:top="624" w:right="907" w:bottom="680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A5B"/>
    <w:multiLevelType w:val="hybridMultilevel"/>
    <w:tmpl w:val="78D0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471E"/>
    <w:multiLevelType w:val="hybridMultilevel"/>
    <w:tmpl w:val="46940C76"/>
    <w:lvl w:ilvl="0" w:tplc="3A24E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C32FF"/>
    <w:multiLevelType w:val="hybridMultilevel"/>
    <w:tmpl w:val="4026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0246C"/>
    <w:multiLevelType w:val="hybridMultilevel"/>
    <w:tmpl w:val="ECCE2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53EA8"/>
    <w:multiLevelType w:val="hybridMultilevel"/>
    <w:tmpl w:val="E198FF0A"/>
    <w:lvl w:ilvl="0" w:tplc="81A05A6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794C8D"/>
    <w:multiLevelType w:val="hybridMultilevel"/>
    <w:tmpl w:val="66568E16"/>
    <w:lvl w:ilvl="0" w:tplc="DFFA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53D1D"/>
    <w:multiLevelType w:val="hybridMultilevel"/>
    <w:tmpl w:val="7F3C9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B1EAF"/>
    <w:multiLevelType w:val="hybridMultilevel"/>
    <w:tmpl w:val="CB1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compat/>
  <w:rsids>
    <w:rsidRoot w:val="00CF6014"/>
    <w:rsid w:val="000144C8"/>
    <w:rsid w:val="000410D1"/>
    <w:rsid w:val="00041B93"/>
    <w:rsid w:val="00073405"/>
    <w:rsid w:val="000B5172"/>
    <w:rsid w:val="000D3CB7"/>
    <w:rsid w:val="000D61A0"/>
    <w:rsid w:val="000D6F35"/>
    <w:rsid w:val="000E2089"/>
    <w:rsid w:val="000E7B52"/>
    <w:rsid w:val="000F7366"/>
    <w:rsid w:val="0010414A"/>
    <w:rsid w:val="00140FFD"/>
    <w:rsid w:val="001478F9"/>
    <w:rsid w:val="0015191E"/>
    <w:rsid w:val="00174C93"/>
    <w:rsid w:val="00186B45"/>
    <w:rsid w:val="0019122F"/>
    <w:rsid w:val="00194772"/>
    <w:rsid w:val="00197F79"/>
    <w:rsid w:val="001D028A"/>
    <w:rsid w:val="001D513F"/>
    <w:rsid w:val="00234DD4"/>
    <w:rsid w:val="00243685"/>
    <w:rsid w:val="00276950"/>
    <w:rsid w:val="0028099D"/>
    <w:rsid w:val="00283B6C"/>
    <w:rsid w:val="002B2E2B"/>
    <w:rsid w:val="002E0086"/>
    <w:rsid w:val="002F2508"/>
    <w:rsid w:val="003073EF"/>
    <w:rsid w:val="003078A7"/>
    <w:rsid w:val="00363DAF"/>
    <w:rsid w:val="00363F01"/>
    <w:rsid w:val="003A2AD6"/>
    <w:rsid w:val="003F533D"/>
    <w:rsid w:val="00433206"/>
    <w:rsid w:val="00460D29"/>
    <w:rsid w:val="00480661"/>
    <w:rsid w:val="00492937"/>
    <w:rsid w:val="00495CFF"/>
    <w:rsid w:val="004A088D"/>
    <w:rsid w:val="004C34D1"/>
    <w:rsid w:val="004E770F"/>
    <w:rsid w:val="004F4C09"/>
    <w:rsid w:val="005021E7"/>
    <w:rsid w:val="005028EE"/>
    <w:rsid w:val="005150B4"/>
    <w:rsid w:val="0052664A"/>
    <w:rsid w:val="00526C9C"/>
    <w:rsid w:val="005324F3"/>
    <w:rsid w:val="005327A2"/>
    <w:rsid w:val="00534596"/>
    <w:rsid w:val="00555775"/>
    <w:rsid w:val="0056761C"/>
    <w:rsid w:val="00582658"/>
    <w:rsid w:val="005C72D3"/>
    <w:rsid w:val="005D1103"/>
    <w:rsid w:val="005E486D"/>
    <w:rsid w:val="005E6CDA"/>
    <w:rsid w:val="005F28D9"/>
    <w:rsid w:val="005F2F31"/>
    <w:rsid w:val="006044E8"/>
    <w:rsid w:val="006078D1"/>
    <w:rsid w:val="006209E2"/>
    <w:rsid w:val="00632763"/>
    <w:rsid w:val="00634A14"/>
    <w:rsid w:val="006470BC"/>
    <w:rsid w:val="00651B69"/>
    <w:rsid w:val="00683A00"/>
    <w:rsid w:val="00683E96"/>
    <w:rsid w:val="006A497C"/>
    <w:rsid w:val="006D0AA2"/>
    <w:rsid w:val="006D4354"/>
    <w:rsid w:val="007133FB"/>
    <w:rsid w:val="00764CE5"/>
    <w:rsid w:val="007965B4"/>
    <w:rsid w:val="007C0014"/>
    <w:rsid w:val="007C45FF"/>
    <w:rsid w:val="007D09EE"/>
    <w:rsid w:val="007E0CF3"/>
    <w:rsid w:val="008058E2"/>
    <w:rsid w:val="008157DB"/>
    <w:rsid w:val="00822AC4"/>
    <w:rsid w:val="0082628D"/>
    <w:rsid w:val="00871503"/>
    <w:rsid w:val="00890D1A"/>
    <w:rsid w:val="008965EA"/>
    <w:rsid w:val="008A429E"/>
    <w:rsid w:val="008A4C40"/>
    <w:rsid w:val="008B1571"/>
    <w:rsid w:val="008C14CF"/>
    <w:rsid w:val="008D3137"/>
    <w:rsid w:val="008D5080"/>
    <w:rsid w:val="008D6947"/>
    <w:rsid w:val="008F608C"/>
    <w:rsid w:val="00920941"/>
    <w:rsid w:val="00931AA8"/>
    <w:rsid w:val="00966536"/>
    <w:rsid w:val="00982EEE"/>
    <w:rsid w:val="009B5163"/>
    <w:rsid w:val="009D7567"/>
    <w:rsid w:val="00A23F3E"/>
    <w:rsid w:val="00A30B2C"/>
    <w:rsid w:val="00A31A37"/>
    <w:rsid w:val="00A357F2"/>
    <w:rsid w:val="00A42BC2"/>
    <w:rsid w:val="00A44167"/>
    <w:rsid w:val="00A64EB1"/>
    <w:rsid w:val="00A70EDB"/>
    <w:rsid w:val="00A74324"/>
    <w:rsid w:val="00AA1E12"/>
    <w:rsid w:val="00AA745E"/>
    <w:rsid w:val="00AD0FBC"/>
    <w:rsid w:val="00AD396B"/>
    <w:rsid w:val="00AE3742"/>
    <w:rsid w:val="00B002A1"/>
    <w:rsid w:val="00B07CD3"/>
    <w:rsid w:val="00B11C86"/>
    <w:rsid w:val="00B32993"/>
    <w:rsid w:val="00B9136E"/>
    <w:rsid w:val="00B95785"/>
    <w:rsid w:val="00BA5EA8"/>
    <w:rsid w:val="00BD5483"/>
    <w:rsid w:val="00BE0207"/>
    <w:rsid w:val="00BF1BC7"/>
    <w:rsid w:val="00C163A6"/>
    <w:rsid w:val="00C52429"/>
    <w:rsid w:val="00C94680"/>
    <w:rsid w:val="00CA2552"/>
    <w:rsid w:val="00CC0568"/>
    <w:rsid w:val="00CC1C13"/>
    <w:rsid w:val="00CF6014"/>
    <w:rsid w:val="00D01B8B"/>
    <w:rsid w:val="00D2116E"/>
    <w:rsid w:val="00D21B0B"/>
    <w:rsid w:val="00D21E44"/>
    <w:rsid w:val="00D42289"/>
    <w:rsid w:val="00D52C16"/>
    <w:rsid w:val="00D53326"/>
    <w:rsid w:val="00D9052C"/>
    <w:rsid w:val="00D97E4E"/>
    <w:rsid w:val="00DB686F"/>
    <w:rsid w:val="00DD2E09"/>
    <w:rsid w:val="00E117F8"/>
    <w:rsid w:val="00E44A3C"/>
    <w:rsid w:val="00E542DE"/>
    <w:rsid w:val="00E94285"/>
    <w:rsid w:val="00EA100E"/>
    <w:rsid w:val="00ED3DF6"/>
    <w:rsid w:val="00EE291A"/>
    <w:rsid w:val="00EE45D3"/>
    <w:rsid w:val="00F04650"/>
    <w:rsid w:val="00F5345D"/>
    <w:rsid w:val="00F7716D"/>
    <w:rsid w:val="00FB4A85"/>
    <w:rsid w:val="00FF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C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D1"/>
    <w:pPr>
      <w:ind w:left="720"/>
      <w:contextualSpacing/>
    </w:pPr>
  </w:style>
  <w:style w:type="table" w:styleId="a4">
    <w:name w:val="Table Grid"/>
    <w:basedOn w:val="a1"/>
    <w:uiPriority w:val="59"/>
    <w:rsid w:val="000F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C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D1"/>
    <w:pPr>
      <w:ind w:left="720"/>
      <w:contextualSpacing/>
    </w:pPr>
  </w:style>
  <w:style w:type="table" w:styleId="a4">
    <w:name w:val="Table Grid"/>
    <w:basedOn w:val="a1"/>
    <w:uiPriority w:val="59"/>
    <w:rsid w:val="000F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Пользователь</cp:lastModifiedBy>
  <cp:revision>7</cp:revision>
  <dcterms:created xsi:type="dcterms:W3CDTF">2017-03-04T10:29:00Z</dcterms:created>
  <dcterms:modified xsi:type="dcterms:W3CDTF">2017-03-09T02:37:00Z</dcterms:modified>
</cp:coreProperties>
</file>