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B3" w:rsidRPr="005340B3" w:rsidRDefault="005340B3" w:rsidP="005340B3">
      <w:pPr>
        <w:pStyle w:val="a3"/>
        <w:spacing w:after="0" w:line="240" w:lineRule="auto"/>
        <w:ind w:left="10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F4" w:rsidRPr="00461EF4" w:rsidRDefault="00461EF4" w:rsidP="00F3468B">
      <w:pPr>
        <w:pStyle w:val="a3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Самоанализ уровня знаний и умений </w:t>
      </w:r>
      <w:r w:rsidR="00F3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профессиональной </w:t>
      </w:r>
      <w:r w:rsidRPr="0046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кандидата на должность руководителя</w:t>
      </w:r>
    </w:p>
    <w:p w:rsidR="00461EF4" w:rsidRPr="00461EF4" w:rsidRDefault="00461EF4" w:rsidP="00461EF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C2B" w:rsidRPr="00004C2B" w:rsidRDefault="008F6181" w:rsidP="00004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Шевченко Юлия Сергеевна</w:t>
      </w:r>
      <w:bookmarkStart w:id="0" w:name="_GoBack"/>
      <w:bookmarkEnd w:id="0"/>
    </w:p>
    <w:p w:rsidR="00461EF4" w:rsidRPr="00461EF4" w:rsidRDefault="00461EF4" w:rsidP="00461EF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61EF4">
        <w:rPr>
          <w:rFonts w:ascii="Times New Roman" w:eastAsia="Times New Roman" w:hAnsi="Times New Roman" w:cs="Times New Roman"/>
          <w:lang w:eastAsia="ru-RU"/>
        </w:rPr>
        <w:t>Ф.И.О</w:t>
      </w:r>
      <w:r>
        <w:rPr>
          <w:rFonts w:ascii="Times New Roman" w:eastAsia="Times New Roman" w:hAnsi="Times New Roman" w:cs="Times New Roman"/>
          <w:lang w:eastAsia="ru-RU"/>
        </w:rPr>
        <w:t xml:space="preserve"> (полностью)</w:t>
      </w:r>
    </w:p>
    <w:p w:rsidR="00004C2B" w:rsidRPr="00004C2B" w:rsidRDefault="00004C2B" w:rsidP="00004C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4C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11 имени Таманской дивизии муниципальное образование Темрюкский район </w:t>
      </w:r>
    </w:p>
    <w:p w:rsidR="00461EF4" w:rsidRPr="00461EF4" w:rsidRDefault="00461EF4" w:rsidP="00461EF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61EF4">
        <w:rPr>
          <w:rFonts w:ascii="Times New Roman" w:eastAsia="Times New Roman" w:hAnsi="Times New Roman" w:cs="Times New Roman"/>
          <w:lang w:eastAsia="ru-RU"/>
        </w:rPr>
        <w:t>наименование ОО</w:t>
      </w:r>
      <w:r>
        <w:rPr>
          <w:rFonts w:ascii="Times New Roman" w:eastAsia="Times New Roman" w:hAnsi="Times New Roman" w:cs="Times New Roman"/>
          <w:lang w:eastAsia="ru-RU"/>
        </w:rPr>
        <w:t xml:space="preserve"> (по Уставу)</w:t>
      </w:r>
    </w:p>
    <w:p w:rsidR="00461EF4" w:rsidRPr="00461EF4" w:rsidRDefault="00461EF4" w:rsidP="00461EF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96"/>
        <w:tblW w:w="10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707"/>
        <w:gridCol w:w="1113"/>
        <w:gridCol w:w="21"/>
        <w:gridCol w:w="3675"/>
        <w:gridCol w:w="1144"/>
      </w:tblGrid>
      <w:tr w:rsidR="00461EF4" w:rsidTr="005340B3">
        <w:trPr>
          <w:cantSplit/>
          <w:trHeight w:val="57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004C2B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461EF4" w:rsidTr="005340B3">
        <w:trPr>
          <w:cantSplit/>
          <w:trHeight w:val="57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EF4" w:rsidRDefault="00461EF4" w:rsidP="00534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Руководитель должен знать: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EF4" w:rsidRDefault="00461EF4" w:rsidP="00534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Руководитель должен  уметь:</w:t>
            </w:r>
          </w:p>
        </w:tc>
        <w:tc>
          <w:tcPr>
            <w:tcW w:w="11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EF4" w:rsidRDefault="00461EF4" w:rsidP="00534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EF4" w:rsidTr="005340B3">
        <w:trPr>
          <w:trHeight w:val="7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 учреждения;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локальные  нормативно-правовые документы образовательного учреждения (устав, договоры, положения, должностные инструкции и др.), организационную структуру управления учреждением.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35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федеральное, региональное, муниципальное законодательство при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42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педагогики и психологии, достижения современной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–педагогической науки и практики.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подход к организации результативного,  развивающего, дифференцированного обучения.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практику управления   образовательными системами, методику анализа и  планирования их дальнейшего действия.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образовательную и управленческую систему своего образовательного учреждения, анализировать действующую педагогическую систему  и планировать  реализацию программных мероприятий.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педагогические  технологии,   цели, содержание, формы, методы обучения и воспитания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 в образовательный процесс   современные педагогические технологии, организовывать экспериментальную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инновационную  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образовательных учреждений, их особенности как объектов управления, требования к результатам их деятельности.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 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с образовательными учреждениями   различных типов и видов.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кадровому обеспечению  образовательного учреждения, рациональному использованию профессиональных знаний и опыта.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меры по обеспечению  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коллектива.  Основные критерии оценки морально-психологического климата коллектива. Формы  материального и морального стимулирования работников.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благоприятный морально-психологический климат в коллективе, организовывать и координировать реализацию мер по повышению мотивации работников к качественному труду, по повышению престижа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 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образовательном учреждении, в том числе на основе материального стимулирования.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культура руководителя образовательного учреждения.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Планировать, координировать и контролировать работу структурных подразделений, педагогических и других работников образовательного учреждения, четко распределять между руководящими работниками организационные, контролирующие, методические функции.     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способы организации финансово – хозяйственной деятельности образовательного учреждения.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  своих полномочий распоряжаться бюджетными средствами, обеспечивать их эффективное  использование, формировать фонд оплаты труда с разделением его на базовую и стимулирующую части, привлекать дополнительные источники  финансовых  и материальных средств.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менеджмента, управления персоналом,  ведущие управленческие школы и концепции в сфере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участие образовательного учреждения в различных программах и проектах, сформировать и реализовать инициативы работников, создавать условия,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обеспечивающие участие работников в управлении образовательным учреждением.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5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внедрения и определения результатов инновационной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 условия для внедрения  инновационной и экспериментальной деятельности с учетом инициатив педагогических работников, организовать деятельность педагогических, общественных организаций и методических объединений, направленную на улучшение работы и повышение качества образования.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требования к организации контроля и руководства образовательным  учреждением.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организовывать контроль и руководство по реализации федеральных государственных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стандартов,  федеральных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требований, по соблюдению прав и свобод обучающихся и работников образовательного учреждения.  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государственные 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стандарты,  федеральные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государственные требования и механизм освоения их обучающимися.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уровень освоения обучающимися федеральных государственных образовательных стандартов,  федеральных государственных требований,  обеспечивать объективность оценки качества образования обучающихся, воспитанников в образовательном учреждении.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 - коммуникационные технологии.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 – общественное управление образовательным учреждением.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условия, обеспечивающие участие работников в управлении  образовательным учреждением, организовывать деятельность управленческих, представительных органов, общественных организаций 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ведению  делопроизводства в образовательном учреждении.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взаимодействие с архивом по учету и сохранности документации учреждения,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грамотно вести делопроизводство.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образовательного учреждения.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четкий трудовой распорядок, соблюдение федерального и регионального законодательства по вопросам регулирования трудовых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образовательном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учреждении.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пожарной безопасности.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и принимать меры по обеспечению безопасности и условий труда, соответствующих требованиям охраны труда, правилам санитарно-гигиенического режима и  пожарной безопасности.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1EF4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04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</w:tbl>
    <w:p w:rsidR="005340B3" w:rsidRPr="005340B3" w:rsidRDefault="005340B3" w:rsidP="005340B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F4" w:rsidRDefault="00461EF4" w:rsidP="00461EF4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6EA" w:rsidRPr="007716EA" w:rsidRDefault="00461EF4" w:rsidP="00F3468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1023" w:rsidRPr="00461EF4" w:rsidRDefault="007C1023" w:rsidP="0046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023" w:rsidRPr="00461EF4" w:rsidSect="008E36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376"/>
    <w:multiLevelType w:val="multilevel"/>
    <w:tmpl w:val="FF4C9D2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 w15:restartNumberingAfterBreak="0">
    <w:nsid w:val="13D45F7E"/>
    <w:multiLevelType w:val="hybridMultilevel"/>
    <w:tmpl w:val="919A3364"/>
    <w:lvl w:ilvl="0" w:tplc="33D26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062183"/>
    <w:multiLevelType w:val="hybridMultilevel"/>
    <w:tmpl w:val="7EAE6C28"/>
    <w:lvl w:ilvl="0" w:tplc="DF2E9EE6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BA3AF8"/>
    <w:multiLevelType w:val="hybridMultilevel"/>
    <w:tmpl w:val="82847658"/>
    <w:lvl w:ilvl="0" w:tplc="DC0A1A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5984089"/>
    <w:multiLevelType w:val="hybridMultilevel"/>
    <w:tmpl w:val="DEAC15A6"/>
    <w:lvl w:ilvl="0" w:tplc="AF388D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27"/>
    <w:rsid w:val="00004C2B"/>
    <w:rsid w:val="0005246B"/>
    <w:rsid w:val="00260922"/>
    <w:rsid w:val="00340BA4"/>
    <w:rsid w:val="00461EF4"/>
    <w:rsid w:val="005340B3"/>
    <w:rsid w:val="00595E27"/>
    <w:rsid w:val="007716EA"/>
    <w:rsid w:val="007C1023"/>
    <w:rsid w:val="008E3651"/>
    <w:rsid w:val="008F6181"/>
    <w:rsid w:val="00BC6F89"/>
    <w:rsid w:val="00F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426F"/>
  <w15:chartTrackingRefBased/>
  <w15:docId w15:val="{1A7AE442-FEF0-4676-BA1B-3416EA89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23"/>
    <w:pPr>
      <w:ind w:left="720"/>
      <w:contextualSpacing/>
    </w:pPr>
  </w:style>
  <w:style w:type="paragraph" w:styleId="a4">
    <w:name w:val="footnote text"/>
    <w:basedOn w:val="a"/>
    <w:link w:val="1"/>
    <w:semiHidden/>
    <w:unhideWhenUsed/>
    <w:rsid w:val="007716E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16EA"/>
    <w:rPr>
      <w:sz w:val="20"/>
      <w:szCs w:val="20"/>
    </w:rPr>
  </w:style>
  <w:style w:type="character" w:customStyle="1" w:styleId="1">
    <w:name w:val="Текст сноски Знак1"/>
    <w:basedOn w:val="a0"/>
    <w:link w:val="a4"/>
    <w:semiHidden/>
    <w:locked/>
    <w:rsid w:val="007716EA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7716EA"/>
    <w:rPr>
      <w:b/>
      <w:bCs/>
    </w:rPr>
  </w:style>
  <w:style w:type="table" w:styleId="a7">
    <w:name w:val="Table Grid"/>
    <w:basedOn w:val="a1"/>
    <w:uiPriority w:val="39"/>
    <w:rsid w:val="0077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2023-10-31T14:09:00Z</dcterms:created>
  <dcterms:modified xsi:type="dcterms:W3CDTF">2023-10-31T14:09:00Z</dcterms:modified>
</cp:coreProperties>
</file>