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5E2" w:rsidRPr="00C515E2" w:rsidRDefault="00C515E2" w:rsidP="00C515E2">
      <w:pPr>
        <w:shd w:val="clear" w:color="auto" w:fill="FFFFFF"/>
        <w:spacing w:after="0" w:line="240" w:lineRule="auto"/>
        <w:jc w:val="center"/>
        <w:textAlignment w:val="baseline"/>
        <w:outlineLvl w:val="0"/>
        <w:rPr>
          <w:rFonts w:ascii="Arial" w:eastAsia="Times New Roman" w:hAnsi="Arial" w:cs="Arial"/>
          <w:b/>
          <w:bCs/>
          <w:color w:val="2D2D2D"/>
          <w:spacing w:val="2"/>
          <w:kern w:val="36"/>
          <w:sz w:val="34"/>
          <w:szCs w:val="34"/>
          <w:lang w:eastAsia="ru-RU"/>
        </w:rPr>
      </w:pPr>
      <w:r w:rsidRPr="00C515E2">
        <w:rPr>
          <w:rFonts w:ascii="Arial" w:eastAsia="Times New Roman" w:hAnsi="Arial" w:cs="Arial"/>
          <w:b/>
          <w:bCs/>
          <w:color w:val="2D2D2D"/>
          <w:spacing w:val="2"/>
          <w:kern w:val="36"/>
          <w:sz w:val="34"/>
          <w:szCs w:val="34"/>
          <w:lang w:eastAsia="ru-RU"/>
        </w:rPr>
        <w:t>Об утверждении Стратегии государственной культурной политики на период до 2030 года</w:t>
      </w:r>
    </w:p>
    <w:p w:rsidR="00C515E2" w:rsidRPr="00C515E2" w:rsidRDefault="00C515E2" w:rsidP="00C515E2">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515E2">
        <w:rPr>
          <w:rFonts w:ascii="Arial" w:eastAsia="Times New Roman" w:hAnsi="Arial" w:cs="Arial"/>
          <w:color w:val="3C3C3C"/>
          <w:spacing w:val="2"/>
          <w:sz w:val="31"/>
          <w:szCs w:val="31"/>
          <w:lang w:eastAsia="ru-RU"/>
        </w:rPr>
        <w:t>     </w:t>
      </w:r>
      <w:r w:rsidRPr="00C515E2">
        <w:rPr>
          <w:rFonts w:ascii="Arial" w:eastAsia="Times New Roman" w:hAnsi="Arial" w:cs="Arial"/>
          <w:color w:val="3C3C3C"/>
          <w:spacing w:val="2"/>
          <w:sz w:val="31"/>
          <w:szCs w:val="31"/>
          <w:lang w:eastAsia="ru-RU"/>
        </w:rPr>
        <w:br/>
        <w:t>ПРАВИТЕЛЬСТВО РОССИЙСКОЙ ФЕДЕРАЦИИ</w:t>
      </w:r>
    </w:p>
    <w:p w:rsidR="00C515E2" w:rsidRPr="00C515E2" w:rsidRDefault="00C515E2" w:rsidP="00C515E2">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515E2">
        <w:rPr>
          <w:rFonts w:ascii="Arial" w:eastAsia="Times New Roman" w:hAnsi="Arial" w:cs="Arial"/>
          <w:color w:val="3C3C3C"/>
          <w:spacing w:val="2"/>
          <w:sz w:val="31"/>
          <w:szCs w:val="31"/>
          <w:lang w:eastAsia="ru-RU"/>
        </w:rPr>
        <w:t>РАСПОРЯЖЕНИЕ</w:t>
      </w:r>
    </w:p>
    <w:p w:rsidR="00C515E2" w:rsidRPr="00C515E2" w:rsidRDefault="00C515E2" w:rsidP="00C515E2">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515E2">
        <w:rPr>
          <w:rFonts w:ascii="Arial" w:eastAsia="Times New Roman" w:hAnsi="Arial" w:cs="Arial"/>
          <w:color w:val="3C3C3C"/>
          <w:spacing w:val="2"/>
          <w:sz w:val="31"/>
          <w:szCs w:val="31"/>
          <w:lang w:eastAsia="ru-RU"/>
        </w:rPr>
        <w:t>от 29 февраля 2016 года N 326-р</w:t>
      </w:r>
    </w:p>
    <w:p w:rsidR="00C515E2" w:rsidRPr="00C515E2" w:rsidRDefault="00C515E2" w:rsidP="00C515E2">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515E2">
        <w:rPr>
          <w:rFonts w:ascii="Arial" w:eastAsia="Times New Roman" w:hAnsi="Arial" w:cs="Arial"/>
          <w:color w:val="3C3C3C"/>
          <w:spacing w:val="2"/>
          <w:sz w:val="31"/>
          <w:szCs w:val="31"/>
          <w:lang w:eastAsia="ru-RU"/>
        </w:rPr>
        <w:t>[Об утверждении</w:t>
      </w:r>
      <w:r w:rsidRPr="00C515E2">
        <w:rPr>
          <w:rFonts w:ascii="Arial" w:eastAsia="Times New Roman" w:hAnsi="Arial" w:cs="Arial"/>
          <w:color w:val="3C3C3C"/>
          <w:spacing w:val="2"/>
          <w:sz w:val="31"/>
          <w:lang w:eastAsia="ru-RU"/>
        </w:rPr>
        <w:t> </w:t>
      </w:r>
      <w:hyperlink r:id="rId4" w:history="1">
        <w:r w:rsidRPr="00C515E2">
          <w:rPr>
            <w:rFonts w:ascii="Arial" w:eastAsia="Times New Roman" w:hAnsi="Arial" w:cs="Arial"/>
            <w:color w:val="00466E"/>
            <w:spacing w:val="2"/>
            <w:sz w:val="31"/>
            <w:u w:val="single"/>
            <w:lang w:eastAsia="ru-RU"/>
          </w:rPr>
          <w:t>Стратегии государственной культурной политики на период до 2030 года]</w:t>
        </w:r>
      </w:hyperlink>
    </w:p>
    <w:p w:rsidR="00C515E2" w:rsidRPr="00C515E2" w:rsidRDefault="00C515E2" w:rsidP="00C515E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15E2">
        <w:rPr>
          <w:rFonts w:ascii="Arial" w:eastAsia="Times New Roman" w:hAnsi="Arial" w:cs="Arial"/>
          <w:color w:val="2D2D2D"/>
          <w:spacing w:val="2"/>
          <w:sz w:val="21"/>
          <w:szCs w:val="21"/>
          <w:lang w:eastAsia="ru-RU"/>
        </w:rPr>
        <w:br/>
      </w:r>
    </w:p>
    <w:p w:rsidR="00C515E2" w:rsidRPr="00C515E2" w:rsidRDefault="00C515E2" w:rsidP="00C515E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15E2">
        <w:rPr>
          <w:rFonts w:ascii="Arial" w:eastAsia="Times New Roman" w:hAnsi="Arial" w:cs="Arial"/>
          <w:color w:val="2D2D2D"/>
          <w:spacing w:val="2"/>
          <w:sz w:val="21"/>
          <w:szCs w:val="21"/>
          <w:lang w:eastAsia="ru-RU"/>
        </w:rPr>
        <w:t>1. Утвердить прилагаемую</w:t>
      </w:r>
      <w:r w:rsidRPr="00C515E2">
        <w:rPr>
          <w:rFonts w:ascii="Arial" w:eastAsia="Times New Roman" w:hAnsi="Arial" w:cs="Arial"/>
          <w:color w:val="2D2D2D"/>
          <w:spacing w:val="2"/>
          <w:sz w:val="21"/>
          <w:lang w:eastAsia="ru-RU"/>
        </w:rPr>
        <w:t> </w:t>
      </w:r>
      <w:hyperlink r:id="rId5" w:history="1">
        <w:r w:rsidRPr="00C515E2">
          <w:rPr>
            <w:rFonts w:ascii="Arial" w:eastAsia="Times New Roman" w:hAnsi="Arial" w:cs="Arial"/>
            <w:color w:val="00466E"/>
            <w:spacing w:val="2"/>
            <w:sz w:val="21"/>
            <w:u w:val="single"/>
            <w:lang w:eastAsia="ru-RU"/>
          </w:rPr>
          <w:t>Стратегию государственной культурной политики на период до 2030 года</w:t>
        </w:r>
      </w:hyperlink>
      <w:r w:rsidRPr="00C515E2">
        <w:rPr>
          <w:rFonts w:ascii="Arial" w:eastAsia="Times New Roman" w:hAnsi="Arial" w:cs="Arial"/>
          <w:color w:val="2D2D2D"/>
          <w:spacing w:val="2"/>
          <w:sz w:val="21"/>
          <w:lang w:eastAsia="ru-RU"/>
        </w:rPr>
        <w:t> </w:t>
      </w:r>
      <w:r w:rsidRPr="00C515E2">
        <w:rPr>
          <w:rFonts w:ascii="Arial" w:eastAsia="Times New Roman" w:hAnsi="Arial" w:cs="Arial"/>
          <w:color w:val="2D2D2D"/>
          <w:spacing w:val="2"/>
          <w:sz w:val="21"/>
          <w:szCs w:val="21"/>
          <w:lang w:eastAsia="ru-RU"/>
        </w:rPr>
        <w:t>(далее - Стратегия).</w:t>
      </w:r>
      <w:r w:rsidRPr="00C515E2">
        <w:rPr>
          <w:rFonts w:ascii="Arial" w:eastAsia="Times New Roman" w:hAnsi="Arial" w:cs="Arial"/>
          <w:color w:val="2D2D2D"/>
          <w:spacing w:val="2"/>
          <w:sz w:val="21"/>
          <w:szCs w:val="21"/>
          <w:lang w:eastAsia="ru-RU"/>
        </w:rPr>
        <w:br/>
      </w:r>
    </w:p>
    <w:p w:rsidR="00C515E2" w:rsidRPr="00C515E2" w:rsidRDefault="00C515E2" w:rsidP="00C515E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15E2">
        <w:rPr>
          <w:rFonts w:ascii="Arial" w:eastAsia="Times New Roman" w:hAnsi="Arial" w:cs="Arial"/>
          <w:color w:val="2D2D2D"/>
          <w:spacing w:val="2"/>
          <w:sz w:val="21"/>
          <w:szCs w:val="21"/>
          <w:lang w:eastAsia="ru-RU"/>
        </w:rPr>
        <w:t>2. Федеральным органам исполнительной власти руководствоваться положениями</w:t>
      </w:r>
      <w:r w:rsidRPr="00C515E2">
        <w:rPr>
          <w:rFonts w:ascii="Arial" w:eastAsia="Times New Roman" w:hAnsi="Arial" w:cs="Arial"/>
          <w:color w:val="2D2D2D"/>
          <w:spacing w:val="2"/>
          <w:sz w:val="21"/>
          <w:lang w:eastAsia="ru-RU"/>
        </w:rPr>
        <w:t> </w:t>
      </w:r>
      <w:hyperlink r:id="rId6" w:history="1">
        <w:r w:rsidRPr="00C515E2">
          <w:rPr>
            <w:rFonts w:ascii="Arial" w:eastAsia="Times New Roman" w:hAnsi="Arial" w:cs="Arial"/>
            <w:color w:val="00466E"/>
            <w:spacing w:val="2"/>
            <w:sz w:val="21"/>
            <w:u w:val="single"/>
            <w:lang w:eastAsia="ru-RU"/>
          </w:rPr>
          <w:t>Стратегии</w:t>
        </w:r>
      </w:hyperlink>
      <w:r w:rsidRPr="00C515E2">
        <w:rPr>
          <w:rFonts w:ascii="Arial" w:eastAsia="Times New Roman" w:hAnsi="Arial" w:cs="Arial"/>
          <w:color w:val="2D2D2D"/>
          <w:spacing w:val="2"/>
          <w:sz w:val="21"/>
          <w:szCs w:val="21"/>
          <w:lang w:eastAsia="ru-RU"/>
        </w:rPr>
        <w:t>при разработке и реализации государственных программ Российской Федерации и иных программных документов.</w:t>
      </w:r>
      <w:r w:rsidRPr="00C515E2">
        <w:rPr>
          <w:rFonts w:ascii="Arial" w:eastAsia="Times New Roman" w:hAnsi="Arial" w:cs="Arial"/>
          <w:color w:val="2D2D2D"/>
          <w:spacing w:val="2"/>
          <w:sz w:val="21"/>
          <w:szCs w:val="21"/>
          <w:lang w:eastAsia="ru-RU"/>
        </w:rPr>
        <w:br/>
      </w:r>
    </w:p>
    <w:p w:rsidR="00C515E2" w:rsidRPr="00C515E2" w:rsidRDefault="00C515E2" w:rsidP="00C515E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15E2">
        <w:rPr>
          <w:rFonts w:ascii="Arial" w:eastAsia="Times New Roman" w:hAnsi="Arial" w:cs="Arial"/>
          <w:color w:val="2D2D2D"/>
          <w:spacing w:val="2"/>
          <w:sz w:val="21"/>
          <w:szCs w:val="21"/>
          <w:lang w:eastAsia="ru-RU"/>
        </w:rPr>
        <w:t>3. Рекомендовать органам исполнительной власти субъектов Российской Федерации учитывать положения</w:t>
      </w:r>
      <w:r w:rsidRPr="00C515E2">
        <w:rPr>
          <w:rFonts w:ascii="Arial" w:eastAsia="Times New Roman" w:hAnsi="Arial" w:cs="Arial"/>
          <w:color w:val="2D2D2D"/>
          <w:spacing w:val="2"/>
          <w:sz w:val="21"/>
          <w:lang w:eastAsia="ru-RU"/>
        </w:rPr>
        <w:t> </w:t>
      </w:r>
      <w:hyperlink r:id="rId7" w:history="1">
        <w:r w:rsidRPr="00C515E2">
          <w:rPr>
            <w:rFonts w:ascii="Arial" w:eastAsia="Times New Roman" w:hAnsi="Arial" w:cs="Arial"/>
            <w:color w:val="00466E"/>
            <w:spacing w:val="2"/>
            <w:sz w:val="21"/>
            <w:u w:val="single"/>
            <w:lang w:eastAsia="ru-RU"/>
          </w:rPr>
          <w:t>Стратегии</w:t>
        </w:r>
      </w:hyperlink>
      <w:r w:rsidRPr="00C515E2">
        <w:rPr>
          <w:rFonts w:ascii="Arial" w:eastAsia="Times New Roman" w:hAnsi="Arial" w:cs="Arial"/>
          <w:color w:val="2D2D2D"/>
          <w:spacing w:val="2"/>
          <w:sz w:val="21"/>
          <w:lang w:eastAsia="ru-RU"/>
        </w:rPr>
        <w:t> </w:t>
      </w:r>
      <w:r w:rsidRPr="00C515E2">
        <w:rPr>
          <w:rFonts w:ascii="Arial" w:eastAsia="Times New Roman" w:hAnsi="Arial" w:cs="Arial"/>
          <w:color w:val="2D2D2D"/>
          <w:spacing w:val="2"/>
          <w:sz w:val="21"/>
          <w:szCs w:val="21"/>
          <w:lang w:eastAsia="ru-RU"/>
        </w:rPr>
        <w:t>при разработке и реализации государственных программ субъектов Российской Федерации и иных программных документов.</w:t>
      </w:r>
      <w:r w:rsidRPr="00C515E2">
        <w:rPr>
          <w:rFonts w:ascii="Arial" w:eastAsia="Times New Roman" w:hAnsi="Arial" w:cs="Arial"/>
          <w:color w:val="2D2D2D"/>
          <w:spacing w:val="2"/>
          <w:sz w:val="21"/>
          <w:szCs w:val="21"/>
          <w:lang w:eastAsia="ru-RU"/>
        </w:rPr>
        <w:br/>
      </w:r>
    </w:p>
    <w:p w:rsidR="00C515E2" w:rsidRPr="00C515E2" w:rsidRDefault="00C515E2" w:rsidP="00C515E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15E2">
        <w:rPr>
          <w:rFonts w:ascii="Arial" w:eastAsia="Times New Roman" w:hAnsi="Arial" w:cs="Arial"/>
          <w:color w:val="2D2D2D"/>
          <w:spacing w:val="2"/>
          <w:sz w:val="21"/>
          <w:szCs w:val="21"/>
          <w:lang w:eastAsia="ru-RU"/>
        </w:rPr>
        <w:t>4. Минкультуры России совместно с заинтересованными федеральными органами исполнительной власти представить в 3-месячный срок в Правительство Российской Федерации проект плана мероприятий по реализации</w:t>
      </w:r>
      <w:r w:rsidRPr="00C515E2">
        <w:rPr>
          <w:rFonts w:ascii="Arial" w:eastAsia="Times New Roman" w:hAnsi="Arial" w:cs="Arial"/>
          <w:color w:val="2D2D2D"/>
          <w:spacing w:val="2"/>
          <w:sz w:val="21"/>
          <w:lang w:eastAsia="ru-RU"/>
        </w:rPr>
        <w:t> </w:t>
      </w:r>
      <w:hyperlink r:id="rId8" w:history="1">
        <w:r w:rsidRPr="00C515E2">
          <w:rPr>
            <w:rFonts w:ascii="Arial" w:eastAsia="Times New Roman" w:hAnsi="Arial" w:cs="Arial"/>
            <w:color w:val="00466E"/>
            <w:spacing w:val="2"/>
            <w:sz w:val="21"/>
            <w:u w:val="single"/>
            <w:lang w:eastAsia="ru-RU"/>
          </w:rPr>
          <w:t>Стратегии</w:t>
        </w:r>
      </w:hyperlink>
      <w:r w:rsidRPr="00C515E2">
        <w:rPr>
          <w:rFonts w:ascii="Arial" w:eastAsia="Times New Roman" w:hAnsi="Arial" w:cs="Arial"/>
          <w:color w:val="2D2D2D"/>
          <w:spacing w:val="2"/>
          <w:sz w:val="21"/>
          <w:szCs w:val="21"/>
          <w:lang w:eastAsia="ru-RU"/>
        </w:rPr>
        <w:t>.</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r>
    </w:p>
    <w:p w:rsidR="00C515E2" w:rsidRPr="00C515E2" w:rsidRDefault="00C515E2" w:rsidP="00C515E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515E2">
        <w:rPr>
          <w:rFonts w:ascii="Arial" w:eastAsia="Times New Roman" w:hAnsi="Arial" w:cs="Arial"/>
          <w:color w:val="2D2D2D"/>
          <w:spacing w:val="2"/>
          <w:sz w:val="21"/>
          <w:szCs w:val="21"/>
          <w:lang w:eastAsia="ru-RU"/>
        </w:rPr>
        <w:t>Председатель Правительства</w:t>
      </w:r>
      <w:r w:rsidRPr="00C515E2">
        <w:rPr>
          <w:rFonts w:ascii="Arial" w:eastAsia="Times New Roman" w:hAnsi="Arial" w:cs="Arial"/>
          <w:color w:val="2D2D2D"/>
          <w:spacing w:val="2"/>
          <w:sz w:val="21"/>
          <w:szCs w:val="21"/>
          <w:lang w:eastAsia="ru-RU"/>
        </w:rPr>
        <w:br/>
        <w:t>Российской Федерации</w:t>
      </w:r>
      <w:r w:rsidRPr="00C515E2">
        <w:rPr>
          <w:rFonts w:ascii="Arial" w:eastAsia="Times New Roman" w:hAnsi="Arial" w:cs="Arial"/>
          <w:color w:val="2D2D2D"/>
          <w:spacing w:val="2"/>
          <w:sz w:val="21"/>
          <w:szCs w:val="21"/>
          <w:lang w:eastAsia="ru-RU"/>
        </w:rPr>
        <w:br/>
        <w:t>Д.Медведев</w:t>
      </w:r>
    </w:p>
    <w:p w:rsidR="00C515E2" w:rsidRPr="00C515E2" w:rsidRDefault="00C515E2" w:rsidP="00C515E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515E2">
        <w:rPr>
          <w:rFonts w:ascii="Arial" w:eastAsia="Times New Roman" w:hAnsi="Arial" w:cs="Arial"/>
          <w:color w:val="3C3C3C"/>
          <w:spacing w:val="2"/>
          <w:sz w:val="31"/>
          <w:szCs w:val="31"/>
          <w:lang w:eastAsia="ru-RU"/>
        </w:rPr>
        <w:t>Стратегия государственной культурной политики на период до 2030 года</w:t>
      </w:r>
    </w:p>
    <w:p w:rsidR="00C515E2" w:rsidRPr="00C515E2" w:rsidRDefault="00C515E2" w:rsidP="00C515E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515E2">
        <w:rPr>
          <w:rFonts w:ascii="Arial" w:eastAsia="Times New Roman" w:hAnsi="Arial" w:cs="Arial"/>
          <w:color w:val="2D2D2D"/>
          <w:spacing w:val="2"/>
          <w:sz w:val="21"/>
          <w:szCs w:val="21"/>
          <w:lang w:eastAsia="ru-RU"/>
        </w:rPr>
        <w:br/>
        <w:t>УТВЕРЖДЕНА</w:t>
      </w:r>
      <w:r w:rsidRPr="00C515E2">
        <w:rPr>
          <w:rFonts w:ascii="Arial" w:eastAsia="Times New Roman" w:hAnsi="Arial" w:cs="Arial"/>
          <w:color w:val="2D2D2D"/>
          <w:spacing w:val="2"/>
          <w:sz w:val="21"/>
          <w:szCs w:val="21"/>
          <w:lang w:eastAsia="ru-RU"/>
        </w:rPr>
        <w:br/>
        <w:t>распоряжением Правительства</w:t>
      </w:r>
      <w:r w:rsidRPr="00C515E2">
        <w:rPr>
          <w:rFonts w:ascii="Arial" w:eastAsia="Times New Roman" w:hAnsi="Arial" w:cs="Arial"/>
          <w:color w:val="2D2D2D"/>
          <w:spacing w:val="2"/>
          <w:sz w:val="21"/>
          <w:szCs w:val="21"/>
          <w:lang w:eastAsia="ru-RU"/>
        </w:rPr>
        <w:br/>
        <w:t>Российской Федерации</w:t>
      </w:r>
      <w:r w:rsidRPr="00C515E2">
        <w:rPr>
          <w:rFonts w:ascii="Arial" w:eastAsia="Times New Roman" w:hAnsi="Arial" w:cs="Arial"/>
          <w:color w:val="2D2D2D"/>
          <w:spacing w:val="2"/>
          <w:sz w:val="21"/>
          <w:szCs w:val="21"/>
          <w:lang w:eastAsia="ru-RU"/>
        </w:rPr>
        <w:br/>
        <w:t>от 29 февраля 2016 года N 326-р</w:t>
      </w:r>
    </w:p>
    <w:p w:rsidR="00C515E2" w:rsidRPr="00C515E2" w:rsidRDefault="00C515E2" w:rsidP="00C515E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515E2">
        <w:rPr>
          <w:rFonts w:ascii="Arial" w:eastAsia="Times New Roman" w:hAnsi="Arial" w:cs="Arial"/>
          <w:color w:val="4C4C4C"/>
          <w:spacing w:val="2"/>
          <w:sz w:val="29"/>
          <w:szCs w:val="29"/>
          <w:lang w:eastAsia="ru-RU"/>
        </w:rPr>
        <w:t>I. Общие положения</w:t>
      </w:r>
    </w:p>
    <w:p w:rsidR="00C515E2" w:rsidRPr="00C515E2" w:rsidRDefault="00C515E2" w:rsidP="00C515E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15E2">
        <w:rPr>
          <w:rFonts w:ascii="Arial" w:eastAsia="Times New Roman" w:hAnsi="Arial" w:cs="Arial"/>
          <w:color w:val="2D2D2D"/>
          <w:spacing w:val="2"/>
          <w:sz w:val="21"/>
          <w:szCs w:val="21"/>
          <w:lang w:eastAsia="ru-RU"/>
        </w:rPr>
        <w:br/>
        <w:t>Стратегия государственной культурной политики (далее - Стратегия):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lastRenderedPageBreak/>
        <w:t>разработана во исполнение</w:t>
      </w:r>
      <w:r w:rsidRPr="00C515E2">
        <w:rPr>
          <w:rFonts w:ascii="Arial" w:eastAsia="Times New Roman" w:hAnsi="Arial" w:cs="Arial"/>
          <w:color w:val="2D2D2D"/>
          <w:spacing w:val="2"/>
          <w:sz w:val="21"/>
          <w:lang w:eastAsia="ru-RU"/>
        </w:rPr>
        <w:t> </w:t>
      </w:r>
      <w:hyperlink r:id="rId9" w:history="1">
        <w:r w:rsidRPr="00C515E2">
          <w:rPr>
            <w:rFonts w:ascii="Arial" w:eastAsia="Times New Roman" w:hAnsi="Arial" w:cs="Arial"/>
            <w:color w:val="00466E"/>
            <w:spacing w:val="2"/>
            <w:sz w:val="21"/>
            <w:u w:val="single"/>
            <w:lang w:eastAsia="ru-RU"/>
          </w:rPr>
          <w:t>Основ государственной культурной политики</w:t>
        </w:r>
      </w:hyperlink>
      <w:r w:rsidRPr="00C515E2">
        <w:rPr>
          <w:rFonts w:ascii="Arial" w:eastAsia="Times New Roman" w:hAnsi="Arial" w:cs="Arial"/>
          <w:color w:val="2D2D2D"/>
          <w:spacing w:val="2"/>
          <w:sz w:val="21"/>
          <w:szCs w:val="21"/>
          <w:lang w:eastAsia="ru-RU"/>
        </w:rPr>
        <w:t>, утвержденных</w:t>
      </w:r>
      <w:hyperlink r:id="rId10" w:history="1">
        <w:r w:rsidRPr="00C515E2">
          <w:rPr>
            <w:rFonts w:ascii="Arial" w:eastAsia="Times New Roman" w:hAnsi="Arial" w:cs="Arial"/>
            <w:color w:val="00466E"/>
            <w:spacing w:val="2"/>
            <w:sz w:val="21"/>
            <w:u w:val="single"/>
            <w:lang w:eastAsia="ru-RU"/>
          </w:rPr>
          <w:t>Указом Президента Российской Федерации от 24 декабря 2014 года N 808 "Об утверждении Основ государственной культурной политики"</w:t>
        </w:r>
      </w:hyperlink>
      <w:r w:rsidRPr="00C515E2">
        <w:rPr>
          <w:rFonts w:ascii="Arial" w:eastAsia="Times New Roman" w:hAnsi="Arial" w:cs="Arial"/>
          <w:color w:val="2D2D2D"/>
          <w:spacing w:val="2"/>
          <w:sz w:val="21"/>
          <w:lang w:eastAsia="ru-RU"/>
        </w:rPr>
        <w:t> </w:t>
      </w:r>
      <w:r w:rsidRPr="00C515E2">
        <w:rPr>
          <w:rFonts w:ascii="Arial" w:eastAsia="Times New Roman" w:hAnsi="Arial" w:cs="Arial"/>
          <w:color w:val="2D2D2D"/>
          <w:spacing w:val="2"/>
          <w:sz w:val="21"/>
          <w:szCs w:val="21"/>
          <w:lang w:eastAsia="ru-RU"/>
        </w:rPr>
        <w:t>(далее - Основы государственной культурной политики), и направлена на реализацию их целей и задач;</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основывается на</w:t>
      </w:r>
      <w:hyperlink r:id="rId11" w:history="1">
        <w:r w:rsidRPr="00C515E2">
          <w:rPr>
            <w:rFonts w:ascii="Arial" w:eastAsia="Times New Roman" w:hAnsi="Arial" w:cs="Arial"/>
            <w:color w:val="00466E"/>
            <w:spacing w:val="2"/>
            <w:sz w:val="21"/>
            <w:u w:val="single"/>
            <w:lang w:eastAsia="ru-RU"/>
          </w:rPr>
          <w:t> Конституции Российской Федерации</w:t>
        </w:r>
      </w:hyperlink>
      <w:r w:rsidRPr="00C515E2">
        <w:rPr>
          <w:rFonts w:ascii="Arial" w:eastAsia="Times New Roman" w:hAnsi="Arial" w:cs="Arial"/>
          <w:color w:val="2D2D2D"/>
          <w:spacing w:val="2"/>
          <w:sz w:val="21"/>
          <w:szCs w:val="21"/>
          <w:lang w:eastAsia="ru-RU"/>
        </w:rPr>
        <w:t>, международных договорах, соглашениях и конвенциях, участницей которых является Российская Федерация,</w:t>
      </w:r>
      <w:r w:rsidRPr="00C515E2">
        <w:rPr>
          <w:rFonts w:ascii="Arial" w:eastAsia="Times New Roman" w:hAnsi="Arial" w:cs="Arial"/>
          <w:color w:val="2D2D2D"/>
          <w:spacing w:val="2"/>
          <w:sz w:val="21"/>
          <w:lang w:eastAsia="ru-RU"/>
        </w:rPr>
        <w:t> </w:t>
      </w:r>
      <w:hyperlink r:id="rId12" w:history="1">
        <w:r w:rsidRPr="00C515E2">
          <w:rPr>
            <w:rFonts w:ascii="Arial" w:eastAsia="Times New Roman" w:hAnsi="Arial" w:cs="Arial"/>
            <w:color w:val="00466E"/>
            <w:spacing w:val="2"/>
            <w:sz w:val="21"/>
            <w:u w:val="single"/>
            <w:lang w:eastAsia="ru-RU"/>
          </w:rPr>
          <w:t>Стратегии национальной безопасности Российской Федерации</w:t>
        </w:r>
      </w:hyperlink>
      <w:r w:rsidRPr="00C515E2">
        <w:rPr>
          <w:rFonts w:ascii="Arial" w:eastAsia="Times New Roman" w:hAnsi="Arial" w:cs="Arial"/>
          <w:color w:val="2D2D2D"/>
          <w:spacing w:val="2"/>
          <w:sz w:val="21"/>
          <w:szCs w:val="21"/>
          <w:lang w:eastAsia="ru-RU"/>
        </w:rPr>
        <w:t>,</w:t>
      </w:r>
      <w:r w:rsidRPr="00C515E2">
        <w:rPr>
          <w:rFonts w:ascii="Arial" w:eastAsia="Times New Roman" w:hAnsi="Arial" w:cs="Arial"/>
          <w:color w:val="2D2D2D"/>
          <w:spacing w:val="2"/>
          <w:sz w:val="21"/>
          <w:lang w:eastAsia="ru-RU"/>
        </w:rPr>
        <w:t> </w:t>
      </w:r>
      <w:hyperlink r:id="rId13" w:history="1">
        <w:r w:rsidRPr="00C515E2">
          <w:rPr>
            <w:rFonts w:ascii="Arial" w:eastAsia="Times New Roman" w:hAnsi="Arial" w:cs="Arial"/>
            <w:color w:val="00466E"/>
            <w:spacing w:val="2"/>
            <w:sz w:val="21"/>
            <w:u w:val="single"/>
            <w:lang w:eastAsia="ru-RU"/>
          </w:rPr>
          <w:t>Концепции долгосрочного социально-экономического развития Российской Федерации на период до 2020 года</w:t>
        </w:r>
      </w:hyperlink>
      <w:r w:rsidRPr="00C515E2">
        <w:rPr>
          <w:rFonts w:ascii="Arial" w:eastAsia="Times New Roman" w:hAnsi="Arial" w:cs="Arial"/>
          <w:color w:val="2D2D2D"/>
          <w:spacing w:val="2"/>
          <w:sz w:val="21"/>
          <w:szCs w:val="21"/>
          <w:lang w:eastAsia="ru-RU"/>
        </w:rPr>
        <w:t>,</w:t>
      </w:r>
      <w:r w:rsidRPr="00C515E2">
        <w:rPr>
          <w:rFonts w:ascii="Arial" w:eastAsia="Times New Roman" w:hAnsi="Arial" w:cs="Arial"/>
          <w:color w:val="2D2D2D"/>
          <w:spacing w:val="2"/>
          <w:sz w:val="21"/>
          <w:lang w:eastAsia="ru-RU"/>
        </w:rPr>
        <w:t> </w:t>
      </w:r>
      <w:hyperlink r:id="rId14" w:history="1">
        <w:r w:rsidRPr="00C515E2">
          <w:rPr>
            <w:rFonts w:ascii="Arial" w:eastAsia="Times New Roman" w:hAnsi="Arial" w:cs="Arial"/>
            <w:color w:val="00466E"/>
            <w:spacing w:val="2"/>
            <w:sz w:val="21"/>
            <w:u w:val="single"/>
            <w:lang w:eastAsia="ru-RU"/>
          </w:rPr>
          <w:t>Основах государственной культурной политики</w:t>
        </w:r>
      </w:hyperlink>
      <w:r w:rsidRPr="00C515E2">
        <w:rPr>
          <w:rFonts w:ascii="Arial" w:eastAsia="Times New Roman" w:hAnsi="Arial" w:cs="Arial"/>
          <w:color w:val="2D2D2D"/>
          <w:spacing w:val="2"/>
          <w:sz w:val="21"/>
          <w:szCs w:val="21"/>
          <w:lang w:eastAsia="ru-RU"/>
        </w:rPr>
        <w:t>, других документах стратегического планирования, разработанных в рамках целеполагания.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При разработке Стратегии учтены: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r>
      <w:hyperlink r:id="rId15" w:history="1">
        <w:r w:rsidRPr="00C515E2">
          <w:rPr>
            <w:rFonts w:ascii="Arial" w:eastAsia="Times New Roman" w:hAnsi="Arial" w:cs="Arial"/>
            <w:color w:val="00466E"/>
            <w:spacing w:val="2"/>
            <w:sz w:val="21"/>
            <w:u w:val="single"/>
            <w:lang w:eastAsia="ru-RU"/>
          </w:rPr>
          <w:t>Стратегия государственной национальной политики Российской Федерации на период до 2025 года</w:t>
        </w:r>
      </w:hyperlink>
      <w:r w:rsidRPr="00C515E2">
        <w:rPr>
          <w:rFonts w:ascii="Arial" w:eastAsia="Times New Roman" w:hAnsi="Arial" w:cs="Arial"/>
          <w:color w:val="2D2D2D"/>
          <w:spacing w:val="2"/>
          <w:sz w:val="21"/>
          <w:szCs w:val="21"/>
          <w:lang w:eastAsia="ru-RU"/>
        </w:rPr>
        <w:t>,</w:t>
      </w:r>
      <w:r w:rsidRPr="00C515E2">
        <w:rPr>
          <w:rFonts w:ascii="Arial" w:eastAsia="Times New Roman" w:hAnsi="Arial" w:cs="Arial"/>
          <w:color w:val="2D2D2D"/>
          <w:spacing w:val="2"/>
          <w:sz w:val="21"/>
          <w:lang w:eastAsia="ru-RU"/>
        </w:rPr>
        <w:t> </w:t>
      </w:r>
      <w:hyperlink r:id="rId16" w:history="1">
        <w:r w:rsidRPr="00C515E2">
          <w:rPr>
            <w:rFonts w:ascii="Arial" w:eastAsia="Times New Roman" w:hAnsi="Arial" w:cs="Arial"/>
            <w:color w:val="00466E"/>
            <w:spacing w:val="2"/>
            <w:sz w:val="21"/>
            <w:u w:val="single"/>
            <w:lang w:eastAsia="ru-RU"/>
          </w:rPr>
          <w:t>Концепция внешней политики Российской Федерации</w:t>
        </w:r>
      </w:hyperlink>
      <w:r w:rsidRPr="00C515E2">
        <w:rPr>
          <w:rFonts w:ascii="Arial" w:eastAsia="Times New Roman" w:hAnsi="Arial" w:cs="Arial"/>
          <w:color w:val="2D2D2D"/>
          <w:spacing w:val="2"/>
          <w:sz w:val="21"/>
          <w:szCs w:val="21"/>
          <w:lang w:eastAsia="ru-RU"/>
        </w:rPr>
        <w:t>,</w:t>
      </w:r>
      <w:r w:rsidRPr="00C515E2">
        <w:rPr>
          <w:rFonts w:ascii="Arial" w:eastAsia="Times New Roman" w:hAnsi="Arial" w:cs="Arial"/>
          <w:color w:val="2D2D2D"/>
          <w:spacing w:val="2"/>
          <w:sz w:val="21"/>
          <w:lang w:eastAsia="ru-RU"/>
        </w:rPr>
        <w:t> </w:t>
      </w:r>
      <w:hyperlink r:id="rId17" w:history="1">
        <w:r w:rsidRPr="00C515E2">
          <w:rPr>
            <w:rFonts w:ascii="Arial" w:eastAsia="Times New Roman" w:hAnsi="Arial" w:cs="Arial"/>
            <w:color w:val="00466E"/>
            <w:spacing w:val="2"/>
            <w:sz w:val="21"/>
            <w:u w:val="single"/>
            <w:lang w:eastAsia="ru-RU"/>
          </w:rPr>
          <w:t>Стратегия развития воспитания в Российской Федерации на период до 2025 года</w:t>
        </w:r>
      </w:hyperlink>
      <w:r w:rsidRPr="00C515E2">
        <w:rPr>
          <w:rFonts w:ascii="Arial" w:eastAsia="Times New Roman" w:hAnsi="Arial" w:cs="Arial"/>
          <w:color w:val="2D2D2D"/>
          <w:spacing w:val="2"/>
          <w:sz w:val="21"/>
          <w:szCs w:val="21"/>
          <w:lang w:eastAsia="ru-RU"/>
        </w:rPr>
        <w:t>,</w:t>
      </w:r>
      <w:r w:rsidRPr="00C515E2">
        <w:rPr>
          <w:rFonts w:ascii="Arial" w:eastAsia="Times New Roman" w:hAnsi="Arial" w:cs="Arial"/>
          <w:color w:val="2D2D2D"/>
          <w:spacing w:val="2"/>
          <w:sz w:val="21"/>
          <w:lang w:eastAsia="ru-RU"/>
        </w:rPr>
        <w:t> </w:t>
      </w:r>
      <w:hyperlink r:id="rId18" w:history="1">
        <w:r w:rsidRPr="00C515E2">
          <w:rPr>
            <w:rFonts w:ascii="Arial" w:eastAsia="Times New Roman" w:hAnsi="Arial" w:cs="Arial"/>
            <w:color w:val="00466E"/>
            <w:spacing w:val="2"/>
            <w:sz w:val="21"/>
            <w:u w:val="single"/>
            <w:lang w:eastAsia="ru-RU"/>
          </w:rPr>
          <w:t>Стратегия инновационного развития Российской Федерации на период до 2020 года</w:t>
        </w:r>
      </w:hyperlink>
      <w:r w:rsidRPr="00C515E2">
        <w:rPr>
          <w:rFonts w:ascii="Arial" w:eastAsia="Times New Roman" w:hAnsi="Arial" w:cs="Arial"/>
          <w:color w:val="2D2D2D"/>
          <w:spacing w:val="2"/>
          <w:sz w:val="21"/>
          <w:szCs w:val="21"/>
          <w:lang w:eastAsia="ru-RU"/>
        </w:rPr>
        <w:t>, Стратегия развития государственной политики Российской Федерации в отношении российского казачества до 2020 года,</w:t>
      </w:r>
      <w:r w:rsidRPr="00C515E2">
        <w:rPr>
          <w:rFonts w:ascii="Arial" w:eastAsia="Times New Roman" w:hAnsi="Arial" w:cs="Arial"/>
          <w:color w:val="2D2D2D"/>
          <w:spacing w:val="2"/>
          <w:sz w:val="21"/>
          <w:lang w:eastAsia="ru-RU"/>
        </w:rPr>
        <w:t> </w:t>
      </w:r>
      <w:hyperlink r:id="rId19" w:history="1">
        <w:r w:rsidRPr="00C515E2">
          <w:rPr>
            <w:rFonts w:ascii="Arial" w:eastAsia="Times New Roman" w:hAnsi="Arial" w:cs="Arial"/>
            <w:color w:val="00466E"/>
            <w:spacing w:val="2"/>
            <w:sz w:val="21"/>
            <w:u w:val="single"/>
            <w:lang w:eastAsia="ru-RU"/>
          </w:rPr>
          <w:t>Концепция развития дополнительного образования детей</w:t>
        </w:r>
      </w:hyperlink>
      <w:r w:rsidRPr="00C515E2">
        <w:rPr>
          <w:rFonts w:ascii="Arial" w:eastAsia="Times New Roman" w:hAnsi="Arial" w:cs="Arial"/>
          <w:color w:val="2D2D2D"/>
          <w:spacing w:val="2"/>
          <w:sz w:val="21"/>
          <w:szCs w:val="21"/>
          <w:lang w:eastAsia="ru-RU"/>
        </w:rPr>
        <w:t>,</w:t>
      </w:r>
      <w:r w:rsidRPr="00C515E2">
        <w:rPr>
          <w:rFonts w:ascii="Arial" w:eastAsia="Times New Roman" w:hAnsi="Arial" w:cs="Arial"/>
          <w:color w:val="2D2D2D"/>
          <w:spacing w:val="2"/>
          <w:sz w:val="21"/>
          <w:lang w:eastAsia="ru-RU"/>
        </w:rPr>
        <w:t> </w:t>
      </w:r>
      <w:hyperlink r:id="rId20" w:history="1">
        <w:r w:rsidRPr="00C515E2">
          <w:rPr>
            <w:rFonts w:ascii="Arial" w:eastAsia="Times New Roman" w:hAnsi="Arial" w:cs="Arial"/>
            <w:color w:val="00466E"/>
            <w:spacing w:val="2"/>
            <w:sz w:val="21"/>
            <w:u w:val="single"/>
            <w:lang w:eastAsia="ru-RU"/>
          </w:rPr>
          <w:t>Концепция государственной семейной политики в Российской Федерации на период до 2025 года</w:t>
        </w:r>
      </w:hyperlink>
      <w:r w:rsidRPr="00C515E2">
        <w:rPr>
          <w:rFonts w:ascii="Arial" w:eastAsia="Times New Roman" w:hAnsi="Arial" w:cs="Arial"/>
          <w:color w:val="2D2D2D"/>
          <w:spacing w:val="2"/>
          <w:sz w:val="21"/>
          <w:szCs w:val="21"/>
          <w:lang w:eastAsia="ru-RU"/>
        </w:rPr>
        <w:t>,</w:t>
      </w:r>
      <w:r w:rsidRPr="00C515E2">
        <w:rPr>
          <w:rFonts w:ascii="Arial" w:eastAsia="Times New Roman" w:hAnsi="Arial" w:cs="Arial"/>
          <w:color w:val="2D2D2D"/>
          <w:spacing w:val="2"/>
          <w:sz w:val="21"/>
          <w:lang w:eastAsia="ru-RU"/>
        </w:rPr>
        <w:t> </w:t>
      </w:r>
      <w:hyperlink r:id="rId21" w:history="1">
        <w:r w:rsidRPr="00C515E2">
          <w:rPr>
            <w:rFonts w:ascii="Arial" w:eastAsia="Times New Roman" w:hAnsi="Arial" w:cs="Arial"/>
            <w:color w:val="00466E"/>
            <w:spacing w:val="2"/>
            <w:sz w:val="21"/>
            <w:u w:val="single"/>
            <w:lang w:eastAsia="ru-RU"/>
          </w:rPr>
          <w:t>Основы государственной молодежной политики Российской Федерации на период до 2025 года</w:t>
        </w:r>
      </w:hyperlink>
      <w:r w:rsidRPr="00C515E2">
        <w:rPr>
          <w:rFonts w:ascii="Arial" w:eastAsia="Times New Roman" w:hAnsi="Arial" w:cs="Arial"/>
          <w:color w:val="2D2D2D"/>
          <w:spacing w:val="2"/>
          <w:sz w:val="21"/>
          <w:szCs w:val="21"/>
          <w:lang w:eastAsia="ru-RU"/>
        </w:rPr>
        <w:t>,</w:t>
      </w:r>
      <w:r w:rsidRPr="00C515E2">
        <w:rPr>
          <w:rFonts w:ascii="Arial" w:eastAsia="Times New Roman" w:hAnsi="Arial" w:cs="Arial"/>
          <w:color w:val="2D2D2D"/>
          <w:spacing w:val="2"/>
          <w:sz w:val="21"/>
          <w:lang w:eastAsia="ru-RU"/>
        </w:rPr>
        <w:t> </w:t>
      </w:r>
      <w:hyperlink r:id="rId22" w:history="1">
        <w:r w:rsidRPr="00C515E2">
          <w:rPr>
            <w:rFonts w:ascii="Arial" w:eastAsia="Times New Roman" w:hAnsi="Arial" w:cs="Arial"/>
            <w:color w:val="00466E"/>
            <w:spacing w:val="2"/>
            <w:sz w:val="21"/>
            <w:u w:val="single"/>
            <w:lang w:eastAsia="ru-RU"/>
          </w:rPr>
          <w:t>Концепция информационной безопасности детей</w:t>
        </w:r>
      </w:hyperlink>
      <w:r w:rsidRPr="00C515E2">
        <w:rPr>
          <w:rFonts w:ascii="Arial" w:eastAsia="Times New Roman" w:hAnsi="Arial" w:cs="Arial"/>
          <w:color w:val="2D2D2D"/>
          <w:spacing w:val="2"/>
          <w:sz w:val="21"/>
          <w:szCs w:val="21"/>
          <w:lang w:eastAsia="ru-RU"/>
        </w:rPr>
        <w:t>, Основные направления политики Российской Федерации в сфере международного культурно-гуманитарного сотрудничества, а также другие документы стратегического планирования, разработанные в рамках целеполагания по отраслевому и территориальному принципу;</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положения и целевые показатели</w:t>
      </w:r>
      <w:r w:rsidRPr="00C515E2">
        <w:rPr>
          <w:rFonts w:ascii="Arial" w:eastAsia="Times New Roman" w:hAnsi="Arial" w:cs="Arial"/>
          <w:color w:val="2D2D2D"/>
          <w:spacing w:val="2"/>
          <w:sz w:val="21"/>
          <w:lang w:eastAsia="ru-RU"/>
        </w:rPr>
        <w:t> </w:t>
      </w:r>
      <w:hyperlink r:id="rId23" w:history="1">
        <w:r w:rsidRPr="00C515E2">
          <w:rPr>
            <w:rFonts w:ascii="Arial" w:eastAsia="Times New Roman" w:hAnsi="Arial" w:cs="Arial"/>
            <w:color w:val="00466E"/>
            <w:spacing w:val="2"/>
            <w:sz w:val="21"/>
            <w:u w:val="single"/>
            <w:lang w:eastAsia="ru-RU"/>
          </w:rPr>
          <w:t>государственных программ Российской Федерации "Развитие культуры и туризма" на 2013-2020 годы</w:t>
        </w:r>
      </w:hyperlink>
      <w:r w:rsidRPr="00C515E2">
        <w:rPr>
          <w:rFonts w:ascii="Arial" w:eastAsia="Times New Roman" w:hAnsi="Arial" w:cs="Arial"/>
          <w:color w:val="2D2D2D"/>
          <w:spacing w:val="2"/>
          <w:sz w:val="21"/>
          <w:szCs w:val="21"/>
          <w:lang w:eastAsia="ru-RU"/>
        </w:rPr>
        <w:t>,</w:t>
      </w:r>
      <w:r w:rsidRPr="00C515E2">
        <w:rPr>
          <w:rFonts w:ascii="Arial" w:eastAsia="Times New Roman" w:hAnsi="Arial" w:cs="Arial"/>
          <w:color w:val="2D2D2D"/>
          <w:spacing w:val="2"/>
          <w:sz w:val="21"/>
          <w:lang w:eastAsia="ru-RU"/>
        </w:rPr>
        <w:t> </w:t>
      </w:r>
      <w:hyperlink r:id="rId24" w:history="1">
        <w:r w:rsidRPr="00C515E2">
          <w:rPr>
            <w:rFonts w:ascii="Arial" w:eastAsia="Times New Roman" w:hAnsi="Arial" w:cs="Arial"/>
            <w:color w:val="00466E"/>
            <w:spacing w:val="2"/>
            <w:sz w:val="21"/>
            <w:u w:val="single"/>
            <w:lang w:eastAsia="ru-RU"/>
          </w:rPr>
          <w:t>"Информационное общество (2011-2020 годы)"</w:t>
        </w:r>
      </w:hyperlink>
      <w:r w:rsidRPr="00C515E2">
        <w:rPr>
          <w:rFonts w:ascii="Arial" w:eastAsia="Times New Roman" w:hAnsi="Arial" w:cs="Arial"/>
          <w:color w:val="2D2D2D"/>
          <w:spacing w:val="2"/>
          <w:sz w:val="21"/>
          <w:szCs w:val="21"/>
          <w:lang w:eastAsia="ru-RU"/>
        </w:rPr>
        <w:t>, "Внешнеполитическая деятельность",</w:t>
      </w:r>
      <w:r w:rsidRPr="00C515E2">
        <w:rPr>
          <w:rFonts w:ascii="Arial" w:eastAsia="Times New Roman" w:hAnsi="Arial" w:cs="Arial"/>
          <w:color w:val="2D2D2D"/>
          <w:spacing w:val="2"/>
          <w:sz w:val="21"/>
          <w:lang w:eastAsia="ru-RU"/>
        </w:rPr>
        <w:t> </w:t>
      </w:r>
      <w:hyperlink r:id="rId25" w:history="1">
        <w:r w:rsidRPr="00C515E2">
          <w:rPr>
            <w:rFonts w:ascii="Arial" w:eastAsia="Times New Roman" w:hAnsi="Arial" w:cs="Arial"/>
            <w:color w:val="00466E"/>
            <w:spacing w:val="2"/>
            <w:sz w:val="21"/>
            <w:u w:val="single"/>
            <w:lang w:eastAsia="ru-RU"/>
          </w:rPr>
          <w:t>"Развитие науки и технологий" на 2013-2020 годы</w:t>
        </w:r>
      </w:hyperlink>
      <w:r w:rsidRPr="00C515E2">
        <w:rPr>
          <w:rFonts w:ascii="Arial" w:eastAsia="Times New Roman" w:hAnsi="Arial" w:cs="Arial"/>
          <w:color w:val="2D2D2D"/>
          <w:spacing w:val="2"/>
          <w:sz w:val="21"/>
          <w:szCs w:val="21"/>
          <w:lang w:eastAsia="ru-RU"/>
        </w:rPr>
        <w:t>,</w:t>
      </w:r>
      <w:hyperlink r:id="rId26" w:history="1">
        <w:r w:rsidRPr="00C515E2">
          <w:rPr>
            <w:rFonts w:ascii="Arial" w:eastAsia="Times New Roman" w:hAnsi="Arial" w:cs="Arial"/>
            <w:color w:val="00466E"/>
            <w:spacing w:val="2"/>
            <w:sz w:val="21"/>
            <w:u w:val="single"/>
            <w:lang w:eastAsia="ru-RU"/>
          </w:rPr>
          <w:t>"Развитие образования" на 2013-2020 годы</w:t>
        </w:r>
      </w:hyperlink>
      <w:r w:rsidRPr="00C515E2">
        <w:rPr>
          <w:rFonts w:ascii="Arial" w:eastAsia="Times New Roman" w:hAnsi="Arial" w:cs="Arial"/>
          <w:color w:val="2D2D2D"/>
          <w:spacing w:val="2"/>
          <w:sz w:val="21"/>
          <w:szCs w:val="21"/>
          <w:lang w:eastAsia="ru-RU"/>
        </w:rPr>
        <w:t>,</w:t>
      </w:r>
      <w:r w:rsidRPr="00C515E2">
        <w:rPr>
          <w:rFonts w:ascii="Arial" w:eastAsia="Times New Roman" w:hAnsi="Arial" w:cs="Arial"/>
          <w:color w:val="2D2D2D"/>
          <w:spacing w:val="2"/>
          <w:sz w:val="21"/>
          <w:lang w:eastAsia="ru-RU"/>
        </w:rPr>
        <w:t> </w:t>
      </w:r>
      <w:hyperlink r:id="rId27" w:history="1">
        <w:r w:rsidRPr="00C515E2">
          <w:rPr>
            <w:rFonts w:ascii="Arial" w:eastAsia="Times New Roman" w:hAnsi="Arial" w:cs="Arial"/>
            <w:color w:val="00466E"/>
            <w:spacing w:val="2"/>
            <w:sz w:val="21"/>
            <w:u w:val="single"/>
            <w:lang w:eastAsia="ru-RU"/>
          </w:rPr>
          <w:t>"Патриотическое воспитание граждан Российской Федерации на 2016-2020 годы"</w:t>
        </w:r>
      </w:hyperlink>
      <w:r w:rsidRPr="00C515E2">
        <w:rPr>
          <w:rFonts w:ascii="Arial" w:eastAsia="Times New Roman" w:hAnsi="Arial" w:cs="Arial"/>
          <w:color w:val="2D2D2D"/>
          <w:spacing w:val="2"/>
          <w:sz w:val="21"/>
          <w:lang w:eastAsia="ru-RU"/>
        </w:rPr>
        <w:t> </w:t>
      </w:r>
      <w:r w:rsidRPr="00C515E2">
        <w:rPr>
          <w:rFonts w:ascii="Arial" w:eastAsia="Times New Roman" w:hAnsi="Arial" w:cs="Arial"/>
          <w:color w:val="2D2D2D"/>
          <w:spacing w:val="2"/>
          <w:sz w:val="21"/>
          <w:szCs w:val="21"/>
          <w:lang w:eastAsia="ru-RU"/>
        </w:rPr>
        <w:t>и других документов стратегического планирования, разрабатываемых в целях планирования и программирования и оказывающих влияние на государственную культурную политику;</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r>
      <w:hyperlink r:id="rId28" w:history="1">
        <w:r w:rsidRPr="00C515E2">
          <w:rPr>
            <w:rFonts w:ascii="Arial" w:eastAsia="Times New Roman" w:hAnsi="Arial" w:cs="Arial"/>
            <w:color w:val="00466E"/>
            <w:spacing w:val="2"/>
            <w:sz w:val="21"/>
            <w:u w:val="single"/>
            <w:lang w:eastAsia="ru-RU"/>
          </w:rPr>
          <w:t>Концепция долгосрочного развития театрального дела в Российской Федерации на период до 2020 года</w:t>
        </w:r>
      </w:hyperlink>
      <w:r w:rsidRPr="00C515E2">
        <w:rPr>
          <w:rFonts w:ascii="Arial" w:eastAsia="Times New Roman" w:hAnsi="Arial" w:cs="Arial"/>
          <w:color w:val="2D2D2D"/>
          <w:spacing w:val="2"/>
          <w:sz w:val="21"/>
          <w:szCs w:val="21"/>
          <w:lang w:eastAsia="ru-RU"/>
        </w:rPr>
        <w:t>,</w:t>
      </w:r>
      <w:r w:rsidRPr="00C515E2">
        <w:rPr>
          <w:rFonts w:ascii="Arial" w:eastAsia="Times New Roman" w:hAnsi="Arial" w:cs="Arial"/>
          <w:color w:val="2D2D2D"/>
          <w:spacing w:val="2"/>
          <w:sz w:val="21"/>
          <w:lang w:eastAsia="ru-RU"/>
        </w:rPr>
        <w:t> </w:t>
      </w:r>
      <w:hyperlink r:id="rId29" w:history="1">
        <w:r w:rsidRPr="00C515E2">
          <w:rPr>
            <w:rFonts w:ascii="Arial" w:eastAsia="Times New Roman" w:hAnsi="Arial" w:cs="Arial"/>
            <w:color w:val="00466E"/>
            <w:spacing w:val="2"/>
            <w:sz w:val="21"/>
            <w:u w:val="single"/>
            <w:lang w:eastAsia="ru-RU"/>
          </w:rPr>
          <w:t>Концепция развития циркового дела в Российской Федерации на период до 2020 года</w:t>
        </w:r>
      </w:hyperlink>
      <w:r w:rsidRPr="00C515E2">
        <w:rPr>
          <w:rFonts w:ascii="Arial" w:eastAsia="Times New Roman" w:hAnsi="Arial" w:cs="Arial"/>
          <w:color w:val="2D2D2D"/>
          <w:spacing w:val="2"/>
          <w:sz w:val="21"/>
          <w:szCs w:val="21"/>
          <w:lang w:eastAsia="ru-RU"/>
        </w:rPr>
        <w:t>,</w:t>
      </w:r>
      <w:r w:rsidRPr="00C515E2">
        <w:rPr>
          <w:rFonts w:ascii="Arial" w:eastAsia="Times New Roman" w:hAnsi="Arial" w:cs="Arial"/>
          <w:color w:val="2D2D2D"/>
          <w:spacing w:val="2"/>
          <w:sz w:val="21"/>
          <w:lang w:eastAsia="ru-RU"/>
        </w:rPr>
        <w:t> </w:t>
      </w:r>
      <w:hyperlink r:id="rId30" w:history="1">
        <w:r w:rsidRPr="00C515E2">
          <w:rPr>
            <w:rFonts w:ascii="Arial" w:eastAsia="Times New Roman" w:hAnsi="Arial" w:cs="Arial"/>
            <w:color w:val="00466E"/>
            <w:spacing w:val="2"/>
            <w:sz w:val="21"/>
            <w:u w:val="single"/>
            <w:lang w:eastAsia="ru-RU"/>
          </w:rPr>
          <w:t>Концепция развития концертной деятельности в области академической музыки в Российской Федерации на период до 2025 года</w:t>
        </w:r>
      </w:hyperlink>
      <w:r w:rsidRPr="00C515E2">
        <w:rPr>
          <w:rFonts w:ascii="Arial" w:eastAsia="Times New Roman" w:hAnsi="Arial" w:cs="Arial"/>
          <w:color w:val="2D2D2D"/>
          <w:spacing w:val="2"/>
          <w:sz w:val="21"/>
          <w:szCs w:val="21"/>
          <w:lang w:eastAsia="ru-RU"/>
        </w:rPr>
        <w:t>, иные концептуальные документы и программы в разных областях культурной деятельности.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Стратегия является документом стратегического планирования, разработанным в рамках целеполагания по межотраслевому принципу. Такой подход базируется на положениях</w:t>
      </w:r>
      <w:r w:rsidRPr="00C515E2">
        <w:rPr>
          <w:rFonts w:ascii="Arial" w:eastAsia="Times New Roman" w:hAnsi="Arial" w:cs="Arial"/>
          <w:color w:val="2D2D2D"/>
          <w:spacing w:val="2"/>
          <w:sz w:val="21"/>
          <w:lang w:eastAsia="ru-RU"/>
        </w:rPr>
        <w:t> </w:t>
      </w:r>
      <w:hyperlink r:id="rId31" w:history="1">
        <w:r w:rsidRPr="00C515E2">
          <w:rPr>
            <w:rFonts w:ascii="Arial" w:eastAsia="Times New Roman" w:hAnsi="Arial" w:cs="Arial"/>
            <w:color w:val="00466E"/>
            <w:spacing w:val="2"/>
            <w:sz w:val="21"/>
            <w:u w:val="single"/>
            <w:lang w:eastAsia="ru-RU"/>
          </w:rPr>
          <w:t>Основ государственной культурной политики</w:t>
        </w:r>
      </w:hyperlink>
      <w:r w:rsidRPr="00C515E2">
        <w:rPr>
          <w:rFonts w:ascii="Arial" w:eastAsia="Times New Roman" w:hAnsi="Arial" w:cs="Arial"/>
          <w:color w:val="2D2D2D"/>
          <w:spacing w:val="2"/>
          <w:sz w:val="21"/>
          <w:szCs w:val="21"/>
          <w:lang w:eastAsia="ru-RU"/>
        </w:rPr>
        <w:t xml:space="preserve">, согласно которым государственная культурная политика понимается как широкое межотраслевое явление, охватывающее такие сферы государственной и общественной жизни, как все виды </w:t>
      </w:r>
      <w:r w:rsidRPr="00C515E2">
        <w:rPr>
          <w:rFonts w:ascii="Arial" w:eastAsia="Times New Roman" w:hAnsi="Arial" w:cs="Arial"/>
          <w:color w:val="2D2D2D"/>
          <w:spacing w:val="2"/>
          <w:sz w:val="21"/>
          <w:szCs w:val="21"/>
          <w:lang w:eastAsia="ru-RU"/>
        </w:rPr>
        <w:lastRenderedPageBreak/>
        <w:t>культурной деятельности, гуманитарные науки, образование, межнациональные отношения, поддержка русской культуры за рубежом, международное гуманитарное и культурное сотрудничество, а также как воспитание и самовоспитание граждан, просвещение, развитие детского и молодежного движения, формирование информационного пространства страны.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w:t>
      </w:r>
      <w:r w:rsidRPr="00C515E2">
        <w:rPr>
          <w:rFonts w:ascii="Arial" w:eastAsia="Times New Roman" w:hAnsi="Arial" w:cs="Arial"/>
          <w:color w:val="2D2D2D"/>
          <w:spacing w:val="2"/>
          <w:sz w:val="21"/>
          <w:lang w:eastAsia="ru-RU"/>
        </w:rPr>
        <w:t> </w:t>
      </w:r>
      <w:hyperlink r:id="rId32" w:history="1">
        <w:r w:rsidRPr="00C515E2">
          <w:rPr>
            <w:rFonts w:ascii="Arial" w:eastAsia="Times New Roman" w:hAnsi="Arial" w:cs="Arial"/>
            <w:color w:val="00466E"/>
            <w:spacing w:val="2"/>
            <w:sz w:val="21"/>
            <w:u w:val="single"/>
            <w:lang w:eastAsia="ru-RU"/>
          </w:rPr>
          <w:t>Основах государственной культурной политики</w:t>
        </w:r>
      </w:hyperlink>
      <w:r w:rsidRPr="00C515E2">
        <w:rPr>
          <w:rFonts w:ascii="Arial" w:eastAsia="Times New Roman" w:hAnsi="Arial" w:cs="Arial"/>
          <w:color w:val="2D2D2D"/>
          <w:spacing w:val="2"/>
          <w:sz w:val="21"/>
          <w:lang w:eastAsia="ru-RU"/>
        </w:rPr>
        <w:t> </w:t>
      </w:r>
      <w:r w:rsidRPr="00C515E2">
        <w:rPr>
          <w:rFonts w:ascii="Arial" w:eastAsia="Times New Roman" w:hAnsi="Arial" w:cs="Arial"/>
          <w:color w:val="2D2D2D"/>
          <w:spacing w:val="2"/>
          <w:sz w:val="21"/>
          <w:szCs w:val="21"/>
          <w:lang w:eastAsia="ru-RU"/>
        </w:rPr>
        <w:t>культура возведена в ранг национальных приоритетов и признана важнейшим фактором роста качества жизни и гармонизации общественных отношений, гарантом сохранения единого культурного пространства и территориальной целостности Российской Федерации.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r>
    </w:p>
    <w:p w:rsidR="00C515E2" w:rsidRPr="00C515E2" w:rsidRDefault="00C515E2" w:rsidP="00C515E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515E2">
        <w:rPr>
          <w:rFonts w:ascii="Arial" w:eastAsia="Times New Roman" w:hAnsi="Arial" w:cs="Arial"/>
          <w:color w:val="4C4C4C"/>
          <w:spacing w:val="2"/>
          <w:sz w:val="29"/>
          <w:szCs w:val="29"/>
          <w:lang w:eastAsia="ru-RU"/>
        </w:rPr>
        <w:t>II. Современное состояние и сценарии реализации Стратегии</w:t>
      </w:r>
    </w:p>
    <w:p w:rsidR="00C515E2" w:rsidRPr="00C515E2" w:rsidRDefault="00C515E2" w:rsidP="00C515E2">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515E2">
        <w:rPr>
          <w:rFonts w:ascii="Arial" w:eastAsia="Times New Roman" w:hAnsi="Arial" w:cs="Arial"/>
          <w:color w:val="242424"/>
          <w:spacing w:val="2"/>
          <w:sz w:val="23"/>
          <w:szCs w:val="23"/>
          <w:lang w:eastAsia="ru-RU"/>
        </w:rPr>
        <w:t>1. Современное состояние и основные проблемы государственной культурной политики</w:t>
      </w:r>
    </w:p>
    <w:p w:rsidR="00C515E2" w:rsidRPr="00C515E2" w:rsidRDefault="00C515E2" w:rsidP="00C515E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15E2">
        <w:rPr>
          <w:rFonts w:ascii="Arial" w:eastAsia="Times New Roman" w:hAnsi="Arial" w:cs="Arial"/>
          <w:color w:val="2D2D2D"/>
          <w:spacing w:val="2"/>
          <w:sz w:val="21"/>
          <w:szCs w:val="21"/>
          <w:lang w:eastAsia="ru-RU"/>
        </w:rPr>
        <w:br/>
        <w:t>За последние 25 лет в Российской Федерации выросла и окрепла сеть государственных (муниципальных) учреждений культуры (по сравнению с аналогичными показателями в РСФСР) - количество театров выросло в 1,7 раза (с 382 театров в 1990 году до 661 театра в 2014 году), количество музеев - в 2 раза (с 1315 музеев в 1990 году до 2731 музея в 2014 году), а также существенно увеличилось количество концертных организаций и самостоятельных коллективов. При этом количество культурно-досуговых центров за 1990-2014 годы сократилось с 73,2 тыс. центров до 36,9 тыс. центров. Сократилось количество библиотек, что обусловлено снижением численности населения, в том числе населения, проживающего в сельской местности, распространением домашних форм проведения досуга, развитием информационно-коммуникационных технологий, а также процессами оптимизации бюджетной сети в рамках проведения реформы бюджетного сектора.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Несмотря на сокращение количества культурно-досуговых учреждений, число клубных формирований выросло в 1,3 раза за 20 лет (с 305,1 тыс. единиц в 1995 году до 414 тыс. единиц в 2014 году), число участников клубных формирований увеличилось в 1,3 раза по сравнению с уровнем 1995 года и в 2014 году составило 6,2 млн. человек (1995 год - 4,6 млн. человек).</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Численность работников сферы культуры и искусства, в том числе в федеральных и региональных учреждениях культуры, выросла (по сравнению с аналогичными показателями в РСФСР) с 668,3 тыс. человек в 1990 году до 778,4 тыс. человек в 2014 году. Также выросло число работников, занятых в театрах, концертных организациях, детских школах искусств, музеях, при этом сократилось число работников, занятых в библиотеках, вследствие постепенного перехода ряда библиотек на электронные носители и формирования в регионах мультифункциональных центров, в которых обеспечивается доступ к книжным фондам в электронном виде.</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 xml:space="preserve">Численность работников в сфере культуры и искусства в расчете на 1000 жителей за 15 лет выросла с 4,52 человека в 1990 году до 5,42 человека в 2014 году, при этом численность </w:t>
      </w:r>
      <w:r w:rsidRPr="00C515E2">
        <w:rPr>
          <w:rFonts w:ascii="Arial" w:eastAsia="Times New Roman" w:hAnsi="Arial" w:cs="Arial"/>
          <w:color w:val="2D2D2D"/>
          <w:spacing w:val="2"/>
          <w:sz w:val="21"/>
          <w:szCs w:val="21"/>
          <w:lang w:eastAsia="ru-RU"/>
        </w:rPr>
        <w:lastRenderedPageBreak/>
        <w:t>работников в сфере культуры и искусства в расчете на 1000 работников, занятых в экономике, выросла с 9,27 человека в 1990 году до 11,49 человек в 2014 году. Таким образом, численность работников, занятых в сфере культуры и искусства, существенно выросла.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w:t>
      </w:r>
      <w:r w:rsidRPr="00C515E2">
        <w:rPr>
          <w:rFonts w:ascii="Arial" w:eastAsia="Times New Roman" w:hAnsi="Arial" w:cs="Arial"/>
          <w:color w:val="2D2D2D"/>
          <w:spacing w:val="2"/>
          <w:sz w:val="21"/>
          <w:lang w:eastAsia="ru-RU"/>
        </w:rPr>
        <w:t> </w:t>
      </w:r>
      <w:hyperlink r:id="rId33" w:history="1">
        <w:r w:rsidRPr="00C515E2">
          <w:rPr>
            <w:rFonts w:ascii="Arial" w:eastAsia="Times New Roman" w:hAnsi="Arial" w:cs="Arial"/>
            <w:color w:val="00466E"/>
            <w:spacing w:val="2"/>
            <w:sz w:val="21"/>
            <w:u w:val="single"/>
            <w:lang w:eastAsia="ru-RU"/>
          </w:rPr>
          <w:t>Концепции долгосрочного социально-экономического развития Российской Федерации на период до 2020 года</w:t>
        </w:r>
      </w:hyperlink>
      <w:r w:rsidRPr="00C515E2">
        <w:rPr>
          <w:rFonts w:ascii="Arial" w:eastAsia="Times New Roman" w:hAnsi="Arial" w:cs="Arial"/>
          <w:color w:val="2D2D2D"/>
          <w:spacing w:val="2"/>
          <w:sz w:val="21"/>
          <w:lang w:eastAsia="ru-RU"/>
        </w:rPr>
        <w:t> </w:t>
      </w:r>
      <w:r w:rsidRPr="00C515E2">
        <w:rPr>
          <w:rFonts w:ascii="Arial" w:eastAsia="Times New Roman" w:hAnsi="Arial" w:cs="Arial"/>
          <w:color w:val="2D2D2D"/>
          <w:spacing w:val="2"/>
          <w:sz w:val="21"/>
          <w:szCs w:val="21"/>
          <w:lang w:eastAsia="ru-RU"/>
        </w:rPr>
        <w:t>культуре отводится ведущая роль в формировании человеческого капитала, создающего экономику знаний.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Согласно Бюджетному посланию Президента Российской Федерации о бюджетной политике в 2012-2014 годах впервые за многие годы в качестве одного из приоритетов бюджетных расходов определена поддержка сферы культуры. Так, в 2014 году расходы на культуру и кинематографию в консолидированном бюджете Российской Федерации составили 410 млрд. рублей, что на 33,1 млрд. рублей выше уровня предыдущего года.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Важнейшими документами для планирования и программирования направлений государственной культурной политики, а также для повышения эффективности управления стали</w:t>
      </w:r>
      <w:r w:rsidRPr="00C515E2">
        <w:rPr>
          <w:rFonts w:ascii="Arial" w:eastAsia="Times New Roman" w:hAnsi="Arial" w:cs="Arial"/>
          <w:color w:val="2D2D2D"/>
          <w:spacing w:val="2"/>
          <w:sz w:val="21"/>
          <w:lang w:eastAsia="ru-RU"/>
        </w:rPr>
        <w:t> </w:t>
      </w:r>
      <w:hyperlink r:id="rId34" w:history="1">
        <w:r w:rsidRPr="00C515E2">
          <w:rPr>
            <w:rFonts w:ascii="Arial" w:eastAsia="Times New Roman" w:hAnsi="Arial" w:cs="Arial"/>
            <w:color w:val="00466E"/>
            <w:spacing w:val="2"/>
            <w:sz w:val="21"/>
            <w:u w:val="single"/>
            <w:lang w:eastAsia="ru-RU"/>
          </w:rPr>
          <w:t>указы Президента Российской Федерации от 7 мая 2012 года N 597 "О мероприятиях по реализации государственной социальной политики"</w:t>
        </w:r>
      </w:hyperlink>
      <w:r w:rsidRPr="00C515E2">
        <w:rPr>
          <w:rFonts w:ascii="Arial" w:eastAsia="Times New Roman" w:hAnsi="Arial" w:cs="Arial"/>
          <w:color w:val="2D2D2D"/>
          <w:spacing w:val="2"/>
          <w:sz w:val="21"/>
          <w:szCs w:val="21"/>
          <w:lang w:eastAsia="ru-RU"/>
        </w:rPr>
        <w:t>,</w:t>
      </w:r>
      <w:r w:rsidRPr="00C515E2">
        <w:rPr>
          <w:rFonts w:ascii="Arial" w:eastAsia="Times New Roman" w:hAnsi="Arial" w:cs="Arial"/>
          <w:color w:val="2D2D2D"/>
          <w:spacing w:val="2"/>
          <w:sz w:val="21"/>
          <w:lang w:eastAsia="ru-RU"/>
        </w:rPr>
        <w:t> </w:t>
      </w:r>
      <w:hyperlink r:id="rId35" w:history="1">
        <w:r w:rsidRPr="00C515E2">
          <w:rPr>
            <w:rFonts w:ascii="Arial" w:eastAsia="Times New Roman" w:hAnsi="Arial" w:cs="Arial"/>
            <w:color w:val="00466E"/>
            <w:spacing w:val="2"/>
            <w:sz w:val="21"/>
            <w:u w:val="single"/>
            <w:lang w:eastAsia="ru-RU"/>
          </w:rPr>
          <w:t>N 599 "О мерах по реализации государственной политики в области образования и науки"</w:t>
        </w:r>
      </w:hyperlink>
      <w:r w:rsidRPr="00C515E2">
        <w:rPr>
          <w:rFonts w:ascii="Arial" w:eastAsia="Times New Roman" w:hAnsi="Arial" w:cs="Arial"/>
          <w:color w:val="2D2D2D"/>
          <w:spacing w:val="2"/>
          <w:sz w:val="21"/>
          <w:szCs w:val="21"/>
          <w:lang w:eastAsia="ru-RU"/>
        </w:rPr>
        <w:t>,</w:t>
      </w:r>
      <w:r w:rsidRPr="00C515E2">
        <w:rPr>
          <w:rFonts w:ascii="Arial" w:eastAsia="Times New Roman" w:hAnsi="Arial" w:cs="Arial"/>
          <w:color w:val="2D2D2D"/>
          <w:spacing w:val="2"/>
          <w:sz w:val="21"/>
          <w:lang w:eastAsia="ru-RU"/>
        </w:rPr>
        <w:t> </w:t>
      </w:r>
      <w:hyperlink r:id="rId36" w:history="1">
        <w:r w:rsidRPr="00C515E2">
          <w:rPr>
            <w:rFonts w:ascii="Arial" w:eastAsia="Times New Roman" w:hAnsi="Arial" w:cs="Arial"/>
            <w:color w:val="00466E"/>
            <w:spacing w:val="2"/>
            <w:sz w:val="21"/>
            <w:u w:val="single"/>
            <w:lang w:eastAsia="ru-RU"/>
          </w:rPr>
          <w:t>N 602 "Об обеспечении межнационального согласия"</w:t>
        </w:r>
      </w:hyperlink>
      <w:r w:rsidRPr="00C515E2">
        <w:rPr>
          <w:rFonts w:ascii="Arial" w:eastAsia="Times New Roman" w:hAnsi="Arial" w:cs="Arial"/>
          <w:color w:val="2D2D2D"/>
          <w:spacing w:val="2"/>
          <w:sz w:val="21"/>
          <w:szCs w:val="21"/>
          <w:lang w:eastAsia="ru-RU"/>
        </w:rPr>
        <w:t>,</w:t>
      </w:r>
      <w:r w:rsidRPr="00C515E2">
        <w:rPr>
          <w:rFonts w:ascii="Arial" w:eastAsia="Times New Roman" w:hAnsi="Arial" w:cs="Arial"/>
          <w:color w:val="2D2D2D"/>
          <w:spacing w:val="2"/>
          <w:sz w:val="21"/>
          <w:lang w:eastAsia="ru-RU"/>
        </w:rPr>
        <w:t> </w:t>
      </w:r>
      <w:hyperlink r:id="rId37" w:history="1">
        <w:r w:rsidRPr="00C515E2">
          <w:rPr>
            <w:rFonts w:ascii="Arial" w:eastAsia="Times New Roman" w:hAnsi="Arial" w:cs="Arial"/>
            <w:color w:val="00466E"/>
            <w:spacing w:val="2"/>
            <w:sz w:val="21"/>
            <w:u w:val="single"/>
            <w:lang w:eastAsia="ru-RU"/>
          </w:rPr>
          <w:t>N 605 "О мерах по реализации внешнеполитического курса Российской Федерации"</w:t>
        </w:r>
      </w:hyperlink>
      <w:r w:rsidRPr="00C515E2">
        <w:rPr>
          <w:rFonts w:ascii="Arial" w:eastAsia="Times New Roman" w:hAnsi="Arial" w:cs="Arial"/>
          <w:color w:val="2D2D2D"/>
          <w:spacing w:val="2"/>
          <w:sz w:val="21"/>
          <w:szCs w:val="21"/>
          <w:lang w:eastAsia="ru-RU"/>
        </w:rPr>
        <w:t>,</w:t>
      </w:r>
      <w:r w:rsidRPr="00C515E2">
        <w:rPr>
          <w:rFonts w:ascii="Arial" w:eastAsia="Times New Roman" w:hAnsi="Arial" w:cs="Arial"/>
          <w:color w:val="2D2D2D"/>
          <w:spacing w:val="2"/>
          <w:sz w:val="21"/>
          <w:lang w:eastAsia="ru-RU"/>
        </w:rPr>
        <w:t> </w:t>
      </w:r>
      <w:hyperlink r:id="rId38" w:history="1">
        <w:r w:rsidRPr="00C515E2">
          <w:rPr>
            <w:rFonts w:ascii="Arial" w:eastAsia="Times New Roman" w:hAnsi="Arial" w:cs="Arial"/>
            <w:color w:val="00466E"/>
            <w:spacing w:val="2"/>
            <w:sz w:val="21"/>
            <w:u w:val="single"/>
            <w:lang w:eastAsia="ru-RU"/>
          </w:rPr>
          <w:t>N 606 "О мерах по реализации демографической политики Российской Федерации"</w:t>
        </w:r>
      </w:hyperlink>
      <w:r w:rsidRPr="00C515E2">
        <w:rPr>
          <w:rFonts w:ascii="Arial" w:eastAsia="Times New Roman" w:hAnsi="Arial" w:cs="Arial"/>
          <w:color w:val="2D2D2D"/>
          <w:spacing w:val="2"/>
          <w:sz w:val="21"/>
          <w:szCs w:val="21"/>
          <w:lang w:eastAsia="ru-RU"/>
        </w:rPr>
        <w:t>. В результате реализации этих указов заработная плата работников учреждений культуры по сравнению со средней заработной платой по экономике Российской Федерации выросла с 55 процентов в 2012 году до 74 процентов в 2015 году (за 9 месяцев), составив 24514 рублей. При этом в 2000-2014 годах оплата труда в сфере культуры и искусства в номинальном выражении увеличилась почти в 19 раз (в реальном выражении - в 3 раза за 15 лет).</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 Российской Федерации действуют государственные и федеральные целевые программы, направленные на обеспечение всех видов культурной деятельности и развитие туристской сферы, укрепление единства российской нации и гармонизацию межнациональных отношений, поддержку русской культуры за рубежом, международное гуманитарное и культурное сотрудничество, развитие образования и гуманитарных наук, просвещение, воспитание и самовоспитание граждан, развитие детского и молодежного движения, формирование медийного и информационного пространства страны, патриотическое воспитание молодежи и поддержку русского языка.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Обеспечено расширение доступа населения к культурным ценностям. Выросло количество музейных выставок и посещений музеев Российской Федерации. Обеспечен бесплатный доступ в федеральные и региональные музеи посетителям младше 16 лет, а в федеральные музеи - и студентам, обучающимся по основным профессиональным образовательным программам (1 раз в месяц).</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Для приобщения и расширения доступа к отечественному культурному наследию:</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lastRenderedPageBreak/>
        <w:t>созданы мультимедийные порталы и сервисы, включая портал "Культура.рф";</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завершается переход с аналогового телевидения на цифровое телевидение;</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за счет средств федерального бюджета ежегодно поддерживается выпуск около 700 наименований новых социально значимых книг, в том числе выпуск томов Большой российской энциклопедии и Православной энциклопедии, литературы и периодических печатных изданий для инвалидов, прежде всего для инвалидов по зрению;</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реализуются проекты, направленные на повышение востребованности за рубежом русского языка и российской литературы.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Для осуществления максимально быстрого и полного доступа к информации, а также для сохранения национального культурного наследия, находящегося в библиотеках, создана Национальная электронная библиотека, фонд электронных документов которой насчитывает более 1,6 млн. экземпляров. К Национальной электронной библиотеке подключены более 100 региональных библиотек, а также ресурсы архивов и музеев.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Отечественная академическая музыка по-прежнему играет ведущую роль в мировой музыкальной культуре, составляет национальную славу и гордость Российской Федерации. Отечественные исполнители регулярно занимают призовые места на престижных международных конкурсах, востребованы мировой культурой, выступают на сценах крупнейших концертных залов мира. Государство оказывает содействие гастрольной деятельности лучших музыкальных и театральных коллективов за рубежом, поддерживает проведение крупных международных музыкальных и театральных конкурсов и фестивалей (конкурс им.П.И.Чайковского, фестивали "Звезды белых ночей", "Звезды на Байкале", Международный театральный фестиваль им.А.П.Чехова). Успешно реализуется программа "Большие гастроли", направленная на стимулирование гастролей отечественных театров в Российской Федерации и обеспечение доступа проживающих в различных регионах граждан к лучшим отечественным театральным постановкам, осуществляется грантовая поддержка реализации творческих проектов в самых разных видах культурной деятельности, в том числе в музыкальной, театральной и инновационной сферах.</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Значительные инвестиции направляются на реконструкцию объектов культуры и реставрацию памятников истории и культуры. Так, в 2014 году на содержание и ремонт 172,5 тыс. памятников, находящихся на государственной охране, было выделено 43,6 млрд. рублей, в том числе из федерального бюджета - 23,4 млрд. рублей.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 соответствии с</w:t>
      </w:r>
      <w:r w:rsidRPr="00C515E2">
        <w:rPr>
          <w:rFonts w:ascii="Arial" w:eastAsia="Times New Roman" w:hAnsi="Arial" w:cs="Arial"/>
          <w:color w:val="2D2D2D"/>
          <w:spacing w:val="2"/>
          <w:sz w:val="21"/>
          <w:lang w:eastAsia="ru-RU"/>
        </w:rPr>
        <w:t> </w:t>
      </w:r>
      <w:hyperlink r:id="rId39" w:history="1">
        <w:r w:rsidRPr="00C515E2">
          <w:rPr>
            <w:rFonts w:ascii="Arial" w:eastAsia="Times New Roman" w:hAnsi="Arial" w:cs="Arial"/>
            <w:color w:val="00466E"/>
            <w:spacing w:val="2"/>
            <w:sz w:val="21"/>
            <w:u w:val="single"/>
            <w:lang w:eastAsia="ru-RU"/>
          </w:rPr>
          <w:t>Основами государственной культурной политики</w:t>
        </w:r>
      </w:hyperlink>
      <w:r w:rsidRPr="00C515E2">
        <w:rPr>
          <w:rFonts w:ascii="Arial" w:eastAsia="Times New Roman" w:hAnsi="Arial" w:cs="Arial"/>
          <w:color w:val="2D2D2D"/>
          <w:spacing w:val="2"/>
          <w:sz w:val="21"/>
          <w:lang w:eastAsia="ru-RU"/>
        </w:rPr>
        <w:t> </w:t>
      </w:r>
      <w:r w:rsidRPr="00C515E2">
        <w:rPr>
          <w:rFonts w:ascii="Arial" w:eastAsia="Times New Roman" w:hAnsi="Arial" w:cs="Arial"/>
          <w:color w:val="2D2D2D"/>
          <w:spacing w:val="2"/>
          <w:sz w:val="21"/>
          <w:szCs w:val="21"/>
          <w:lang w:eastAsia="ru-RU"/>
        </w:rPr>
        <w:t>осуществление экономической и социальной модернизации страны в исторически короткий срок, переход к интенсивному пути развития, обеспечивающему готовность государства и общества ответить на вызовы современного мира, не представляются возможными без планомерных и последовательных инвестиций в человека. Отсутствие таких вложений в дальнейшем может привести к угрозе гуманитарного кризиса.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 xml:space="preserve">К наиболее опасным для будущего Российской Федерации возможным проявлениям </w:t>
      </w:r>
      <w:r w:rsidRPr="00C515E2">
        <w:rPr>
          <w:rFonts w:ascii="Arial" w:eastAsia="Times New Roman" w:hAnsi="Arial" w:cs="Arial"/>
          <w:color w:val="2D2D2D"/>
          <w:spacing w:val="2"/>
          <w:sz w:val="21"/>
          <w:szCs w:val="21"/>
          <w:lang w:eastAsia="ru-RU"/>
        </w:rPr>
        <w:lastRenderedPageBreak/>
        <w:t>гуманитарного кризиса относятся: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снижение интеллектуального и культурного уровня общества;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девальвация общепризнанных ценностей и искажение ценностных ориентиров;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рост агрессии и нетерпимости, проявления асоциального поведения;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деформация исторической памяти, негативная оценка значительных периодов отечественной истории, распространение ложного представления об исторической отсталости Российской Федерации;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атомизация общества - разрыв социальных связей (дружеских, семейных, соседских), рост индивидуализма и пренебрежения к правам других.</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К угрозам национальной безопасности в области культуры отнесены размывание традиционных российских духовно-нравственных ценностей и ослабление единства многонационального народа Российской Федерации путем внешней культурной и информационной экспансии (включая распространение низкокачественной продукции массовой культуры), пропаганды вседозволенности и насилия, расовой, национальной и религиозной нетерпимости, а также снижение роли русского языка в мире, качества его преподавания в Российской Федерации и за рубежом, попытки фальсификации российской и мировой истории, противоправные посягательства на объекты культуры.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 целях недопущения реализации рисков и угроз необходимо преодолеть межведомственные, межуровневые и межрегиональные противоречия по вопросам культурного развития, а также существующие ограничения в вопросах ресурсного обеспечения.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 системе финансирования культуры Российской Федерации по-прежнему превалирует прямое бюджетное финансирование, а иные источники финансирования, доступные для зарубежных культурных институтов, отсутствуют. В 2000-2014 годах расходы на культуру и кинематографию в процентном отношении к валовому внутреннему продукту варьировались от 0,39 процента в 2000 году до 0,57 процента в 2014 году. При этом мировой финансово-экономический кризис (2008-2009 годы) негативным образом отразился на объемах государственных расходов на культуру и кинематографию.</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Доля расходов на культуру и кинематографию в совокупных расходах консолидированного бюджета Российской Федерации варьировалась в 2000-2014 годах от 1,36 процента до 1,48 процента (максимум - 1,89 процента в 2005 году). В абсолютных значениях расходы на культуру и кинематографию из консолидированного бюджета Российской Федерации в номинальных или текущих ценах выросли за указанный период почти в 14,5 раза (с 28,5 млрд. рублей в 2000 году до 410 млрд. рублей в 2014 году). В расчете на душу населения расходы на культуру и кинематографию выросли в 2000-2014 годах со 194 рублей до 2853,2 рублей.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lastRenderedPageBreak/>
        <w:t>Однако по показателю расходов на культуру в расчете на душу населения Российская Федерация в целом демонстрирует отставание от аналогичного показателя европейских стран. По данным Евростата (за 2013 год), Российская Федерация (со значением подушевых расходов на культуру в размере 57 евро на человека в год) среди европейских стран - членов Организации экономического сотрудничества и развития обогнала лишь Португалию, Румынию, Болгарию и Грецию. Российская Федерация отстает от уровня подушевого финансирования культуры в Норвегии почти в 8 раз (447 евро), Франции - более чем в 4 раза (252 евро), Германии - в 2,5 раза (145 евро).</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По данным федерального государственного унитарного предприятия "Главный информационно-вычислительный центр Министерства культуры Российской Федерации" (за 2014 год), доля бюджетного финансирования в общем объеме финансовых поступлений отечественных учреждений культуры и искусства составила в театрах - 73,1 процента, музеях - 80,2 процента, концертных организациях - 78,6 процента, культурно-досуговых учреждениях (с учетом данных по паркам культуры и отдыха) - 91,2 процента, детских школах искусств - 91,1 процента и библиотеках - 98 процентов.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Необходимо учитывать, что возможности для роста внебюджетных доходов организаций культуры имеют свои ограничения (вместительность и пропускная способность организаций ограничены, рост цен может привести к сокращению доступности культурных ценностей для широких слоев населения). Кроме того, велика вероятность нивелирования ценностной составляющей культурной деятельности в стремлении добиться максимальных внебюджетных доходов непосредственно от сети учреждений культуры. При этом доля благотворительных пожертвований и спонсорских средств в общем объеме финансовых поступлений отечественных организаций культуры и искусства незначительна (в театрах - 1,2 процента, музеях - 2,2 процента, концертных организациях - 0,9 процента, культурно-досуговых учреждениях 1 процент, детских школах искусств - 5,1 процента, библиотеках - 0,6 процента). Необходимо создать соответствующие правовые и институциональные возможности для использования потенциала меценатства. Опыт Мариинского и Большого театров, Эрмитажа и других успешных отечественных культурных учреждений, имеющих мировое признание и серьезную меценатскую поддержку, свидетельствует о потенциале этого источника финансирования культуры.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Использование отечественного и современного зарубежного опыта формирования при определенных экономических условиях многоканальной системы финансирования культуры способствует привлечению значительных внебюджетных инвестиций и обеспечивает устойчивое развитие культуры в современных условиях.</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Анализ ситуации в сфере культурной политики позволяет выявить ряд рисков.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 xml:space="preserve">Одними из основных рисков являются постепенное сокращение в силу разных причин присутствия и влияния российской культуры в мире (в том числе и как следствие распада СССР) и снижение в 90-е годы экономических возможностей поддержки отечественной культуры за рубежом, которые происходили на фоне формирования образовательной и культурной политики независимых государств -бывших советских республик, сопровождавшегося сокращением инфраструктуры, обеспечивающей изучение российской </w:t>
      </w:r>
      <w:r w:rsidRPr="00C515E2">
        <w:rPr>
          <w:rFonts w:ascii="Arial" w:eastAsia="Times New Roman" w:hAnsi="Arial" w:cs="Arial"/>
          <w:color w:val="2D2D2D"/>
          <w:spacing w:val="2"/>
          <w:sz w:val="21"/>
          <w:szCs w:val="21"/>
          <w:lang w:eastAsia="ru-RU"/>
        </w:rPr>
        <w:lastRenderedPageBreak/>
        <w:t>культуры и русского языка в этих странах, и численности людей, изучающих и знающих русский язык. Следствием этого стала низкая степень адаптивности поздних миграционных потоков, прибывающих в Российскую Федерацию с плохим знанием русского языка, российской истории и культуры. Однако изменения, внесенные в российское миграционное законодательство и обязывающие трудовых мигрантов сдавать экзамен на знание русского языка, истории и основ законодательства Российской Федерации, стали дополнительным стимулом для изучения этих дисциплин. Кроме того, в последние годы предпринимаются усилия по развитию российской системы открытого образования, введению электронного обучения и дистанционных образовательных технологий.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 силу ряда причин, в том числе и геополитического характера, происходит снижение объемов международных гастролей и выставочных проектов, организованных российскими учреждениями культуры за рубежом. Сокращаются масштабы переводов русской классики и современной российской литературы на иностранные языки. Не прекращаются попытки фальсифицировать российскую историю, подвергнуть ее ревизии, в том числе в целях пересмотра итогов Второй мировой войны. В этих условиях важнейшим условием успешности мягкой силы российского гуманитарного влияния за рубежом является осуществление действенной культурной политики.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Существует угроза единству культурного пространства на фоне недостаточного использования потенциала культуры как фактора социально-экономического развития Российской Федерации, его национальной безопасности и территориальной целостности. Культура сохраняет огромный потенциал для формирования и укрепления гражданской идентичности, обеспечения единства российской нации, сохранения единства культурного и языкового пространства Российской Федерации. Необходимы меры по сохранению и усилению роли русского языка как государственного языка и как языка межнационального общения. При этом необходимо учитывать федеративное устройство Российской Федерации, разделение полномочий между федеральными, региональными органами власти и органами местного самоуправления, этнокультурное многообразие. Региональные диспропорции в доступе к услугам, в расходах на культуру, в инфраструктурном развитии также формируют риски для сохранения единства культурного пространства. Существуют угрозы проявления и пропаганды расовой, национальной и религиозной нетерпимости, в том числе в средствах массовой информации и социальных сетях информационно-телекоммуникационной сети "Интернет", осуществления экстремистской деятельности под видом гуманитарной, культурной и псевдорелигиозной деятельности, в том числе со стороны иностранных организаций.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 xml:space="preserve">При этом информационная среда Российской Федерации как совокупность печатных средств массовой информации, систем теле- и радиовещания, информационно-телекоммуникационной сети "Интернет", а также распространяемой с их помощью информации, текстовых и визуальных материалов, созданных и создаваемых цифровых архивов, библиотек, оцифрованных музейных фондов задействована в противовес этим угрозам недостаточно эффективно во многом потому, что уровень информационной грамотности населения Российской Федерации, то есть состояние знаний, способностей и навыков, необходимых для получения информации, ее оценки и использования, приобретаемых как в процессе обучения в профессиональных и образовательных </w:t>
      </w:r>
      <w:r w:rsidRPr="00C515E2">
        <w:rPr>
          <w:rFonts w:ascii="Arial" w:eastAsia="Times New Roman" w:hAnsi="Arial" w:cs="Arial"/>
          <w:color w:val="2D2D2D"/>
          <w:spacing w:val="2"/>
          <w:sz w:val="21"/>
          <w:szCs w:val="21"/>
          <w:lang w:eastAsia="ru-RU"/>
        </w:rPr>
        <w:lastRenderedPageBreak/>
        <w:t>организациях, так и вне их, остается невысоким.</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Кроме того, действующие документы стратегического планирования Российской Федерации не в полной мере учитывают стратегическую значимость потенциала культуры.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Региональные диспропорции в развитии культуры проявляются в зависимости от обеспеченности объектами культуры, финансирования и доступности культурных благ для широких слоев населения. Несмотря на то, что региональная дифференциация расходов на культуру и искусство в процентном отношении от валового регионального продукта демонстрирует в последние годы тенденцию к снижению (с 10 раз в 2010 году до 6,5 раза в 2013 году), региональные различия в обеспеченности и развитости инфраструктуры продолжают оставаться значительными. В частности, региональная дифференциация посещаемости как театров, так и концертных организаций в расчете на 1000 жителей в 2012 году составила 17-кратную величину, а показатели посещений музеев на 1000 жителей в ряде регионов в 50 раз ниже аналогичного показателя столичных городов.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Наблюдается переизбыток кадров в столицах и их дефицит в регионах. Главные дирижеры значительного числа симфонических оркестров Российской Федерации не проживают в тех городах, где работают. Серьезные кадровые проблемы присущи и в сфере народного академического искусства, не хватает художественных руководителей и балетмейстеров.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Хотя численность региональных театров выросла, не все регионы Российской Федерации соответствуют социальным нормативам и нормам обеспеченности населения организациями культуры по их видам. Так, в 41 регионе нет театров юного зрителя, в 6 регионах - театров драмы. В 43 субъектах Российской Федерации с численностью населения свыше 800 тыс. человек нет театров оперы и балета. В 36 из 165 городов Российской Федерации с численностью населения более 100 тыс. человек обеспеченность жителей местами в театральных залах не соответствует социальным нормативам, а в 33 из этих 165 городов театров нет вообще.</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Число мест в концертных залах согласно социальному нормативу устанавливается из расчета 2-4 места на каждую 1000 городских жителей. В действительности же значение этого показателя составляет около 1,14 места, а с учетом численности населения, проживающего в сельской местности, - около 0,84 места на 1000 жителей.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 сложном положении, требующем системного стратегического подхода, оказалась сельская культура, исторически выполнявшая роль хранительницы традиционной культуры и нематериального культурного наследия. Согласно статистике в сельской местности в 2014 году действовало около 72 тыс. учреждений культуры (80 процентов общего количества учреждений культуры Российской Федерации). При этом сеть сельских клубных учреждений по сравнению с 1990 годом сократилась на 23 процента (14,2 тыс. единиц), что объясняется: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укрупнением сельских населенных пунктов и объединением в рамках реформы местного самоуправления нескольких сел в сельские поселения на фоне снижения числа сельских населенных пунктов с численностью меньше 2 тыс. человек (с 25 тыс. в 1989 году до 23,4 тыс. в 2010 году);</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lastRenderedPageBreak/>
        <w:br/>
        <w:t>сокращением численности сельских населенных пунктов за 20 лет на 1,5 тыс.;</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реорганизацией части сельских учреждений культуры путем объединения клубов, музеев и библиотек в единые многофункциональные учреждения.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При этом материально-техническая база значительной части сельских учреждений культуры, являющихся муниципальными, сформирована в 70-е - 80-е годы и в 42 процентах из них не обновлялась. Треть зданий сельских учреждений культуры находится в неудовлетворительном состоянии, 32 процента требуют капитального ремонта, износ оборудования в среднем составляет 70 процентов.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Диспропорции в обеспеченности культурной инфраструктурой испытывают и малые города в ряде субъектов Российской Федерации. По данным Всероссийской переписи населения 2010 года, в Российской Федерации насчитывается 781 малый город с численностью населения до 50 тыс. жителей, в которых проживает до 25 процентов населения Российской Федерации (для малых городов характерна маятниковая трудовая миграция).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Значительная часть малых городов Российской Федерации является средоточием уникальных памятников культурного и природного наследия, центрами культурно-познавательного туризма. В 2014 году в рамках программы поддержки сельских территорий и малых городов Российской Федерации почти 3 млрд. рублей было направлено на комплексное развитие учреждений культуры, 38 малых городов получили гранты на воссоздание и сохранение исторических центров, более 1,5 тыс. учреждений культуры приобрели современное оборудование и музыкальные инструменты.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 настоящее время 44 населенных пункта на территории Российской Федерации имеют статус исторического поселения федерального значения. Главным принципом сохранения исторических поселений является установление границ территорий, в пределах которых утверждается предмет охраны этого поселения. Статус исторического поселения - это шанс заявить об историко-культурной ценности застройки в установленных границах территорий как мощном градообразующем факторе и тем самым выйти из разряда моногородов, предложив своим гражданам новый путь развития - сохранение своей исторической самобытности и создание положительного образа, что является основным фактором для привлечения инвестиций и посетителей.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Большинство малых городов, в том числе исторических поселений, неспособно самостоятельно решать многочисленные проблемы городского хозяйства. Значительное количество памятников истории и культуры в таких поселениях требует реставрации либо консервации, а большинство жилых и общественных зданий исторической застройки нуждается в модернизации, недостаточно развита социальная инфраструктура.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 xml:space="preserve">Работы по восстановлению исторической застройки порой входят в противоречие с хозяйственными и бюджетными интересами исторических поселений. Для устойчивого развития исторических поселений необходима разработка качественной градостроительной документации, учитывающей цели развития туризма за счет строительства объектов </w:t>
      </w:r>
      <w:r w:rsidRPr="00C515E2">
        <w:rPr>
          <w:rFonts w:ascii="Arial" w:eastAsia="Times New Roman" w:hAnsi="Arial" w:cs="Arial"/>
          <w:color w:val="2D2D2D"/>
          <w:spacing w:val="2"/>
          <w:sz w:val="21"/>
          <w:szCs w:val="21"/>
          <w:lang w:eastAsia="ru-RU"/>
        </w:rPr>
        <w:lastRenderedPageBreak/>
        <w:t>инфраструктуры, создания новых туристических маршрутов и проектов приспособления исторически ценных зданий, поэтому содержание и структура генеральных планов для таких населенных пунктов нуждается в существенном пересмотре. Требуется разработка пилотных проектов, направленных на развитие туристического потенциала исторических городов, а также разработка экономических механизмов для обеспечения получения налоговых льгот, преференций или дополнительного финансирования.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Также одним из рисков является и недооценка потенциала культуры для гармонизации общественных отношений. Несмотря на большое количество некоммерческих организаций, занимающихся вопросами культуры, сохраняется недостаточная активность и слабая вовлеченность общественных институтов в реализацию культурной политики. Так, несмотря на увеличивающиеся с каждым годом объемы грантовых средств на творческие проекты и реализацию гражданских инициатив, а также на привлечение внебюджетных средств в сферу культуры, значительная часть общественных инициатив осуществляется при условии доступа к бюджетному финансированию. Особых мер культурной поддержки требуют социально уязвимые группы населения, включая инвалидов.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Ослабление роли семьи и семейных отношений в системе ценностных ориентации граждан Российской Федерации способствует тому, что происходит фиксируемый социологами разрыв прежде устойчивых социальных связей (дружеских, семейных, соседских), а также рост индивидуализма и числа разводов. Так, на 1,22 млн. браков, заключенных в 2014 году в Российской Федерации, приходится более 690 тыс. разводов. Один из самых высоких уровней разводов в мире свидетельствует об ослаблении роли этого важного социального института в системе ценностей граждан Российской Федерации. Все это не способствует передаче от поколения к поколению традиционных для Российской Федерации ценностей и норм, традиций и обычаев, нарушает прежде устойчивые межпоколенческие связи в вопросах передачи культурных, этнических традиций и знаний. Расходы на культуру становятся все менее значимой величиной в структуре расходов домохозяйств.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Компетенции в образовании могут стать общественным благом только при обеспечении ценностно ориентированного воспитания, базирующегося на лучших отечественных традициях. Массовая культура воспитывает потребителя, но не активного участника культурных процессов. Также проблемой является некоторое сокращение инфраструктуры профессионального образования в сфере культуры.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Так, в ряде регионов Российской Федерации обозначилась тенденция к сокращению количества детских школ искусств, являющихся первым и важнейшим звеном в сложившейся отечественной 3-уровневой системе подготовки кадров для отрасли культуры, а также к реорганизации детских школ искусств путем объединения их с общеобразовательными организациями и передачи в органы исполнительной власти субъектов Российской Федерации, осуществляющие государственное управление в сфере образования. За последние 10 лет при сокращении количества детских школ искусств на 293 единицы (до 5262 школ к 2015 году) количество обучающихся в детских школах искусств возросло на 234 тыс. человек, превысив значение в 1,5 млн. детей.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 xml:space="preserve">Вследствие низких темпов модернизации и развития инфраструктуры, а также </w:t>
      </w:r>
      <w:r w:rsidRPr="00C515E2">
        <w:rPr>
          <w:rFonts w:ascii="Arial" w:eastAsia="Times New Roman" w:hAnsi="Arial" w:cs="Arial"/>
          <w:color w:val="2D2D2D"/>
          <w:spacing w:val="2"/>
          <w:sz w:val="21"/>
          <w:szCs w:val="21"/>
          <w:lang w:eastAsia="ru-RU"/>
        </w:rPr>
        <w:lastRenderedPageBreak/>
        <w:t>недостаточной ресурсной обеспеченности сохранения объектов культурного наследия основной задачей является обеспечение сохранности объектов культурного наследия всех видов и категорий в интересах настоящего и будущего поколений населения Российской Федерации.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По состоянию на 31 декабря 2014 года в Российской Федерации находятся около 172,5 тыс. объектов культурного наследия, из них объекты федерального значения - около 102,5 тыс. (в том числе объекты археологического наследия - 80,8 тыс.), объекты регионального значения - 67,8 тыс., объекты местного (муниципального) значения - около 2 тыс. Кроме того, существует около 83 тыс. объектов культурного наследия, выявленных, но не внесенных в единый государственный реестр объектов культурного наследия (памятников истории и культуры) народов Российской Федерации.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Доля объектов культурного наследия, находящихся в федеральной собственности, состояние которых является удовлетворительным, в общем количестве объектов культурного наследия составляет 39 процентов. Поскольку состояние объектов культурного наследия регионального значения значительно хуже, то ежегодно увеличивается число региональных памятников в руинированном или неудовлетворительном состоянии.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Необходимы меры по передаче подобных бесхозных и разрушающихся памятников на условиях, обеспечивающих сохранность объекта культурного наследия, проведение реставрационных работ, привлекательных для нового пользователя или собственника. Также неудовлетворительным является состояние памятников деревянного зодчества - самой оригинальной и своеобразной части архитектурного наследия Российской Федерации, еще в XIX веке определявшей облик большинства российских деревень и уездных городов, а на Русском Севере - даже губернских. Другая проблема - это сохранение археологического наследия, в том числе его защита от грабительских раскопок. Наконец, серьезной проблемой является разработка и установление зон охраны объектов культурного наследия, что является важнейшим условием сохранения любого памятника истории и культуры.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Низкие темпы модернизации культурной инфраструктуры в ряде регионов Российской Федерации, моральный и физический износ сооружений, технического и профессионального оборудования требуют дополнительных инвестиций в развитие инфраструктуры.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Так, в цирковой отрасли при положительной динамике отдельных показателей сохраняются негативные последствия ситуации, сложившейся в 90-е годы - материально-техническая база цирков устарела. Капитальный ремонт и реставрация зданий цирков последние 30 лет не проводились. При этом цирковые организации имеют разные организационно-правовые формы.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 xml:space="preserve">Современным акустическим требованиям для проведения концертов академической музыки соответствуют около 20 процентов залов, большинство из которых расположено в гг.Москве и Санкт-Петербурге. По данным ведомственной статистики, 36 процентов филармонических концертных организаций располагаются в арендованных помещениях, 21 процент зданий требует капитального ремонта или находится в аварийном состоянии. Необходимо развитие </w:t>
      </w:r>
      <w:r w:rsidRPr="00C515E2">
        <w:rPr>
          <w:rFonts w:ascii="Arial" w:eastAsia="Times New Roman" w:hAnsi="Arial" w:cs="Arial"/>
          <w:color w:val="2D2D2D"/>
          <w:spacing w:val="2"/>
          <w:sz w:val="21"/>
          <w:szCs w:val="21"/>
          <w:lang w:eastAsia="ru-RU"/>
        </w:rPr>
        <w:lastRenderedPageBreak/>
        <w:t>концертной деятельности в области академической музыки посредством создания необходимого количества современных акустических залов вместимостью более 800 мест.</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Одной из важнейших творческих индустрии является кинематограф, который наряду со средствами массовой информации оказывает серьезное влияние на формирование мировоззрения современного человека. Большинство ведущих стран оказывает протекционистские меры в отношении своего национального кинематографа, вводя квотирование для иностранной кинопродукции и вырабатывая меры налогового и иного стимулирования развития своего национального кинорынка. С одной стороны, это осложняет продвижение отечественной кинопродукции на зарубежные рынки, с другой стороны, оказывает давление на отечественный кинематограф со стороны иностранных компаний на внутреннем кинорынке.</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r>
    </w:p>
    <w:p w:rsidR="00C515E2" w:rsidRPr="00C515E2" w:rsidRDefault="00C515E2" w:rsidP="00C515E2">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515E2">
        <w:rPr>
          <w:rFonts w:ascii="Arial" w:eastAsia="Times New Roman" w:hAnsi="Arial" w:cs="Arial"/>
          <w:color w:val="242424"/>
          <w:spacing w:val="2"/>
          <w:sz w:val="23"/>
          <w:szCs w:val="23"/>
          <w:lang w:eastAsia="ru-RU"/>
        </w:rPr>
        <w:t>2. Современная модель культурной политики</w:t>
      </w:r>
    </w:p>
    <w:p w:rsidR="00C515E2" w:rsidRPr="00C515E2" w:rsidRDefault="00C515E2" w:rsidP="00C515E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15E2">
        <w:rPr>
          <w:rFonts w:ascii="Arial" w:eastAsia="Times New Roman" w:hAnsi="Arial" w:cs="Arial"/>
          <w:color w:val="2D2D2D"/>
          <w:spacing w:val="2"/>
          <w:sz w:val="21"/>
          <w:szCs w:val="21"/>
          <w:lang w:eastAsia="ru-RU"/>
        </w:rPr>
        <w:br/>
        <w:t>В Российской Федерации (в отличие от советской модели культурной политики, в которой государство являлось ключевым и часто единственным субъектом культурной политики) существует закрепленное нормами права многообразие субъектов культурной политики.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Вместе с тем государство по-прежнему остается основным стратегическим инвестором культуры и культурных институтов. И в ближайшие годы ситуация кардинально не изменится. Это, с одной стороны, делает государство ключевым субъектом культурной политики, обязанным четко формулировать инвестиционные задачи, сочетая это с ценностно ориентированным подходом, с другой стороны, в условиях существующих бюджетных и ресурсных ограничений требует повышения эффективности и адресности инвестиций в человеческий капитал, культуру и культурную инфраструктуру. Таким образом, в разных случаях государство выступает:</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как инвестор, для которого важны эффективность инвестиций и управленцев учреждений культуры;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как меценат, финансирующий культурную деятельность, исходя из ценностно ориентированного подхода (культура - это ценность и общественное благо, а не услуга), без ожидания экономической отдачи;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как соинвестор в части софинансирования мероприятий и расходных полномочий субъектов Российской Федерации, когда сам механизм субсидий или межбюджетных трансфертов предусматривает показатели эффективности и целевой характер расходов;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как соинвестор, выступающий в рамках государственно-частного партнерства, и как стратегический партнер, стимулирующий приток инвестиций в важную для государства и общества сферу (охрана объектов культурного наследия, туристская отрасль, кинематограф);</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lastRenderedPageBreak/>
        <w:t>как инвестор, делегирующий часть собственной ответственности и функций общественным институтам (примером этого вида культурных инвестиций являются субсидии некоммерческим организациям на реализацию творческих проектов, а также субсидии творческим и профессиональным союзам, в рамках которых оказывается поддержка региональных отделений, филиалов, выдаются гранты театральным и иным организациям. Поскольку субсидия, например, Союзу театральных деятелей выдается на поддержку развития театральной деятельности, то предполагается, что он выступает в роли института развития, которому делегирована часть функций по поддержке, развитию и стимулированию театрального дела на федеральном уровне и в регионах).</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Вместе с тем следует учитывать, что унаследованный от советской модели патернализм оборотной своей стороной имеет специфическую проблему формирования у части субъектов культурной политики иждивенческих настроений в отношении обязательств государства. В этих условиях обычное для зарубежной практики намерение инвестора оценить и проконтролировать эффективность инвестиций (с точки зрения экономической целесообразности понесенных расходов, целевого характера расходования средств, возможной оптимизации будущих расходов) порой воспринимается как вмешательство в творческую деятельность или формирование конкурентных условий для доступа к ресурсам. Однако общей нормой мировой практики является конкуренция творческих проектов. В некоторых направлениях культурной деятельности, в частности, в сфере креативных (творческих) индустрии, конкуренция за получение государственных инвестиций будет сохраняться всегда.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 Российской Федерации, где региональное и этнокультурное многообразие - историческая традиция, делегирование части полномочий и функций с более высокого властного уровня является естественным. Это в определенной мере относится и к общественным институтам, которым в соответствии с принципом субсидиарности могут делегироваться отдельные функции.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Особенностью современного подхода к гуманитарной сфере является узковедомственный подход к культуре, а также отчасти утилитарное понимание культуры как сферы услуг. Это порождает более низкий общественный статус культуры, что не соответствует подходам, зафиксированным в</w:t>
      </w:r>
      <w:r w:rsidRPr="00C515E2">
        <w:rPr>
          <w:rFonts w:ascii="Arial" w:eastAsia="Times New Roman" w:hAnsi="Arial" w:cs="Arial"/>
          <w:color w:val="2D2D2D"/>
          <w:spacing w:val="2"/>
          <w:sz w:val="21"/>
          <w:lang w:eastAsia="ru-RU"/>
        </w:rPr>
        <w:t> </w:t>
      </w:r>
      <w:hyperlink r:id="rId40" w:history="1">
        <w:r w:rsidRPr="00C515E2">
          <w:rPr>
            <w:rFonts w:ascii="Arial" w:eastAsia="Times New Roman" w:hAnsi="Arial" w:cs="Arial"/>
            <w:color w:val="00466E"/>
            <w:spacing w:val="2"/>
            <w:sz w:val="21"/>
            <w:u w:val="single"/>
            <w:lang w:eastAsia="ru-RU"/>
          </w:rPr>
          <w:t>Основах государственной культурной политики</w:t>
        </w:r>
      </w:hyperlink>
      <w:r w:rsidRPr="00C515E2">
        <w:rPr>
          <w:rFonts w:ascii="Arial" w:eastAsia="Times New Roman" w:hAnsi="Arial" w:cs="Arial"/>
          <w:color w:val="2D2D2D"/>
          <w:spacing w:val="2"/>
          <w:sz w:val="21"/>
          <w:szCs w:val="21"/>
          <w:lang w:eastAsia="ru-RU"/>
        </w:rPr>
        <w:t>, и стратегическим интересам Российской Федерации.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Важнейшим условием обеспечения эффективности культурной политики является формирование условий для постепенного увеличения внебюджетных источников финансирования. Существующий мировой опыт, в том числе иностранных государств с развитой системой поддержки культуры из внебюджетных и иных альтернативных источников финансирования, свидетельствует, что многоканальная система финансирования может включать в себя следующие (дополнительные к существующим) элементы: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нормативы бюджетного финансирования;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общенациональная лотерея в области культуры;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lastRenderedPageBreak/>
        <w:br/>
        <w:t>эффективная система налоговых преференций;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институт бюджетных назначений;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маркированные налоги;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фонды целевого капитала (эндаумент-фонды) по видам культурной деятельности.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Дифференцированные нормативы устанавливают в различных странах минимальные доли расходов на культуру в бюджетах всех уровней бюджетной системы государства для обеспечения, прежде всего, гарантий доступности для широких слоев населения культурных благ.</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Общенациональная лотерея в области культуры - один из чрезвычайно распространенных в зарубежной практике механизмов привлечения в сферу культуры дополнительных негосударственных финансовых средств. Отчисления от общенациональной лотереи позволяют реализовывать многие социальные, гуманитарные, инфраструктурные проекты в сфере культуры.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Создание эффективной системы стимулирования частной и корпоративной меценатской деятельности в иностранных государствах обеспечило значительную долю негосударственных инвестиций в общем объеме расходов на культуру. Мировая практика стимулирования меценатской деятельности базируется на системе налоговых преференций в отношении физических лиц, государственных и негосударственных организаций культуры, коммерческих организаций, занимающихся благотворительностью в сфере культуры. Это позволяет привлекать в сферу культуры частные и корпоративные инвестиции.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Институт бюджетных назначений также позволяет привлечь в сферу культуры дополнительные финансовые вложения через законодательное предоставление права каждому налогоплательщику по его выбору направлять в пределах от 1 до 2 процентов его подоходного налога на поддержку культуры.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Введение маркированных налогов предусматривает прямое направление в сферу культуры части отчислений от конкретных видов налогов и сборов, перечень которых устанавливается законодательством Российской Федерации. Согласно мировой практике в качестве таких налогов могут использоваться акцизы на алкогольную и табачную продукцию, доходы от тотализаторов и букмекерских контор и др.</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Создание фондов целевого капитала является перспективным направлением аккумулирования финансовых средств в целях долгосрочной поддержки сферы культуры. В ряде стран фонды целевого капитала (эндаумент-фонды) на федеральном и региональном уровнях часто аккумулируют поступления от института бюджетных назначений и маркированных налогов.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 xml:space="preserve">Среди других рисков и проблем, определяющих целесообразность выработки новой модели </w:t>
      </w:r>
      <w:r w:rsidRPr="00C515E2">
        <w:rPr>
          <w:rFonts w:ascii="Arial" w:eastAsia="Times New Roman" w:hAnsi="Arial" w:cs="Arial"/>
          <w:color w:val="2D2D2D"/>
          <w:spacing w:val="2"/>
          <w:sz w:val="21"/>
          <w:szCs w:val="21"/>
          <w:lang w:eastAsia="ru-RU"/>
        </w:rPr>
        <w:lastRenderedPageBreak/>
        <w:t>культурной политики, являются сложности межведомственного взаимодействия по вопросам развития культуры, неполное соответствие инфраструктуры культуры вызовам нового времени, недофинансирование культуры и недиверсифицированность источников ее поддержки, несовершенство системы институтов развития, наконец, необходимость учета целей, задач и приоритетов</w:t>
      </w:r>
      <w:r w:rsidRPr="00C515E2">
        <w:rPr>
          <w:rFonts w:ascii="Arial" w:eastAsia="Times New Roman" w:hAnsi="Arial" w:cs="Arial"/>
          <w:color w:val="2D2D2D"/>
          <w:spacing w:val="2"/>
          <w:sz w:val="21"/>
          <w:lang w:eastAsia="ru-RU"/>
        </w:rPr>
        <w:t> </w:t>
      </w:r>
      <w:hyperlink r:id="rId41" w:history="1">
        <w:r w:rsidRPr="00C515E2">
          <w:rPr>
            <w:rFonts w:ascii="Arial" w:eastAsia="Times New Roman" w:hAnsi="Arial" w:cs="Arial"/>
            <w:color w:val="00466E"/>
            <w:spacing w:val="2"/>
            <w:sz w:val="21"/>
            <w:u w:val="single"/>
            <w:lang w:eastAsia="ru-RU"/>
          </w:rPr>
          <w:t>Основ государственной культурной политики</w:t>
        </w:r>
      </w:hyperlink>
      <w:r w:rsidRPr="00C515E2">
        <w:rPr>
          <w:rFonts w:ascii="Arial" w:eastAsia="Times New Roman" w:hAnsi="Arial" w:cs="Arial"/>
          <w:color w:val="2D2D2D"/>
          <w:spacing w:val="2"/>
          <w:sz w:val="21"/>
          <w:lang w:eastAsia="ru-RU"/>
        </w:rPr>
        <w:t> </w:t>
      </w:r>
      <w:r w:rsidRPr="00C515E2">
        <w:rPr>
          <w:rFonts w:ascii="Arial" w:eastAsia="Times New Roman" w:hAnsi="Arial" w:cs="Arial"/>
          <w:color w:val="2D2D2D"/>
          <w:spacing w:val="2"/>
          <w:sz w:val="21"/>
          <w:szCs w:val="21"/>
          <w:lang w:eastAsia="ru-RU"/>
        </w:rPr>
        <w:t>и Стратегии в документах стратегического планирования, в том числе разрабатываемых в целях планирования и программирования.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r>
    </w:p>
    <w:p w:rsidR="00C515E2" w:rsidRPr="00C515E2" w:rsidRDefault="00C515E2" w:rsidP="00C515E2">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C515E2">
        <w:rPr>
          <w:rFonts w:ascii="Arial" w:eastAsia="Times New Roman" w:hAnsi="Arial" w:cs="Arial"/>
          <w:color w:val="242424"/>
          <w:spacing w:val="2"/>
          <w:sz w:val="23"/>
          <w:szCs w:val="23"/>
          <w:lang w:eastAsia="ru-RU"/>
        </w:rPr>
        <w:t>3. Сценарии реализации Стратегии</w:t>
      </w:r>
    </w:p>
    <w:p w:rsidR="00C515E2" w:rsidRPr="00C515E2" w:rsidRDefault="00C515E2" w:rsidP="00C515E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15E2">
        <w:rPr>
          <w:rFonts w:ascii="Arial" w:eastAsia="Times New Roman" w:hAnsi="Arial" w:cs="Arial"/>
          <w:color w:val="2D2D2D"/>
          <w:spacing w:val="2"/>
          <w:sz w:val="21"/>
          <w:szCs w:val="21"/>
          <w:lang w:eastAsia="ru-RU"/>
        </w:rPr>
        <w:br/>
        <w:t>Инерционный сценарий реализации Стратегии предусматривает сохранение основных тенденций в культурной сфере, проблем и уровня финансирования (совокупные расходы на культуру за счет всех источников, включая внебюджетные, - 0,57 процента валового внутреннего продукта). При этих условиях положение сферы культуры будет относительно стабильным, однако средств и механизмов для достижения качественных, количественных, инфраструктурных изменений, предусматриваемых</w:t>
      </w:r>
      <w:r w:rsidRPr="00C515E2">
        <w:rPr>
          <w:rFonts w:ascii="Arial" w:eastAsia="Times New Roman" w:hAnsi="Arial" w:cs="Arial"/>
          <w:color w:val="2D2D2D"/>
          <w:spacing w:val="2"/>
          <w:sz w:val="21"/>
          <w:lang w:eastAsia="ru-RU"/>
        </w:rPr>
        <w:t> </w:t>
      </w:r>
      <w:hyperlink r:id="rId42" w:history="1">
        <w:r w:rsidRPr="00C515E2">
          <w:rPr>
            <w:rFonts w:ascii="Arial" w:eastAsia="Times New Roman" w:hAnsi="Arial" w:cs="Arial"/>
            <w:color w:val="00466E"/>
            <w:spacing w:val="2"/>
            <w:sz w:val="21"/>
            <w:u w:val="single"/>
            <w:lang w:eastAsia="ru-RU"/>
          </w:rPr>
          <w:t>Основами государственной культурной политики</w:t>
        </w:r>
      </w:hyperlink>
      <w:r w:rsidRPr="00C515E2">
        <w:rPr>
          <w:rFonts w:ascii="Arial" w:eastAsia="Times New Roman" w:hAnsi="Arial" w:cs="Arial"/>
          <w:color w:val="2D2D2D"/>
          <w:spacing w:val="2"/>
          <w:sz w:val="21"/>
          <w:szCs w:val="21"/>
          <w:lang w:eastAsia="ru-RU"/>
        </w:rPr>
        <w:t>, недостаточно. При этом соотношение средней заработной платы в сфере культуры и средней заработной платы в среднем по экономике уже к 2018 году достигнет 100 процентов. Существует возможность формирования к 2025 году правовых и отчасти налоговых условий для более активного развития благотворительности и меценатства.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Однако имеющиеся ресурсы и региональная инфраструктура не обеспечат в качестве основания экономического процветания приоритетное культурное и гуманитарное развитие. В связи с этим существует вероятность того, что численность занятых в сфере культуры к 2030 году сократится ориентировочно на 12-15 процентов к уровню 2015 года.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Инерционный сценарий не позволит качественно изменить ситуацию с развитием культурной инфраструктуры и сохранением объектов культурного наследия. Фактор значительного физического износа как культурной инфраструктуры, так и объектов культурного наследия будет носить постоянный самовоспроизводящийся характер. Так, к 2030 году долю учреждений культуры и искусства, находящихся в федеральной собственности, состояние которых является удовлетворительным, возможно будет увеличить по сравнению с 2014 годом только на 16 процентов, а долю объектов культурного наследия федерального значения, состояние которых является удовлетворительным, - только на 11-12 процентов.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Одновременно при сохранении существующего объема финансирования и количества проводимых мероприятий будет сохраняться тенденция к снижению количества объектов, находящихся в хорошем и удовлетворительном состоянии. Без существенного увеличения финансирования мероприятий по сохранению и государственной охране объектов культурного наследия можно прогнозировать дальнейшее ухудшение состояния объектов культурного наследия вплоть до их невосполнимой утраты.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 xml:space="preserve">Инерционный сценарий в целом не ухудшит положение федеральных театральных и </w:t>
      </w:r>
      <w:r w:rsidRPr="00C515E2">
        <w:rPr>
          <w:rFonts w:ascii="Arial" w:eastAsia="Times New Roman" w:hAnsi="Arial" w:cs="Arial"/>
          <w:color w:val="2D2D2D"/>
          <w:spacing w:val="2"/>
          <w:sz w:val="21"/>
          <w:szCs w:val="21"/>
          <w:lang w:eastAsia="ru-RU"/>
        </w:rPr>
        <w:lastRenderedPageBreak/>
        <w:t>концертных учреждений и позволит осуществлять их гастрольную деятельность. Однако в регионах и муниципальных образованиях инерционный сценарий будет сопровождаться дальнейшей оптимизацией сетей учреждений культурно-досугового типа и библиотек, в первую очередь в сельской местности. Региональная обеспеченность организациями культуры в соответствии с социальными нормативами и нормами будет составлять около 40 процентов, доля региональных объектов культурного наследия, находящихся в руинированном и неудовлетворительном состоянии, будет увеличиваться, региональные диспропорции будут сохранять тенденцию к росту, продолжится отток профессиональных кадров из села и малых городов в центральные регионы.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Инновационный сценарий реализации Стратегии предусматривает быстрое достижение качественно иного социального статуса культуры, ресурсно и законодательно обеспеченного уже на I этапе реализации Стратегии, кратное увеличение совокупных расходов на культуру за счет всех источников (до 1,5 процента валового внутреннего продукта до 2020 года согласно</w:t>
      </w:r>
      <w:hyperlink r:id="rId43" w:history="1">
        <w:r w:rsidRPr="00C515E2">
          <w:rPr>
            <w:rFonts w:ascii="Arial" w:eastAsia="Times New Roman" w:hAnsi="Arial" w:cs="Arial"/>
            <w:color w:val="00466E"/>
            <w:spacing w:val="2"/>
            <w:sz w:val="21"/>
            <w:u w:val="single"/>
            <w:lang w:eastAsia="ru-RU"/>
          </w:rPr>
          <w:t>Концепции долгосрочного социально-экономического развития Российской Федерации на период до 2020 года</w:t>
        </w:r>
      </w:hyperlink>
      <w:r w:rsidRPr="00C515E2">
        <w:rPr>
          <w:rFonts w:ascii="Arial" w:eastAsia="Times New Roman" w:hAnsi="Arial" w:cs="Arial"/>
          <w:color w:val="2D2D2D"/>
          <w:spacing w:val="2"/>
          <w:sz w:val="21"/>
          <w:szCs w:val="21"/>
          <w:lang w:eastAsia="ru-RU"/>
        </w:rPr>
        <w:t>), в которых доля внебюджетных поступлений будет увеличиваться, в том числе благодаря государственно-частному партнерству, меценатству и использованию альтернативных источников финансирования культуры.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Отличительными особенностями инновационного сценария станут значительные инвестиции в человеческий капитал и систему профессионального образования, обеспечивающие лидирующие позиции российского профессионального образования в мире, существенные государственные и частные инвестиции в развитие материально-технической базы и инфраструктуру федеральных и региональных учреждений культуры, реализация крупномасштабных инвестиционных проектов (в том числе в рамках государственно-частного партнерства, для чего будут созданы законодательные условия и стимулы), а также инвестиционная привлекательность культуры на российском и международном уровнях.</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При реализации этого сценария доля учреждений культуры и искусства, находящихся в федеральной собственности, состояние которых является удовлетворительным, к 2030 году составит 100 процентов, а доля объектов культурного наследия, находящихся в федеральной собственности, состояние которых является удовлетворительным, - 90 процентов. При этом численность занятых в сфере культуры будет возрастать.</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Реализация этого сценария позволит достигнуть прорывных результатов фактически на всех ключевых проблемных направлениях, кардинальным образом изменить ситуацию с сохранением объектов культурного наследия и культурной инфраструктурой, в том числе в регионах Российской Федерации, к 2030 году достигнуть, а в ряде регионов превысить социальные нормативы и нормы обеспеченности организациями культуры в субъектах Российской Федерации, существенно расширить сети учреждений культуры и искусства (включая профессиональное образование) с учетом меняющихся демографических, социально-экономических особенностей и сокращающихся региональных диспропорций, а также обеспечить расширение распространения русского языка и культуры в мире.</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lastRenderedPageBreak/>
        <w:t>Базовый сценарий определяется постепенным развитием имеющихся позитивных тенденций и постепенным преодолением существующих проблем, увеличением совокупных расходов на культуру за счет всех источников (к 2030 году - до 1,4 процента внутреннего валового продукта), в которых доля внебюджетных поступлений будет постепенно возрастать, повышением эффективности государственного управления и привлечением к реализации государственной культурной политики иных субъектов культурной политики, обеспечением приоритетного культурного и гуманитарного развития.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При базовом сценарии не произойдет взрывного роста, но продвижение культуры как стратегического национального приоритета, концентрация имеющихся ресурсов и постепенное подключение элементов многоканальной системы финансирования культуры на приоритетных направлениях будут способствовать заметному улучшению положения культуры, повышению качества человеческого потенциала и модернизации материально-технической базы.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Базовый сценарий с большей вероятностью может быть реализован при увеличении совокупных расходов на культуру за счет всех источников до 0,8 процента валового внутреннего продукта уже к 2020 году. Подобный сценарий позволит к 2030 году увеличить до 90 процентов долю учреждений культуры и искусства, находящихся в федеральной собственности, состояние которых является удовлетворительным. При этом доля объектов культурного наследия, находящихся в федеральной собственности, состояние которых является удовлетворительным, за указанный период составит 59 процентов. К началу 2018 года будет завершено внесение информации об объектах культурного наследия в электронную базу данных единого государственного реестра объектов культурного наследия (памятников истории и культуры) народов Российской Федерации.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Базовый сценарий предполагает продвижение стратегических законодательных инициатив, направленных на стимулирование государственно-частного партнерства, существенное увеличение финансирования мероприятий по сохранению и государственной охране объектов культурного наследия. При этом сценарии можно прогнозировать вывод объектов культурного наследия из аварийного и руинированного состояния, увеличение количества объектов культурного наследия, находящихся в хорошем и удовлетворительном состоянии, и соответствующее сокращение количества памятников, находящихся в неудовлетворительном состоянии.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К 2020 году должны быть утверждены границы территории и предметы охраны 40 процентов объектов культурного наследия, мероприятия по государственной охране которых осуществляются на федеральном уровне, границы зон охраны 80 процентов объектов культурного наследия федерального значения, входящих в состав номинаций Списка всемирного наследия ЮНЕСКО, границы 75 процентов исторических поселений федерального значения, их предметы охраны, перечни исторически ценных градоформирующих объектов, а также должно быть увеличено количество российских объектов, включенных в Список всемирного наследия ЮНЕСКО, до 32 таких объектов.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К 2030 году ожидаются следующие результаты при реализации базового сценария: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lastRenderedPageBreak/>
        <w:t>вхождение в 5 стран - лидеров по количеству объектов, включенных в Список всемирного наследия ЮНЕСКО;</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содействие включению трансграничных объектов государств - участников Содружества Независимых Государств в Список всемирного наследия ЮНЕСКО;</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утверждение границ территории 100 процентов исторических поселений федерального значения;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обеспечение государственной охраны 100 процентов объектов культурного наследия путем утверждения границ их территории и предметов охраны.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Для обеспечения надлежащего воспитания детей в краткосрочной перспективе до 2018 года необходимо увеличить количество детских школ искусств и количество обучающихся в них детей, что позволит охватить 15 процентов детского населения страны (по сравнению с 11,8 процента в 2015 году). До 2030 года охват детей занятиями в детских школах искусств должен составить не менее 18 процентов.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 части циркового искусства базовый сценарий предполагает до 2020 года: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достижение полной самоокупаемости федеральных цирковых организаций;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увеличение до 40 процентов доли качественно новых цирковых программ и спектаклей;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повышение до 50 процентов доли федеральных государственных цирков, имеющих современную материально-техническую базу, в общем количестве федеральных государственных цирков;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увеличение до 68 процентов доли учреждений культуры и искусства, находящихся в удовлетворительном состоянии, в общем количестве учреждений культуры и искусства.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К 2030 году в сфере циркового искусства будет достигнуто:</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увеличение до 90 процентов доли качественно новых цирковых программ и спектаклей;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обеспечение всех федеральных государственных цирков современной материально-технической базой;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увеличение в 1,6 раза количества цирковых представлений и в 1,7 раза количества посетивших их зрителей.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 отношении культурной инфраструктуры к 2030 году базовый сценарий позволит:</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увеличить до 90 процентов долю учреждений культуры и искусства, находящихся в удовлетворительном состоянии, в общем количестве учреждений культуры и искусства;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lastRenderedPageBreak/>
        <w:t>обеспечить на 80-90 процентов регионы Российской Федерации организациями культуры в соответствии с социальными нормативами и нормами;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реализовать комплекс программных мер по поддержке культурной инфраструктуры села и малых городов;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обеспечить развитие инфраструктуры современного искусства, включая создание филиалов государственных центров современного искусства;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организовать виртуальные театральные площадки, виртуальные концертные залы и виртуальные музеи во всех субъектах Российской Федерации.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 области поддержки и продвижения русского языка, языков народов Российской Федерации и отечественной литературы базовый сценарий предполагает:</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увеличение численности специалистов, прошедших профессиональную переподготовку по вопросам перевода произведений, созданных на языках народов России, к 2018 году в 1,5 раза, к 2030 году в 3 раза;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увеличение количества качественных ресурсов в информационно-телекоммуникационной сети "Интернет", позволяющих изучать русский язык, получать информацию о русском языке, образовании и русской культуре, к 2018 году в 10 раз, к 2030 году в 20 раз;</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увеличение доли русских школ (классов) за рубежом, получивших адресную поддержку, включая поставку учебно-методических материалов на разных носителях, в общем количестве русских школ (классов) за рубежом к 2018 году в 1,5 раза, к 2030 году в 2,5 раза;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увеличение по сравнению с 2014 годом объема продажи книг в России на душу населения с 3 до 7, количества книжных магазинов на 1 млн. человек - с 14,5 до 38,2, количества специализированных объектов розничной торговли периодической печатью - с 30,1 тыс. до 50,5 тыс. объектов.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 кинематографе базовый сценарий предполагает:</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увеличение доли российских фильмов в отечественном прокате к 2018 году до 25 процентов, а к 2030 году до 30 процентов;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увеличение количества кинотеатральных экранов к 2030 году до 5000;</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увеличение к 2020 году среднего числа посещений киносеансов одним жителем в год до 0,8 по сравнению с 0,35 в 2012 году.</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 2016 года начинает действовать механизм государственно-частного партнерства по стимулированию создания сети кинотеатров в городах с численностью меньше 100 тыс. жителей.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lastRenderedPageBreak/>
        <w:t>Стратегия позволяет при разных экономических, нормативно-правовых условиях реализовать один из 3 сценариев. Вместе с тем наиболее реалистичным и обеспечивающим приоритетность развития сферы культуры является базовый сценарий.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r>
    </w:p>
    <w:p w:rsidR="00C515E2" w:rsidRPr="00C515E2" w:rsidRDefault="00C515E2" w:rsidP="00C515E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515E2">
        <w:rPr>
          <w:rFonts w:ascii="Arial" w:eastAsia="Times New Roman" w:hAnsi="Arial" w:cs="Arial"/>
          <w:color w:val="4C4C4C"/>
          <w:spacing w:val="2"/>
          <w:sz w:val="29"/>
          <w:szCs w:val="29"/>
          <w:lang w:eastAsia="ru-RU"/>
        </w:rPr>
        <w:t>III. Цели, задачи и приоритетные направления реализации Стратегии</w:t>
      </w:r>
    </w:p>
    <w:p w:rsidR="00C515E2" w:rsidRPr="00C515E2" w:rsidRDefault="00C515E2" w:rsidP="00C515E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15E2">
        <w:rPr>
          <w:rFonts w:ascii="Arial" w:eastAsia="Times New Roman" w:hAnsi="Arial" w:cs="Arial"/>
          <w:color w:val="2D2D2D"/>
          <w:spacing w:val="2"/>
          <w:sz w:val="21"/>
          <w:szCs w:val="21"/>
          <w:lang w:eastAsia="ru-RU"/>
        </w:rPr>
        <w:br/>
        <w:t>В соответствии с</w:t>
      </w:r>
      <w:r w:rsidRPr="00C515E2">
        <w:rPr>
          <w:rFonts w:ascii="Arial" w:eastAsia="Times New Roman" w:hAnsi="Arial" w:cs="Arial"/>
          <w:color w:val="2D2D2D"/>
          <w:spacing w:val="2"/>
          <w:sz w:val="21"/>
          <w:lang w:eastAsia="ru-RU"/>
        </w:rPr>
        <w:t> </w:t>
      </w:r>
      <w:hyperlink r:id="rId44" w:history="1">
        <w:r w:rsidRPr="00C515E2">
          <w:rPr>
            <w:rFonts w:ascii="Arial" w:eastAsia="Times New Roman" w:hAnsi="Arial" w:cs="Arial"/>
            <w:color w:val="00466E"/>
            <w:spacing w:val="2"/>
            <w:sz w:val="21"/>
            <w:u w:val="single"/>
            <w:lang w:eastAsia="ru-RU"/>
          </w:rPr>
          <w:t>Основами государственной культурной политики</w:t>
        </w:r>
      </w:hyperlink>
      <w:r w:rsidRPr="00C515E2">
        <w:rPr>
          <w:rFonts w:ascii="Arial" w:eastAsia="Times New Roman" w:hAnsi="Arial" w:cs="Arial"/>
          <w:color w:val="2D2D2D"/>
          <w:spacing w:val="2"/>
          <w:sz w:val="21"/>
          <w:lang w:eastAsia="ru-RU"/>
        </w:rPr>
        <w:t> </w:t>
      </w:r>
      <w:r w:rsidRPr="00C515E2">
        <w:rPr>
          <w:rFonts w:ascii="Arial" w:eastAsia="Times New Roman" w:hAnsi="Arial" w:cs="Arial"/>
          <w:color w:val="2D2D2D"/>
          <w:spacing w:val="2"/>
          <w:sz w:val="21"/>
          <w:szCs w:val="21"/>
          <w:lang w:eastAsia="ru-RU"/>
        </w:rPr>
        <w:t>основными целями государственной культурной политики являются: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формирование гармонично развитой личности;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укрепление единства российского общества посредством приоритетного культурного и гуманитарного развития;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укрепление гражданской идентичности;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создание условий для воспитания граждан;</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сохранение исторического и культурного наследия и его использование для воспитания и образования;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передача от поколения к поколению традиционных для российского общества ценностей, норм, традиций и обычаев;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создание условий для реализации каждым человеком его творческого потенциала;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обеспечение гражданам доступа к знаниям, информации и культурным ценностям.</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Поскольку государственная культурная политика признается неотъемлемой частью</w:t>
      </w:r>
      <w:hyperlink r:id="rId45" w:history="1">
        <w:r w:rsidRPr="00C515E2">
          <w:rPr>
            <w:rFonts w:ascii="Arial" w:eastAsia="Times New Roman" w:hAnsi="Arial" w:cs="Arial"/>
            <w:color w:val="00466E"/>
            <w:spacing w:val="2"/>
            <w:sz w:val="21"/>
            <w:u w:val="single"/>
            <w:lang w:eastAsia="ru-RU"/>
          </w:rPr>
          <w:t>Стратегии национальной безопасности Российской Федерации</w:t>
        </w:r>
      </w:hyperlink>
      <w:r w:rsidRPr="00C515E2">
        <w:rPr>
          <w:rFonts w:ascii="Arial" w:eastAsia="Times New Roman" w:hAnsi="Arial" w:cs="Arial"/>
          <w:color w:val="2D2D2D"/>
          <w:spacing w:val="2"/>
          <w:sz w:val="21"/>
          <w:szCs w:val="21"/>
          <w:lang w:eastAsia="ru-RU"/>
        </w:rPr>
        <w:t>, в Стратегии реализуются с учетом федеративного устройства Российской Федерации следующие принципы: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сохранение единого культурного пространства (включая языковое, образовательное и информационное);</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разграничение полномочий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государственной культурной политики;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государственная поддержка и защита культуры и языков народов Российской Федерации;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lastRenderedPageBreak/>
        <w:t>взаимодействие государственных и муниципальных органов власти с институтами гражданского общества при реализации государственной культурной политики.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Реализация задач и основных направлений государственной культурной политики планируется в следующих областях:</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культурное наследие народов Российской Федерации;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осуществление всех видов культурной деятельности и развитие связанных с ними индустрии;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гуманитарные науки;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русский язык, языки народов Российской Федерации и отечественная литература;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расширение и поддержка международных культурных и гуманитарных связей;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воспитание;</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просвещение;</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детское и молодежное движение;</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формирование информационной среды, благоприятной для становления личности.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 учетом целей, задач и основных направлений</w:t>
      </w:r>
      <w:r w:rsidRPr="00C515E2">
        <w:rPr>
          <w:rFonts w:ascii="Arial" w:eastAsia="Times New Roman" w:hAnsi="Arial" w:cs="Arial"/>
          <w:color w:val="2D2D2D"/>
          <w:spacing w:val="2"/>
          <w:sz w:val="21"/>
          <w:lang w:eastAsia="ru-RU"/>
        </w:rPr>
        <w:t> </w:t>
      </w:r>
      <w:hyperlink r:id="rId46" w:history="1">
        <w:r w:rsidRPr="00C515E2">
          <w:rPr>
            <w:rFonts w:ascii="Arial" w:eastAsia="Times New Roman" w:hAnsi="Arial" w:cs="Arial"/>
            <w:color w:val="00466E"/>
            <w:spacing w:val="2"/>
            <w:sz w:val="21"/>
            <w:u w:val="single"/>
            <w:lang w:eastAsia="ru-RU"/>
          </w:rPr>
          <w:t>Основ государственной культурной политики</w:t>
        </w:r>
      </w:hyperlink>
      <w:r w:rsidRPr="00C515E2">
        <w:rPr>
          <w:rFonts w:ascii="Arial" w:eastAsia="Times New Roman" w:hAnsi="Arial" w:cs="Arial"/>
          <w:color w:val="2D2D2D"/>
          <w:spacing w:val="2"/>
          <w:sz w:val="21"/>
          <w:szCs w:val="21"/>
          <w:lang w:eastAsia="ru-RU"/>
        </w:rPr>
        <w:t>, а также выявленных проблем определяются межотраслевые приоритетные направления Стратегии, при реализации которых учитывается межведомственное и межуровневое взаимодействие.</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Приоритетными направлениями Стратегии являются: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усиление и расширение влияния российской культуры в иностранных государствах;</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сохранение единого культурного пространства как фактора национальной безопасности и территориальной целостности России;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активизация культурного потенциала территорий и сглаживание региональных диспропорций;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повышение роли институтов гражданского общества как субъектов культурной политики;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повышение социального статуса семьи как общественного института, обеспечивающего воспитание и передачу от поколения к поколению традиционных для российской цивилизации ценностей и норм;</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lastRenderedPageBreak/>
        <w:t>содействие формированию гармонично развитой личности, способной к активному участию в реализации государственной культурной политики;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сохранение культурного наследия и создание условий для развития культуры;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формирование новой модели культурной политики.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 целях усиления и расширения влияния российской культуры в иностранных государствах предусматривается в том числе:</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расширение ареала изучения и распространения русского языка в мире;</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создание благоприятной институциональной среды для расширения сферы влияния российской культуры и русского языка в иностранных государствах, включая деятельность русских школ и культурных центров;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развитие приграничного и межрегионального культурного сотрудничества;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противодействие искажению российской истории и пересмотру взглядов на историю России, ее роль и место в мировой истории;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использование культурного потенциала России в интересах многостороннего международного сотрудничества;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продвижение международного имиджа России в качестве страны с богатейшей традиционной и динамично развивающейся современной культурой, в том числе посредством продвижения российских фильмов, сериалов (включая анимационные), литературы и музыки в иностранных государствах;</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защита в международных организациях и иностранных государствах права народов Российской Федерации на сохранение традиционных духовно-нравственных ценностей;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популяризация туристской привлекательности России и создание инфраструктурных условий для въездного туризма;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расширение сотрудничества профессиональных научных и культурных сообществ, институтов и организаций в сфере реализации совместных проектов по изучению и представлению в иностранных государствах российской культуры, истории, литературы, а также в сфере образования и реализации совместных творческих проектов;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поддержка деятельности в иностранных государствах специалистов в области русского языка и литературы, других языков народов Российской Федерации;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содействие организациям соотечественников, проживающих за рубежом, в реализации проектов, направленных на сохранение и развитие российской духовной, культурной и языковой среды;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lastRenderedPageBreak/>
        <w:br/>
        <w:t>использование возможностей интернет-сайтов и социальных сетей для презентации российской культуры, искусства и творчества народов России;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поддержка сетевых образовательных проектов, реализуемых в том числе общественными организациями, а также федеральным государственным бюджетным образовательным учреждением высшего профессионального образования "Государственный институт русского языка им.А.С.Пушкина", иными государственными и негосударственными образовательными центрами;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обеспечение иностранным читателям широкого доступа к российской прессе и современной российской литературе;</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содействие расширению сотрудничества российских организаций культуры с организациями культуры иностранных государств.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 целях сохранения единого культурного пространства как фактора национальной безопасности и территориальной целостности России предусматривается в том числе:</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продвижение статуса культуры как национального приоритета;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содействие укреплению гражданской идентичности и единству многонационального народа Российской Федерации;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стимулирование и поощрение государством творческого осмысления и продвижения в культурной деятельности традиционных для российского общества нравственных ценностей, традиций и обычаев;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стимулирование и поощрение реализации целей и задач государственной культурной политики, предусмотренных</w:t>
      </w:r>
      <w:r w:rsidRPr="00C515E2">
        <w:rPr>
          <w:rFonts w:ascii="Arial" w:eastAsia="Times New Roman" w:hAnsi="Arial" w:cs="Arial"/>
          <w:color w:val="2D2D2D"/>
          <w:spacing w:val="2"/>
          <w:sz w:val="21"/>
          <w:lang w:eastAsia="ru-RU"/>
        </w:rPr>
        <w:t> </w:t>
      </w:r>
      <w:hyperlink r:id="rId47" w:history="1">
        <w:r w:rsidRPr="00C515E2">
          <w:rPr>
            <w:rFonts w:ascii="Arial" w:eastAsia="Times New Roman" w:hAnsi="Arial" w:cs="Arial"/>
            <w:color w:val="00466E"/>
            <w:spacing w:val="2"/>
            <w:sz w:val="21"/>
            <w:u w:val="single"/>
            <w:lang w:eastAsia="ru-RU"/>
          </w:rPr>
          <w:t>Основами государственной культурной политики</w:t>
        </w:r>
      </w:hyperlink>
      <w:r w:rsidRPr="00C515E2">
        <w:rPr>
          <w:rFonts w:ascii="Arial" w:eastAsia="Times New Roman" w:hAnsi="Arial" w:cs="Arial"/>
          <w:color w:val="2D2D2D"/>
          <w:spacing w:val="2"/>
          <w:sz w:val="21"/>
          <w:lang w:eastAsia="ru-RU"/>
        </w:rPr>
        <w:t> </w:t>
      </w:r>
      <w:r w:rsidRPr="00C515E2">
        <w:rPr>
          <w:rFonts w:ascii="Arial" w:eastAsia="Times New Roman" w:hAnsi="Arial" w:cs="Arial"/>
          <w:color w:val="2D2D2D"/>
          <w:spacing w:val="2"/>
          <w:sz w:val="21"/>
          <w:szCs w:val="21"/>
          <w:lang w:eastAsia="ru-RU"/>
        </w:rPr>
        <w:t>и Стратегией.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 целях активизации культурного потенциала территорий и сглаживания региональных диспропорций предусматривается в том числе:</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выравнивание региональных диспропорций в уровнях обеспеченности объектами культуры, финансирования и условиях доступности культурных благ для широких слоев населения;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использование культурного и туристского потенциалов территорий, обладающих этнокультурным многообразием и спецификой;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брендинг территорий и создание условий для развития внутреннего, въездного, в том числе познавательного, этнического и паломнического туризма;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разработка и реализация программ поддержки культурной инфраструктуры малых городов и сельских поселений, содействующих развитию городской и сельской культурной среды;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lastRenderedPageBreak/>
        <w:t>содействие развитию культурного потенциала через подготовку и проведение мероприятий, посвященных празднованию на федеральном уровне памятных дат субъектов Российской Федерации и юбилейных дат выдающихся деятелей культуры;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формирование чувства сопричастности территории для обеспечения укорененности и преемственности поколений;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обеспечение местного населения рабочими местами в сфере культуры, а также развитие народных промыслов и креативных индустрии;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гастрольная деятельность, направленная на выравнивание возможностей доступа жителей разных регионов к культурным благам.</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 целях повышения роли институтов гражданского общества как субъектов культурной политики предполагается в том числе:</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повышение роли профессиональных союзов, ассоциаций и самоорганизаций профессиональных и творческих сообществ, общественных советов при органах государственной власти;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повышение роли экспертных советов и общественной экспертизы в процессе отбора и принятия решений по вопросам, относящимся к поддержке творческой деятельности;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дальнейшее совершенствование механизма поддержки социально ориентированных некоммерческих организаций путем предоставления на конкурсной основе субсидий из федерального и региональных бюджетов;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стимулирование и поощрение участия в культурной деятельности институтов гражданского общества, представляющих интересы и права объектов культурной политики;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использование инновационных информационных и коммуникационных технологий в целях повышения доступности культурных благ, объектов культурного наследия, продукции творческих индустрии;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достижение задач и реализация соответствующих Стратегии направлений</w:t>
      </w:r>
      <w:r w:rsidRPr="00C515E2">
        <w:rPr>
          <w:rFonts w:ascii="Arial" w:eastAsia="Times New Roman" w:hAnsi="Arial" w:cs="Arial"/>
          <w:color w:val="2D2D2D"/>
          <w:spacing w:val="2"/>
          <w:sz w:val="21"/>
          <w:lang w:eastAsia="ru-RU"/>
        </w:rPr>
        <w:t> </w:t>
      </w:r>
      <w:hyperlink r:id="rId48" w:history="1">
        <w:r w:rsidRPr="00C515E2">
          <w:rPr>
            <w:rFonts w:ascii="Arial" w:eastAsia="Times New Roman" w:hAnsi="Arial" w:cs="Arial"/>
            <w:color w:val="00466E"/>
            <w:spacing w:val="2"/>
            <w:sz w:val="21"/>
            <w:u w:val="single"/>
            <w:lang w:eastAsia="ru-RU"/>
          </w:rPr>
          <w:t>Концепции долгосрочного развития театрального дела в Российской Федерации на период до 2020 года</w:t>
        </w:r>
      </w:hyperlink>
      <w:r w:rsidRPr="00C515E2">
        <w:rPr>
          <w:rFonts w:ascii="Arial" w:eastAsia="Times New Roman" w:hAnsi="Arial" w:cs="Arial"/>
          <w:color w:val="2D2D2D"/>
          <w:spacing w:val="2"/>
          <w:sz w:val="21"/>
          <w:szCs w:val="21"/>
          <w:lang w:eastAsia="ru-RU"/>
        </w:rPr>
        <w:t>,</w:t>
      </w:r>
      <w:hyperlink r:id="rId49" w:history="1">
        <w:r w:rsidRPr="00C515E2">
          <w:rPr>
            <w:rFonts w:ascii="Arial" w:eastAsia="Times New Roman" w:hAnsi="Arial" w:cs="Arial"/>
            <w:color w:val="00466E"/>
            <w:spacing w:val="2"/>
            <w:sz w:val="21"/>
            <w:u w:val="single"/>
            <w:lang w:eastAsia="ru-RU"/>
          </w:rPr>
          <w:t>Концепции развития циркового дела в Российской Федерации на период до 2020 года</w:t>
        </w:r>
      </w:hyperlink>
      <w:r w:rsidRPr="00C515E2">
        <w:rPr>
          <w:rFonts w:ascii="Arial" w:eastAsia="Times New Roman" w:hAnsi="Arial" w:cs="Arial"/>
          <w:color w:val="2D2D2D"/>
          <w:spacing w:val="2"/>
          <w:sz w:val="21"/>
          <w:szCs w:val="21"/>
          <w:lang w:eastAsia="ru-RU"/>
        </w:rPr>
        <w:t>,</w:t>
      </w:r>
      <w:hyperlink r:id="rId50" w:history="1">
        <w:r w:rsidRPr="00C515E2">
          <w:rPr>
            <w:rFonts w:ascii="Arial" w:eastAsia="Times New Roman" w:hAnsi="Arial" w:cs="Arial"/>
            <w:color w:val="00466E"/>
            <w:spacing w:val="2"/>
            <w:sz w:val="21"/>
            <w:u w:val="single"/>
            <w:lang w:eastAsia="ru-RU"/>
          </w:rPr>
          <w:t>Концепции развития образования в сфере культуры и искусства в Российской Федерации на 2008-2015 годы</w:t>
        </w:r>
      </w:hyperlink>
      <w:r w:rsidRPr="00C515E2">
        <w:rPr>
          <w:rFonts w:ascii="Arial" w:eastAsia="Times New Roman" w:hAnsi="Arial" w:cs="Arial"/>
          <w:color w:val="2D2D2D"/>
          <w:spacing w:val="2"/>
          <w:sz w:val="21"/>
          <w:szCs w:val="21"/>
          <w:lang w:eastAsia="ru-RU"/>
        </w:rPr>
        <w:t>,</w:t>
      </w:r>
      <w:r w:rsidRPr="00C515E2">
        <w:rPr>
          <w:rFonts w:ascii="Arial" w:eastAsia="Times New Roman" w:hAnsi="Arial" w:cs="Arial"/>
          <w:color w:val="2D2D2D"/>
          <w:spacing w:val="2"/>
          <w:sz w:val="21"/>
          <w:lang w:eastAsia="ru-RU"/>
        </w:rPr>
        <w:t> </w:t>
      </w:r>
      <w:hyperlink r:id="rId51" w:history="1">
        <w:r w:rsidRPr="00C515E2">
          <w:rPr>
            <w:rFonts w:ascii="Arial" w:eastAsia="Times New Roman" w:hAnsi="Arial" w:cs="Arial"/>
            <w:color w:val="00466E"/>
            <w:spacing w:val="2"/>
            <w:sz w:val="21"/>
            <w:u w:val="single"/>
            <w:lang w:eastAsia="ru-RU"/>
          </w:rPr>
          <w:t>Концепции развития концертной деятельности в области академической музыки в Российской Федерации на период до 2025 года</w:t>
        </w:r>
      </w:hyperlink>
      <w:r w:rsidRPr="00C515E2">
        <w:rPr>
          <w:rFonts w:ascii="Arial" w:eastAsia="Times New Roman" w:hAnsi="Arial" w:cs="Arial"/>
          <w:color w:val="2D2D2D"/>
          <w:spacing w:val="2"/>
          <w:sz w:val="21"/>
          <w:szCs w:val="21"/>
          <w:lang w:eastAsia="ru-RU"/>
        </w:rPr>
        <w:t>, иных концептуальных документов и программ в разных областях культурной деятельности.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 целях повышения социального статуса семьи как общественного института, обеспечивающего воспитание и передачу от поколения к поколению традиционных для российского народа ценностей, предполагается в том числе:</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lastRenderedPageBreak/>
        <w:t>возрождение традиций семейного воспитания, утверждение в общественном сознании традиционных семейных ценностей, повышение социального статуса семьи, социального престижа многодетности, налаживание диалога между поколениями в масштабах общества;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создание условий для просвещения и консультирования родителей по правовым, экономическим, медицинским, психолого-педагогическим и иным вопросам семейного воспитания;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преподавание в школе основ семейной культуры;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популяризация внутреннего познавательного и паломнического семейного туризма;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стимулирование, в том числе через систему скидок и льгот, семейного посещения музеев, театров и иных культурных учреждений;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стимулирование и популяризация изучения истории семьи и рода, в том числе путем исследования архивных документов;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создание стимулов для семейного творчества как на любительском, так и на профессиональном уровне, популяризация семейных династий в культуре;</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достижение задач и реализация соответствующих направлений</w:t>
      </w:r>
      <w:r w:rsidRPr="00C515E2">
        <w:rPr>
          <w:rFonts w:ascii="Arial" w:eastAsia="Times New Roman" w:hAnsi="Arial" w:cs="Arial"/>
          <w:color w:val="2D2D2D"/>
          <w:spacing w:val="2"/>
          <w:sz w:val="21"/>
          <w:lang w:eastAsia="ru-RU"/>
        </w:rPr>
        <w:t> </w:t>
      </w:r>
      <w:hyperlink r:id="rId52" w:history="1">
        <w:r w:rsidRPr="00C515E2">
          <w:rPr>
            <w:rFonts w:ascii="Arial" w:eastAsia="Times New Roman" w:hAnsi="Arial" w:cs="Arial"/>
            <w:color w:val="00466E"/>
            <w:spacing w:val="2"/>
            <w:sz w:val="21"/>
            <w:u w:val="single"/>
            <w:lang w:eastAsia="ru-RU"/>
          </w:rPr>
          <w:t>Стратегии развития воспитания в Российской Федерации на период до 2025 года</w:t>
        </w:r>
      </w:hyperlink>
      <w:r w:rsidRPr="00C515E2">
        <w:rPr>
          <w:rFonts w:ascii="Arial" w:eastAsia="Times New Roman" w:hAnsi="Arial" w:cs="Arial"/>
          <w:color w:val="2D2D2D"/>
          <w:spacing w:val="2"/>
          <w:sz w:val="21"/>
          <w:szCs w:val="21"/>
          <w:lang w:eastAsia="ru-RU"/>
        </w:rPr>
        <w:t>.</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 целях содействия формированию гармонично развитой личности, способной к активному участию в реализации государственной культурной политики, предполагается в том числе:</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создание условий и возможностей для всестороннего развития, творческой самореализации, непрерывности образования;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содействие приобретению разнообразных компетенций;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поддержка ценностно ориентированных воспитания, образования, культурной деятельности;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содействие участию в реализации государственной культурной политики в качестве ее субъекта;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обеспечение соответствия общеобразовательных программ по русскому языку, языкам народов России, русской литературе и литературе народов Российской Федерации, истории, иным гуманитарным дисциплинам в школе и в системе высшего образования положениям</w:t>
      </w:r>
      <w:hyperlink r:id="rId53" w:history="1">
        <w:r w:rsidRPr="00C515E2">
          <w:rPr>
            <w:rFonts w:ascii="Arial" w:eastAsia="Times New Roman" w:hAnsi="Arial" w:cs="Arial"/>
            <w:color w:val="00466E"/>
            <w:spacing w:val="2"/>
            <w:sz w:val="21"/>
            <w:u w:val="single"/>
            <w:lang w:eastAsia="ru-RU"/>
          </w:rPr>
          <w:t>Основ государственной культурной политики</w:t>
        </w:r>
      </w:hyperlink>
      <w:r w:rsidRPr="00C515E2">
        <w:rPr>
          <w:rFonts w:ascii="Arial" w:eastAsia="Times New Roman" w:hAnsi="Arial" w:cs="Arial"/>
          <w:color w:val="2D2D2D"/>
          <w:spacing w:val="2"/>
          <w:sz w:val="21"/>
          <w:lang w:eastAsia="ru-RU"/>
        </w:rPr>
        <w:t> </w:t>
      </w:r>
      <w:r w:rsidRPr="00C515E2">
        <w:rPr>
          <w:rFonts w:ascii="Arial" w:eastAsia="Times New Roman" w:hAnsi="Arial" w:cs="Arial"/>
          <w:color w:val="2D2D2D"/>
          <w:spacing w:val="2"/>
          <w:sz w:val="21"/>
          <w:szCs w:val="21"/>
          <w:lang w:eastAsia="ru-RU"/>
        </w:rPr>
        <w:t>и Стратегии;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создание условий и стимулов для совершенствования знания русского литературного языка, истории России, развития способности понимать и ценить искусство и культуру;</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 xml:space="preserve">совершенствование и развитие успешно зарекомендовавших себя форм и методов работы </w:t>
      </w:r>
      <w:r w:rsidRPr="00C515E2">
        <w:rPr>
          <w:rFonts w:ascii="Arial" w:eastAsia="Times New Roman" w:hAnsi="Arial" w:cs="Arial"/>
          <w:color w:val="2D2D2D"/>
          <w:spacing w:val="2"/>
          <w:sz w:val="21"/>
          <w:szCs w:val="21"/>
          <w:lang w:eastAsia="ru-RU"/>
        </w:rPr>
        <w:lastRenderedPageBreak/>
        <w:t>по патриотическому воспитанию граждан с учетом динамично меняющейся ситуации, возрастных особенностей граждан и необходимости активного межведомственного, межотраслевого взаимодействия и общественно-государственного партнерства, развитие научного и методического сопровождения патриотического воспитания граждан;</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развитие военно-патриотического воспитания граждан, повышение престижа службы в Вооруженных Силах Российской Федерации и правоохранительных органах;</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создание условий для вовлечения молодежи в волонтерские движения, приобщения к отечественной истории, культуре, увековечению памяти погибших в годы Великой Отечественной войны, реставрационным и археологическим работам, изучению фольклора и народного творчества;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осуществление просветительской, патриотической и военно-патриотической работы среди молодежи, в том числе на базе музеев, многофункциональных культурных центров, клубных учреждений в субъектах Российской Федерации;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изучение и популяризация, в том числе через медиапроекты, истории отечественной культуры и отечественной истории, включая военную историю, историю народов России и российского казачества;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развитие сети образовательных организаций дополнительного образования детей (детских школ искусств по видам искусств);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формирование информационной грамотности граждан, в том числе путем повышения качества материалов и информации, размещаемых в средствах массовой информации и информационно-телекоммуникационной сети "Интернет";</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повышение этической и эстетической ценности распространяемых государственными телеканалами и радиостанциями продуктов;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поддержка развития организаций в сфере книготорговли (книгораспространения) и распространения печатных средств массовой информации;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формирование единого российского информационного пространства знаний на основе оцифрованных книжных, архивных, музейных фондов, собранных в Национальную электронную библиотеку и национальные электронные архивы по различным отраслям знаний и сферам творческой деятельности;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создание национальной российской системы сохранения электронной информации, в том числе ресурсов в информационно-телекоммуникационной сети "Интернет".</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 целях сохранения культурного наследия и создания условий для развития культуры предполагается в том числе:</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 xml:space="preserve">принятие мер законодательного и стимулирующего характера для привлечения частного </w:t>
      </w:r>
      <w:r w:rsidRPr="00C515E2">
        <w:rPr>
          <w:rFonts w:ascii="Arial" w:eastAsia="Times New Roman" w:hAnsi="Arial" w:cs="Arial"/>
          <w:color w:val="2D2D2D"/>
          <w:spacing w:val="2"/>
          <w:sz w:val="21"/>
          <w:szCs w:val="21"/>
          <w:lang w:eastAsia="ru-RU"/>
        </w:rPr>
        <w:lastRenderedPageBreak/>
        <w:t>капитала в культуру, в том числе в строительство и ремонт объектов культуры, реставрацию и восстановление объектов культурного наследия, на поддержку образовательных и просветительских проектов;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стимулирование заинтересованности физических и юридических лиц в сохранении объектов культурного наследия при передаче их в пользование (аренду) и собственность;</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повышение ответственности пользователей и собственников объектов культурного наследия за нарушения требований законодательства Российской Федерации об охране объектов культурного наследия, включая безвозмездное изъятие (конфискацию) находящегося в их собственности объекта или одностороннее расторжение договора пользования (аренды);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развитие механизмов реализации проектов государственно-частного партнерства в сфере охраны культурного наследия, в том числе путем создания историко-культурных заповедников, управление которыми возможно на основе концессионного соглашения, в целях привлечения дополнительных ресурсов для сохранения и благоустройства историко-культурных территорий и развития культурно-познавательного туризма;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активизация действий по разработке и актуализации зон охраны объектов культурного наследия, включая определение характерных точек их границ, а также режимов использования территорий и градостроительных регламентов в установленных границах для ранее утвержденных зон охраны объектов культурного наследия;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определение перечня исторических поселений, разработка историко-культурных планов сохранения исторических поселений, а также определение их границ и предметов охраны;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обеспечение постоянного мониторинга состояния объектов культурного наследия;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разработка региональных целевых программ сохранения объектов культурного наследия, предусматривающих в том числе инвентаризацию, мониторинг состояния, реставрацию объектов культурного наследия и разработку проектов их территорий и зон охраны;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популяризация культурного наследия России, в том числе среди молодежи;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сохранение традиций и создание условий для развития всех видов народного искусства и творчества, поддержка народных художественных промыслов и ремесел;</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развитие системы профессионального образования (в том числе в сфере академической музыки, оперного и балетного искусства, драматического театра), обеспечивающей высокий профессиональный уровень и конкурентоспособность российских исполнителей на международном уровне;</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совершенствование системы подготовки и повышения квалификации специалистов в сфере культуры (включая специалистов органов охраны памятников истории и культуры), образования, массовых коммуникаций;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lastRenderedPageBreak/>
        <w:br/>
        <w:t>развитие инфраструктуры культуры с учетом отраслевых документов стратегического планирования и документов стратегического планирования субъектов Российской Федерации (в том числе стратегий социально-экономического развития субъектов Российской Федерации), необходимости сглаживания региональных диспропорций, а также обеспечения инфраструктурного развития ключевых учреждений культуры;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создание благоприятных условий для привлечения частных инвестиций в культуру с использованием различных механизмов государственно-частного партнерства, включая создание нормативной базы для заключения соглашений в отношении интеллектуальной, творческой деятельности в сфере культуры, а также создание возможности проведения реставрационных работ и работ по реставрации с приспособлением для современного использования объектов культурного наследия, правовых условий для привлечения частного капитала, информирование инвесторов о потенциальных объектах, строительство, реставрация или реконструкция которых могут быть осуществлены с привлечением частного капитала, в том числе на принципах государственно-частного партнерства;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развитие материально-технической базы музыкальной культуры, включая переоборудование старых и строительство новых специализированных акустических концертных залов большой вместимости для повышения экономической эффективности концертной деятельности;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развитие гастрольной деятельности в области академического музыкального искусства в России;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стимулирование развития киносетей в крупных городах и малых городах при одновременном содействии увеличению доли российских фильмов в отечественном прокате;</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развитие и поддержка анимационной отрасли как одной из наиболее быстро растущих областей киноиндустрии, в том числе посредством формирования из крупных анимационных студий индустриального ядра анимационной отрасли, развитие авторской анимации, расширение и защита каналов сбыта анимационной продукции, расширение сотрудничества со смежными отраслями (образование, культура, спорт) и развитие технологической базы;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создание условий для возвращения лидирующих позиций российского цирка на международной арене, обеспечение к 2020 году полной самоокупаемости цирковых организаций;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реализация на базе государственно-частного партнерства инвестиционных проектов, способствующих формированию многофункциональных культурно-образовательных центров, региональных филиалов крупнейших федеральных музейных и театральных учреждений;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 xml:space="preserve">разработка и реализация комплекса взаимосвязанных мер, направленных на сохранение </w:t>
      </w:r>
      <w:r w:rsidRPr="00C515E2">
        <w:rPr>
          <w:rFonts w:ascii="Arial" w:eastAsia="Times New Roman" w:hAnsi="Arial" w:cs="Arial"/>
          <w:color w:val="2D2D2D"/>
          <w:spacing w:val="2"/>
          <w:sz w:val="21"/>
          <w:szCs w:val="21"/>
          <w:lang w:eastAsia="ru-RU"/>
        </w:rPr>
        <w:lastRenderedPageBreak/>
        <w:t>культурного наследия, в том числе разработка планов сохранения исторических поселений, а также определение границ и предметов охраны исторических поселений, модернизация инженерных сетей и благоустройство, развитие туристского, культурного и институционального потенциала, создание благоприятных условий жизни в исторических поселениях, привлечение инвестиций и разработка стратегических планов устойчивого развития исторических поселений в целях определения экономических механизмов сохранения их исторической среды как ресурса развития территории поселений.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 целях формирования новой модели культурной политики предполагается в том числе:</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обеспечение межведомственного, межуровневого и межрегионального взаимодействия в реализации государственной культурной политики;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реализация ценностно ориентированной государственной культурной политики, предусматривающей распространение традиционных для российского общества ценностей;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стимулирование создания институтов развития в сфере культуры;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существенное увеличение доли внебюджетных инвестиций в совокупных расходах на культуру, в том числе посредством государственно-частного партнерства, а также стимулирование благотворительной деятельности, меценатства и иных альтернативных механизмов финансирования культуры;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содействие развитию культурной индустрии;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гармоничное сочетание интересов национальной безопасности, единства культурного пространства и этнокультурного многообразия страны;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создание системы мониторинга и системы качественных и количественных показателей.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r>
    </w:p>
    <w:p w:rsidR="00C515E2" w:rsidRPr="00C515E2" w:rsidRDefault="00C515E2" w:rsidP="00C515E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515E2">
        <w:rPr>
          <w:rFonts w:ascii="Arial" w:eastAsia="Times New Roman" w:hAnsi="Arial" w:cs="Arial"/>
          <w:color w:val="4C4C4C"/>
          <w:spacing w:val="2"/>
          <w:sz w:val="29"/>
          <w:szCs w:val="29"/>
          <w:lang w:eastAsia="ru-RU"/>
        </w:rPr>
        <w:t>IV. Целевые показатели реализации Стратегии</w:t>
      </w:r>
    </w:p>
    <w:p w:rsidR="00C515E2" w:rsidRPr="00C515E2" w:rsidRDefault="00C515E2" w:rsidP="00C515E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15E2">
        <w:rPr>
          <w:rFonts w:ascii="Arial" w:eastAsia="Times New Roman" w:hAnsi="Arial" w:cs="Arial"/>
          <w:color w:val="2D2D2D"/>
          <w:spacing w:val="2"/>
          <w:sz w:val="21"/>
          <w:szCs w:val="21"/>
          <w:lang w:eastAsia="ru-RU"/>
        </w:rPr>
        <w:br/>
        <w:t>Достижение целей, задач и приоритетов Стратегии оценивается следующими целевыми показателями: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доля расходов на культуру в валовом внутреннем продукте (в соответствии со</w:t>
      </w:r>
      <w:r w:rsidRPr="00C515E2">
        <w:rPr>
          <w:rFonts w:ascii="Arial" w:eastAsia="Times New Roman" w:hAnsi="Arial" w:cs="Arial"/>
          <w:color w:val="2D2D2D"/>
          <w:spacing w:val="2"/>
          <w:sz w:val="21"/>
          <w:lang w:eastAsia="ru-RU"/>
        </w:rPr>
        <w:t> </w:t>
      </w:r>
      <w:hyperlink r:id="rId54" w:history="1">
        <w:r w:rsidRPr="00C515E2">
          <w:rPr>
            <w:rFonts w:ascii="Arial" w:eastAsia="Times New Roman" w:hAnsi="Arial" w:cs="Arial"/>
            <w:color w:val="00466E"/>
            <w:spacing w:val="2"/>
            <w:sz w:val="21"/>
            <w:u w:val="single"/>
            <w:lang w:eastAsia="ru-RU"/>
          </w:rPr>
          <w:t>Стратегией национальной безопасности Российской Федерации)</w:t>
        </w:r>
      </w:hyperlink>
      <w:r w:rsidRPr="00C515E2">
        <w:rPr>
          <w:rFonts w:ascii="Arial" w:eastAsia="Times New Roman" w:hAnsi="Arial" w:cs="Arial"/>
          <w:color w:val="2D2D2D"/>
          <w:spacing w:val="2"/>
          <w:sz w:val="21"/>
          <w:szCs w:val="21"/>
          <w:lang w:eastAsia="ru-RU"/>
        </w:rPr>
        <w:t>;</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объем средств на культуру из внебюджетных источников;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соотношение оплаты труда в сфере культуры к оплате труда в среднем по экономике;</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 xml:space="preserve">уровень удовлетворенности граждан Российской Федерации качеством предоставления </w:t>
      </w:r>
      <w:r w:rsidRPr="00C515E2">
        <w:rPr>
          <w:rFonts w:ascii="Arial" w:eastAsia="Times New Roman" w:hAnsi="Arial" w:cs="Arial"/>
          <w:color w:val="2D2D2D"/>
          <w:spacing w:val="2"/>
          <w:sz w:val="21"/>
          <w:szCs w:val="21"/>
          <w:lang w:eastAsia="ru-RU"/>
        </w:rPr>
        <w:lastRenderedPageBreak/>
        <w:t>государственных и муниципальных услуг в сфере культуры;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доля граждан, положительно оценивающих состояние межнациональных отношений;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увеличение количества качественных ресурсов в информационно-телекоммуникационной сети "Интернет", позволяющих изучать русский язык, получать информацию о русском языке, образовании, русской культуре;</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увеличение доли русских школ (классов) за рубежом, получивших адресную поддержку (включая поставку учебно-методических материалов на разных носителях), в общем количестве русских школ (классов) за рубежом;</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прирост числа российских лауреатов международных конкурсов и фестивалей в сфере культуры;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обеспеченность субъектов Российской Федерации учреждениями культуры (соответствие их социальным нормативам и нормам);</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степень дифференциации субъектов Российской Федерации по интегральным показателям информационного развития;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степень дифференциации субъектов Российской Федерации по показателю расходов на культуру и искусство в расчете на душу населения;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удельный вес численности молодых людей в возрасте от 14 до 30 лет, участвующих в мероприятиях по патриотическому воспитанию, в общей численности молодых людей в возрасте от 14 до 30 лет;</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доля детских, юношеских и образовательных программ в общем объеме вещания общероссийских обязательных общедоступных каналов;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доля учреждений культуры и искусства, находящихся в удовлетворительном состоянии, в общем количестве учреждений культуры и искусства;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доля объектов культурного наследия, находящихся в удовлетворительном состоянии, в общем количестве объектов культурного наследия федерального значения, регионального значения и местного (муниципального) значения;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увеличение числа исторических поселений федерального значения и регионального значения;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доля исторических поселений, обеспеченных градостроительной документацией, учитывающей требования законодательства об охране культурного наследия, в общем количестве исторических поселений федерального значения и регионального значения;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 xml:space="preserve">доля фильмов российского производства в общем объеме проката на территории </w:t>
      </w:r>
      <w:r w:rsidRPr="00C515E2">
        <w:rPr>
          <w:rFonts w:ascii="Arial" w:eastAsia="Times New Roman" w:hAnsi="Arial" w:cs="Arial"/>
          <w:color w:val="2D2D2D"/>
          <w:spacing w:val="2"/>
          <w:sz w:val="21"/>
          <w:szCs w:val="21"/>
          <w:lang w:eastAsia="ru-RU"/>
        </w:rPr>
        <w:lastRenderedPageBreak/>
        <w:t>Российской Федерации;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объем продажи книг в России на душу населения.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r>
    </w:p>
    <w:p w:rsidR="00C515E2" w:rsidRPr="00C515E2" w:rsidRDefault="00C515E2" w:rsidP="00C515E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515E2">
        <w:rPr>
          <w:rFonts w:ascii="Arial" w:eastAsia="Times New Roman" w:hAnsi="Arial" w:cs="Arial"/>
          <w:color w:val="4C4C4C"/>
          <w:spacing w:val="2"/>
          <w:sz w:val="29"/>
          <w:szCs w:val="29"/>
          <w:lang w:eastAsia="ru-RU"/>
        </w:rPr>
        <w:t>V. Механизмы реализации Стратегии</w:t>
      </w:r>
    </w:p>
    <w:p w:rsidR="00C515E2" w:rsidRPr="00C515E2" w:rsidRDefault="00C515E2" w:rsidP="00C515E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15E2">
        <w:rPr>
          <w:rFonts w:ascii="Arial" w:eastAsia="Times New Roman" w:hAnsi="Arial" w:cs="Arial"/>
          <w:color w:val="2D2D2D"/>
          <w:spacing w:val="2"/>
          <w:sz w:val="21"/>
          <w:szCs w:val="21"/>
          <w:lang w:eastAsia="ru-RU"/>
        </w:rPr>
        <w:br/>
        <w:t>Основным источником, обеспечивающим реализацию Стратегии, является</w:t>
      </w:r>
      <w:r w:rsidRPr="00C515E2">
        <w:rPr>
          <w:rFonts w:ascii="Arial" w:eastAsia="Times New Roman" w:hAnsi="Arial" w:cs="Arial"/>
          <w:color w:val="2D2D2D"/>
          <w:spacing w:val="2"/>
          <w:sz w:val="21"/>
          <w:lang w:eastAsia="ru-RU"/>
        </w:rPr>
        <w:t> </w:t>
      </w:r>
      <w:hyperlink r:id="rId55" w:history="1">
        <w:r w:rsidRPr="00C515E2">
          <w:rPr>
            <w:rFonts w:ascii="Arial" w:eastAsia="Times New Roman" w:hAnsi="Arial" w:cs="Arial"/>
            <w:color w:val="00466E"/>
            <w:spacing w:val="2"/>
            <w:sz w:val="21"/>
            <w:u w:val="single"/>
            <w:lang w:eastAsia="ru-RU"/>
          </w:rPr>
          <w:t>государственная программа Российской Федерации "Развитие культуры и туризма" на 2013-2020 годы</w:t>
        </w:r>
      </w:hyperlink>
      <w:r w:rsidRPr="00C515E2">
        <w:rPr>
          <w:rFonts w:ascii="Arial" w:eastAsia="Times New Roman" w:hAnsi="Arial" w:cs="Arial"/>
          <w:color w:val="2D2D2D"/>
          <w:spacing w:val="2"/>
          <w:sz w:val="21"/>
          <w:lang w:eastAsia="ru-RU"/>
        </w:rPr>
        <w:t> </w:t>
      </w:r>
      <w:r w:rsidRPr="00C515E2">
        <w:rPr>
          <w:rFonts w:ascii="Arial" w:eastAsia="Times New Roman" w:hAnsi="Arial" w:cs="Arial"/>
          <w:color w:val="2D2D2D"/>
          <w:spacing w:val="2"/>
          <w:sz w:val="21"/>
          <w:szCs w:val="21"/>
          <w:lang w:eastAsia="ru-RU"/>
        </w:rPr>
        <w:t>и иные государственные программы, связанные с отдельными областями культуры. При этом мероприятия, показатели и параметры</w:t>
      </w:r>
      <w:r w:rsidRPr="00C515E2">
        <w:rPr>
          <w:rFonts w:ascii="Arial" w:eastAsia="Times New Roman" w:hAnsi="Arial" w:cs="Arial"/>
          <w:color w:val="2D2D2D"/>
          <w:spacing w:val="2"/>
          <w:sz w:val="21"/>
          <w:lang w:eastAsia="ru-RU"/>
        </w:rPr>
        <w:t> </w:t>
      </w:r>
      <w:hyperlink r:id="rId56" w:history="1">
        <w:r w:rsidRPr="00C515E2">
          <w:rPr>
            <w:rFonts w:ascii="Arial" w:eastAsia="Times New Roman" w:hAnsi="Arial" w:cs="Arial"/>
            <w:color w:val="00466E"/>
            <w:spacing w:val="2"/>
            <w:sz w:val="21"/>
            <w:u w:val="single"/>
            <w:lang w:eastAsia="ru-RU"/>
          </w:rPr>
          <w:t>государственных программ Российской Федерации "Развитие культуры и туризма" на 2013-2020 годы</w:t>
        </w:r>
      </w:hyperlink>
      <w:r w:rsidRPr="00C515E2">
        <w:rPr>
          <w:rFonts w:ascii="Arial" w:eastAsia="Times New Roman" w:hAnsi="Arial" w:cs="Arial"/>
          <w:color w:val="2D2D2D"/>
          <w:spacing w:val="2"/>
          <w:sz w:val="21"/>
          <w:szCs w:val="21"/>
          <w:lang w:eastAsia="ru-RU"/>
        </w:rPr>
        <w:t>,</w:t>
      </w:r>
      <w:r w:rsidRPr="00C515E2">
        <w:rPr>
          <w:rFonts w:ascii="Arial" w:eastAsia="Times New Roman" w:hAnsi="Arial" w:cs="Arial"/>
          <w:color w:val="2D2D2D"/>
          <w:spacing w:val="2"/>
          <w:sz w:val="21"/>
          <w:lang w:eastAsia="ru-RU"/>
        </w:rPr>
        <w:t> </w:t>
      </w:r>
      <w:hyperlink r:id="rId57" w:history="1">
        <w:r w:rsidRPr="00C515E2">
          <w:rPr>
            <w:rFonts w:ascii="Arial" w:eastAsia="Times New Roman" w:hAnsi="Arial" w:cs="Arial"/>
            <w:color w:val="00466E"/>
            <w:spacing w:val="2"/>
            <w:sz w:val="21"/>
            <w:u w:val="single"/>
            <w:lang w:eastAsia="ru-RU"/>
          </w:rPr>
          <w:t>"Информационное общество (2011-2020 годы)"</w:t>
        </w:r>
      </w:hyperlink>
      <w:r w:rsidRPr="00C515E2">
        <w:rPr>
          <w:rFonts w:ascii="Arial" w:eastAsia="Times New Roman" w:hAnsi="Arial" w:cs="Arial"/>
          <w:color w:val="2D2D2D"/>
          <w:spacing w:val="2"/>
          <w:sz w:val="21"/>
          <w:szCs w:val="21"/>
          <w:lang w:eastAsia="ru-RU"/>
        </w:rPr>
        <w:t>, "Внешнеполитическая деятельность",</w:t>
      </w:r>
      <w:r w:rsidRPr="00C515E2">
        <w:rPr>
          <w:rFonts w:ascii="Arial" w:eastAsia="Times New Roman" w:hAnsi="Arial" w:cs="Arial"/>
          <w:color w:val="2D2D2D"/>
          <w:spacing w:val="2"/>
          <w:sz w:val="21"/>
          <w:lang w:eastAsia="ru-RU"/>
        </w:rPr>
        <w:t> </w:t>
      </w:r>
      <w:hyperlink r:id="rId58" w:history="1">
        <w:r w:rsidRPr="00C515E2">
          <w:rPr>
            <w:rFonts w:ascii="Arial" w:eastAsia="Times New Roman" w:hAnsi="Arial" w:cs="Arial"/>
            <w:color w:val="00466E"/>
            <w:spacing w:val="2"/>
            <w:sz w:val="21"/>
            <w:u w:val="single"/>
            <w:lang w:eastAsia="ru-RU"/>
          </w:rPr>
          <w:t>"Развитие науки и технологий" на 2013-2020 годы</w:t>
        </w:r>
      </w:hyperlink>
      <w:r w:rsidRPr="00C515E2">
        <w:rPr>
          <w:rFonts w:ascii="Arial" w:eastAsia="Times New Roman" w:hAnsi="Arial" w:cs="Arial"/>
          <w:color w:val="2D2D2D"/>
          <w:spacing w:val="2"/>
          <w:sz w:val="21"/>
          <w:szCs w:val="21"/>
          <w:lang w:eastAsia="ru-RU"/>
        </w:rPr>
        <w:t>,</w:t>
      </w:r>
      <w:hyperlink r:id="rId59" w:history="1">
        <w:r w:rsidRPr="00C515E2">
          <w:rPr>
            <w:rFonts w:ascii="Arial" w:eastAsia="Times New Roman" w:hAnsi="Arial" w:cs="Arial"/>
            <w:color w:val="00466E"/>
            <w:spacing w:val="2"/>
            <w:sz w:val="21"/>
            <w:u w:val="single"/>
            <w:lang w:eastAsia="ru-RU"/>
          </w:rPr>
          <w:t>"Развитие образования" на 2013-2020 годы</w:t>
        </w:r>
      </w:hyperlink>
      <w:r w:rsidRPr="00C515E2">
        <w:rPr>
          <w:rFonts w:ascii="Arial" w:eastAsia="Times New Roman" w:hAnsi="Arial" w:cs="Arial"/>
          <w:color w:val="2D2D2D"/>
          <w:spacing w:val="2"/>
          <w:sz w:val="21"/>
          <w:lang w:eastAsia="ru-RU"/>
        </w:rPr>
        <w:t> </w:t>
      </w:r>
      <w:r w:rsidRPr="00C515E2">
        <w:rPr>
          <w:rFonts w:ascii="Arial" w:eastAsia="Times New Roman" w:hAnsi="Arial" w:cs="Arial"/>
          <w:color w:val="2D2D2D"/>
          <w:spacing w:val="2"/>
          <w:sz w:val="21"/>
          <w:szCs w:val="21"/>
          <w:lang w:eastAsia="ru-RU"/>
        </w:rPr>
        <w:t>и других документов стратегического планирования, оказывающих влияние на государственную культурную политику (в частности, федеральные целевые программы в сфере культуры, образования, русского языка, межнациональных отношений, патриотического воспитания, туризма), могут быть при необходимости скорректированы с учетом положений</w:t>
      </w:r>
      <w:r w:rsidRPr="00C515E2">
        <w:rPr>
          <w:rFonts w:ascii="Arial" w:eastAsia="Times New Roman" w:hAnsi="Arial" w:cs="Arial"/>
          <w:color w:val="2D2D2D"/>
          <w:spacing w:val="2"/>
          <w:sz w:val="21"/>
          <w:lang w:eastAsia="ru-RU"/>
        </w:rPr>
        <w:t> </w:t>
      </w:r>
      <w:hyperlink r:id="rId60" w:history="1">
        <w:r w:rsidRPr="00C515E2">
          <w:rPr>
            <w:rFonts w:ascii="Arial" w:eastAsia="Times New Roman" w:hAnsi="Arial" w:cs="Arial"/>
            <w:color w:val="00466E"/>
            <w:spacing w:val="2"/>
            <w:sz w:val="21"/>
            <w:u w:val="single"/>
            <w:lang w:eastAsia="ru-RU"/>
          </w:rPr>
          <w:t>Основ государственной культурной политики</w:t>
        </w:r>
      </w:hyperlink>
      <w:r w:rsidRPr="00C515E2">
        <w:rPr>
          <w:rFonts w:ascii="Arial" w:eastAsia="Times New Roman" w:hAnsi="Arial" w:cs="Arial"/>
          <w:color w:val="2D2D2D"/>
          <w:spacing w:val="2"/>
          <w:sz w:val="21"/>
          <w:lang w:eastAsia="ru-RU"/>
        </w:rPr>
        <w:t> </w:t>
      </w:r>
      <w:r w:rsidRPr="00C515E2">
        <w:rPr>
          <w:rFonts w:ascii="Arial" w:eastAsia="Times New Roman" w:hAnsi="Arial" w:cs="Arial"/>
          <w:color w:val="2D2D2D"/>
          <w:spacing w:val="2"/>
          <w:sz w:val="21"/>
          <w:szCs w:val="21"/>
          <w:lang w:eastAsia="ru-RU"/>
        </w:rPr>
        <w:t>и Стратегии.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Для информирования главы государства о положении дел в сфере культуры и искусства, обеспечения его взаимодействия с творческими объединениями, организациями культуры и искусства, представителями творческой интеллигенции, разработки предложений Президенту Российской Федерации по актуальным вопросам государственной политики в области культуры и искусства создан Совет при Президенте Российской Федерации по культуре и искусству.</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Межотраслевые и межуровневые вопросы развития культуры, образования, средств массовой информации, молодежной политики, межнациональных отношений, духовного состояния нации, патриотического воспитания и гражданских прав могут быть предметом совместного обсуждения с другими консультативными органами при Президенте Российской Федерации (Совет по науке и образованию, Совет по русскому языку, Совет по межнациональным отношениям, Совет по взаимодействию с религиозными объединениями, Совет по делам казачества, Совет по развитию гражданского общества и правам человека, Координационный совет по реализации</w:t>
      </w:r>
      <w:r w:rsidRPr="00C515E2">
        <w:rPr>
          <w:rFonts w:ascii="Arial" w:eastAsia="Times New Roman" w:hAnsi="Arial" w:cs="Arial"/>
          <w:color w:val="2D2D2D"/>
          <w:spacing w:val="2"/>
          <w:sz w:val="21"/>
          <w:lang w:eastAsia="ru-RU"/>
        </w:rPr>
        <w:t> </w:t>
      </w:r>
      <w:hyperlink r:id="rId61" w:history="1">
        <w:r w:rsidRPr="00C515E2">
          <w:rPr>
            <w:rFonts w:ascii="Arial" w:eastAsia="Times New Roman" w:hAnsi="Arial" w:cs="Arial"/>
            <w:color w:val="00466E"/>
            <w:spacing w:val="2"/>
            <w:sz w:val="21"/>
            <w:u w:val="single"/>
            <w:lang w:eastAsia="ru-RU"/>
          </w:rPr>
          <w:t>Национальной стратегии действий в интересах детей на 2012-2017 годы)</w:t>
        </w:r>
      </w:hyperlink>
      <w:r w:rsidRPr="00C515E2">
        <w:rPr>
          <w:rFonts w:ascii="Arial" w:eastAsia="Times New Roman" w:hAnsi="Arial" w:cs="Arial"/>
          <w:color w:val="2D2D2D"/>
          <w:spacing w:val="2"/>
          <w:sz w:val="21"/>
          <w:szCs w:val="21"/>
          <w:lang w:eastAsia="ru-RU"/>
        </w:rPr>
        <w:t>.</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 соответствии с</w:t>
      </w:r>
      <w:r w:rsidRPr="00C515E2">
        <w:rPr>
          <w:rFonts w:ascii="Arial" w:eastAsia="Times New Roman" w:hAnsi="Arial" w:cs="Arial"/>
          <w:color w:val="2D2D2D"/>
          <w:spacing w:val="2"/>
          <w:sz w:val="21"/>
          <w:lang w:eastAsia="ru-RU"/>
        </w:rPr>
        <w:t> </w:t>
      </w:r>
      <w:hyperlink r:id="rId62" w:history="1">
        <w:r w:rsidRPr="00C515E2">
          <w:rPr>
            <w:rFonts w:ascii="Arial" w:eastAsia="Times New Roman" w:hAnsi="Arial" w:cs="Arial"/>
            <w:color w:val="00466E"/>
            <w:spacing w:val="2"/>
            <w:sz w:val="21"/>
            <w:u w:val="single"/>
            <w:lang w:eastAsia="ru-RU"/>
          </w:rPr>
          <w:t>Основами государственной культурной политики</w:t>
        </w:r>
      </w:hyperlink>
      <w:r w:rsidRPr="00C515E2">
        <w:rPr>
          <w:rFonts w:ascii="Arial" w:eastAsia="Times New Roman" w:hAnsi="Arial" w:cs="Arial"/>
          <w:color w:val="2D2D2D"/>
          <w:spacing w:val="2"/>
          <w:sz w:val="21"/>
          <w:lang w:eastAsia="ru-RU"/>
        </w:rPr>
        <w:t> </w:t>
      </w:r>
      <w:r w:rsidRPr="00C515E2">
        <w:rPr>
          <w:rFonts w:ascii="Arial" w:eastAsia="Times New Roman" w:hAnsi="Arial" w:cs="Arial"/>
          <w:color w:val="2D2D2D"/>
          <w:spacing w:val="2"/>
          <w:sz w:val="21"/>
          <w:szCs w:val="21"/>
          <w:lang w:eastAsia="ru-RU"/>
        </w:rPr>
        <w:t>необходимо обеспечить межведомственную и межуровневую координацию, что достигается в том числе за счет создания координационного органа, полномочия которого указаны в</w:t>
      </w:r>
      <w:r w:rsidRPr="00C515E2">
        <w:rPr>
          <w:rFonts w:ascii="Arial" w:eastAsia="Times New Roman" w:hAnsi="Arial" w:cs="Arial"/>
          <w:color w:val="2D2D2D"/>
          <w:spacing w:val="2"/>
          <w:sz w:val="21"/>
          <w:lang w:eastAsia="ru-RU"/>
        </w:rPr>
        <w:t> </w:t>
      </w:r>
      <w:hyperlink r:id="rId63" w:history="1">
        <w:r w:rsidRPr="00C515E2">
          <w:rPr>
            <w:rFonts w:ascii="Arial" w:eastAsia="Times New Roman" w:hAnsi="Arial" w:cs="Arial"/>
            <w:color w:val="00466E"/>
            <w:spacing w:val="2"/>
            <w:sz w:val="21"/>
            <w:u w:val="single"/>
            <w:lang w:eastAsia="ru-RU"/>
          </w:rPr>
          <w:t>Основах государственной культурной политики</w:t>
        </w:r>
      </w:hyperlink>
      <w:r w:rsidRPr="00C515E2">
        <w:rPr>
          <w:rFonts w:ascii="Arial" w:eastAsia="Times New Roman" w:hAnsi="Arial" w:cs="Arial"/>
          <w:color w:val="2D2D2D"/>
          <w:spacing w:val="2"/>
          <w:sz w:val="21"/>
          <w:szCs w:val="21"/>
          <w:lang w:eastAsia="ru-RU"/>
        </w:rPr>
        <w:t>.</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 xml:space="preserve">Институтами развития в сфере государственной культурной политики выступают существующие и планируемые к созданию государственные и негосударственные, но </w:t>
      </w:r>
      <w:r w:rsidRPr="00C515E2">
        <w:rPr>
          <w:rFonts w:ascii="Arial" w:eastAsia="Times New Roman" w:hAnsi="Arial" w:cs="Arial"/>
          <w:color w:val="2D2D2D"/>
          <w:spacing w:val="2"/>
          <w:sz w:val="21"/>
          <w:szCs w:val="21"/>
          <w:lang w:eastAsia="ru-RU"/>
        </w:rPr>
        <w:lastRenderedPageBreak/>
        <w:t>поддерживаемые государством структуры, деятельность которых направлена на развитие культурной (в широком и узкоотраслевом понимании) инфраструктуры, привлечение корпоративных и частных инвестиций, преодоление инфраструктурных ограничений культурной сферы, выравнивание диспропорций регионального развития, содействие развитию государственно-частного партнерства.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Поддержка отечественного кинематографа (включая продюсеров и прокатчиков национальных фильмов), укрепление структуры производства массовых фильмов, привлечение российских и зарубежных инвесторов, а также повышение качества и конкурентоспособности отечественного кинематографа входят в задачи Федерального фонда социальной и экономической поддержки отечественной кинематографии.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При положительной динамике макроэкономических показателей российской экономики и (или) реализации всего комплекса институциональных и законодательных мер представляется возможным создание иных институтов развития, в том числе для реализации (софинансирования) крупных частных или общественно-государственных инфраструктурных и комплексных проектов, в целях аккумулирования средств, необходимых для сохранения объектов культурного наследия, исторической среды городов и поселений, а также для создания условий для развития культурно-познавательного туризма.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Обязательным условием успешного регулирования и реализации государственной культурной политики является приведение законодательства Российской Федерации в соответствие с целями, задачами, направлениями и приоритетами</w:t>
      </w:r>
      <w:r w:rsidRPr="00C515E2">
        <w:rPr>
          <w:rFonts w:ascii="Arial" w:eastAsia="Times New Roman" w:hAnsi="Arial" w:cs="Arial"/>
          <w:color w:val="2D2D2D"/>
          <w:spacing w:val="2"/>
          <w:sz w:val="21"/>
          <w:lang w:eastAsia="ru-RU"/>
        </w:rPr>
        <w:t> </w:t>
      </w:r>
      <w:hyperlink r:id="rId64" w:history="1">
        <w:r w:rsidRPr="00C515E2">
          <w:rPr>
            <w:rFonts w:ascii="Arial" w:eastAsia="Times New Roman" w:hAnsi="Arial" w:cs="Arial"/>
            <w:color w:val="00466E"/>
            <w:spacing w:val="2"/>
            <w:sz w:val="21"/>
            <w:u w:val="single"/>
            <w:lang w:eastAsia="ru-RU"/>
          </w:rPr>
          <w:t>Основ государственной культурной политики</w:t>
        </w:r>
      </w:hyperlink>
      <w:r w:rsidRPr="00C515E2">
        <w:rPr>
          <w:rFonts w:ascii="Arial" w:eastAsia="Times New Roman" w:hAnsi="Arial" w:cs="Arial"/>
          <w:color w:val="2D2D2D"/>
          <w:spacing w:val="2"/>
          <w:sz w:val="21"/>
          <w:lang w:eastAsia="ru-RU"/>
        </w:rPr>
        <w:t> </w:t>
      </w:r>
      <w:r w:rsidRPr="00C515E2">
        <w:rPr>
          <w:rFonts w:ascii="Arial" w:eastAsia="Times New Roman" w:hAnsi="Arial" w:cs="Arial"/>
          <w:color w:val="2D2D2D"/>
          <w:spacing w:val="2"/>
          <w:sz w:val="21"/>
          <w:szCs w:val="21"/>
          <w:lang w:eastAsia="ru-RU"/>
        </w:rPr>
        <w:t>и Стратегии.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 период 2016-2020 годов в целях нормативного обеспечения</w:t>
      </w:r>
      <w:r w:rsidRPr="00C515E2">
        <w:rPr>
          <w:rFonts w:ascii="Arial" w:eastAsia="Times New Roman" w:hAnsi="Arial" w:cs="Arial"/>
          <w:color w:val="2D2D2D"/>
          <w:spacing w:val="2"/>
          <w:sz w:val="21"/>
          <w:lang w:eastAsia="ru-RU"/>
        </w:rPr>
        <w:t> </w:t>
      </w:r>
      <w:hyperlink r:id="rId65" w:history="1">
        <w:r w:rsidRPr="00C515E2">
          <w:rPr>
            <w:rFonts w:ascii="Arial" w:eastAsia="Times New Roman" w:hAnsi="Arial" w:cs="Arial"/>
            <w:color w:val="00466E"/>
            <w:spacing w:val="2"/>
            <w:sz w:val="21"/>
            <w:u w:val="single"/>
            <w:lang w:eastAsia="ru-RU"/>
          </w:rPr>
          <w:t>Основ государственной культурной политики</w:t>
        </w:r>
      </w:hyperlink>
      <w:r w:rsidRPr="00C515E2">
        <w:rPr>
          <w:rFonts w:ascii="Arial" w:eastAsia="Times New Roman" w:hAnsi="Arial" w:cs="Arial"/>
          <w:color w:val="2D2D2D"/>
          <w:spacing w:val="2"/>
          <w:sz w:val="21"/>
          <w:lang w:eastAsia="ru-RU"/>
        </w:rPr>
        <w:t> </w:t>
      </w:r>
      <w:r w:rsidRPr="00C515E2">
        <w:rPr>
          <w:rFonts w:ascii="Arial" w:eastAsia="Times New Roman" w:hAnsi="Arial" w:cs="Arial"/>
          <w:color w:val="2D2D2D"/>
          <w:spacing w:val="2"/>
          <w:sz w:val="21"/>
          <w:szCs w:val="21"/>
          <w:lang w:eastAsia="ru-RU"/>
        </w:rPr>
        <w:t>и Стратегии необходимо принять:</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акт в части создания условий для дальнейшего развития института государственно-частного партнерства и меценатства в сфере культуры;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акт, направленный на развитие книгоиздания, на книгораспространение, распространение периодической печати, совершенствование инфраструктуры чтения в целях сохранения и развития единого культурного пространства Российской Федерации;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акт в области сохранения культурного наследия народов Российской Федерации в части наделения Министерства культуры Российской Федерации полномочиями по проведению внеплановых выездных проверок хранилищ культурных ценностей;</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акты, направленные на усиление ответственности участников туристского рынка и повышение уровня правовой защиты туристов, выезжающих за пределы Российской Федерации;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акт, устанавливающий разрешение показа фильма без прокатного удостоверения при проведении кинофестивалей на территории Российской Федерации.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lastRenderedPageBreak/>
        <w:br/>
        <w:t>В период 2020-2030 годов будет осуществляться дальнейшее совершенствование законодательства Российской Федерации, в том числе в части создания условий для увеличения внебюджетных поступлений, иные меры законодательного и нормативно-правового регулирования, необходимые для успешной реализации Стратегии.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Реализация</w:t>
      </w:r>
      <w:r w:rsidRPr="00C515E2">
        <w:rPr>
          <w:rFonts w:ascii="Arial" w:eastAsia="Times New Roman" w:hAnsi="Arial" w:cs="Arial"/>
          <w:color w:val="2D2D2D"/>
          <w:spacing w:val="2"/>
          <w:sz w:val="21"/>
          <w:lang w:eastAsia="ru-RU"/>
        </w:rPr>
        <w:t> </w:t>
      </w:r>
      <w:hyperlink r:id="rId66" w:history="1">
        <w:r w:rsidRPr="00C515E2">
          <w:rPr>
            <w:rFonts w:ascii="Arial" w:eastAsia="Times New Roman" w:hAnsi="Arial" w:cs="Arial"/>
            <w:color w:val="00466E"/>
            <w:spacing w:val="2"/>
            <w:sz w:val="21"/>
            <w:u w:val="single"/>
            <w:lang w:eastAsia="ru-RU"/>
          </w:rPr>
          <w:t>Основ государственной культурной политики</w:t>
        </w:r>
      </w:hyperlink>
      <w:r w:rsidRPr="00C515E2">
        <w:rPr>
          <w:rFonts w:ascii="Arial" w:eastAsia="Times New Roman" w:hAnsi="Arial" w:cs="Arial"/>
          <w:color w:val="2D2D2D"/>
          <w:spacing w:val="2"/>
          <w:sz w:val="21"/>
          <w:lang w:eastAsia="ru-RU"/>
        </w:rPr>
        <w:t> </w:t>
      </w:r>
      <w:r w:rsidRPr="00C515E2">
        <w:rPr>
          <w:rFonts w:ascii="Arial" w:eastAsia="Times New Roman" w:hAnsi="Arial" w:cs="Arial"/>
          <w:color w:val="2D2D2D"/>
          <w:spacing w:val="2"/>
          <w:sz w:val="21"/>
          <w:szCs w:val="21"/>
          <w:lang w:eastAsia="ru-RU"/>
        </w:rPr>
        <w:t>и Стратегии предполагает научно-методическое сопровождение разработки и принятия обоснованных управленческих решений на федеральном, региональном и местном уровнях.</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Научно-исследовательские институты наряду с научными центрами и исследовательскими подразделениями образовательных организаций высшего образования осуществляют фундаментальные и прикладные исследования, в том числе в рамках государственных и федеральных целевых программ, за счет субсидий некоммерческим организациям на творческие проекты, в рамках государственного заказа и иных механизмов поддержки научно-исследовательской и методической деятельности.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Для повышения качества кадров в сфере культуры разрабатывается система кадрового потенциала как на федеральном, так и на региональном уровнях, включающая кандидатуры для замещения должностей государственной гражданской службы (группа "Руководитель") и руководящих должностей государственных учреждений культуры. Обеспечивается подготовка и повышение квалификации лиц, вошедших в кадровый резерв. Кроме того, специалисты подведомственных учреждений повышают квалификацию по разным направлениям.</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Принимаются меры по сближению профессионального образования с потребностями отрасли путем актуализации (принятия новых) федеральных государственных образовательных стандартов и образовательных стандартов, разрабатываемых и утверждаемых образовательными организациями самостоятельно, с учетом требований, предъявляемых организациями культуры к квалификации кадров, и профессиональных стандартов.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Для осуществления оценки состояния и контроля эффективности реализации государственной культурной политики создается федеральная информационно-аналитическая система мониторинга реализации государственной культурной политики, по результатам которого формируется государственный доклад о реализации государственной культурной политики в Российской Федерации.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Указанная система предусматривает внедрение новых критериев оценки достижения результатов культурной деятельности, а также ключевых показателей эффективности руководителей в сфере культуры, образования, науки, молодежной политики.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Стратегия предусматривает включение профессиональных союзов и общественных организаций в сфере культуры в процесс реализации государственной культурной политики, включая вопросы подготовки кадров и повышения квалификации.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lastRenderedPageBreak/>
        <w:t>Прежде всего речь идет о профессиональных союзах и ассоциациях, имеющих длительную историю успешного взаимодействия с органами государственной власти, объединяющих значительное число профессионалов и являющихся выразителями интересов и позиции значительной части профессионального и экспертного сообществ, таких, как Союз театральных деятелей Российской Федерации, Союз кинематографистов Российской Федерации, Союз художников России, Союз писателей России, Союз композиторов России, Союз архитекторов России, Союз журналистов России, Союз концертных организаций России, Союз музеев России, Ассоциация учебных заведений искусства и культуры, Ассоциация музыкальных учебных заведений и др.</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Появляются и новые субъекты культурной политики, например Союз реставраторов России, а также крупные общероссийские организации и движения, инициирующие общественно значимые, опирающиеся на традиционные духовные ценности культурные проекты, например Всероссийское хоровое общество.</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Примером государственно-частного партнерства в вопросах исторического просвещения, патриотического воспитания и противодействия фальсификации отечественной истории является деятельность Общероссийской общественно-государственной организации "Российское военно-историческое общество".</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Необходимо разработать механизм делегирования органами государственной власти части функций в части экспертизы, экспертных исследований, соуправления ресурсами, поддержки творческих инициатив, в том числе в субъектах Российской Федерации, повышения квалификации представителей творческих профессий институтам гражданского общества.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r>
    </w:p>
    <w:p w:rsidR="00C515E2" w:rsidRPr="00C515E2" w:rsidRDefault="00C515E2" w:rsidP="00C515E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515E2">
        <w:rPr>
          <w:rFonts w:ascii="Arial" w:eastAsia="Times New Roman" w:hAnsi="Arial" w:cs="Arial"/>
          <w:color w:val="4C4C4C"/>
          <w:spacing w:val="2"/>
          <w:sz w:val="29"/>
          <w:szCs w:val="29"/>
          <w:lang w:eastAsia="ru-RU"/>
        </w:rPr>
        <w:t>VI. Этапы реализации Стратегии</w:t>
      </w:r>
    </w:p>
    <w:p w:rsidR="00C515E2" w:rsidRPr="00C515E2" w:rsidRDefault="00C515E2" w:rsidP="00C515E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15E2">
        <w:rPr>
          <w:rFonts w:ascii="Arial" w:eastAsia="Times New Roman" w:hAnsi="Arial" w:cs="Arial"/>
          <w:color w:val="2D2D2D"/>
          <w:spacing w:val="2"/>
          <w:sz w:val="21"/>
          <w:szCs w:val="21"/>
          <w:lang w:eastAsia="ru-RU"/>
        </w:rPr>
        <w:br/>
        <w:t>Стратегию предполагается реализовать в 2 этапа: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1-й этап - 2016-2020 годы;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2-й этап - 2021-2030 годы.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На 1-м этапе утверждается план реализации Стратегии, приводятся в соответствие документы стратегического планирования и планы по их реализации, осуществляются меры законодательного и нормативно-правового характера, обеспечивающие совершенствование федерального законодательства и нормативных правовых актов субъектов Российской Федерации в связи с принятием</w:t>
      </w:r>
      <w:r w:rsidRPr="00C515E2">
        <w:rPr>
          <w:rFonts w:ascii="Arial" w:eastAsia="Times New Roman" w:hAnsi="Arial" w:cs="Arial"/>
          <w:color w:val="2D2D2D"/>
          <w:spacing w:val="2"/>
          <w:sz w:val="21"/>
          <w:lang w:eastAsia="ru-RU"/>
        </w:rPr>
        <w:t> </w:t>
      </w:r>
      <w:hyperlink r:id="rId67" w:history="1">
        <w:r w:rsidRPr="00C515E2">
          <w:rPr>
            <w:rFonts w:ascii="Arial" w:eastAsia="Times New Roman" w:hAnsi="Arial" w:cs="Arial"/>
            <w:color w:val="00466E"/>
            <w:spacing w:val="2"/>
            <w:sz w:val="21"/>
            <w:u w:val="single"/>
            <w:lang w:eastAsia="ru-RU"/>
          </w:rPr>
          <w:t>Основ государственной культурной политики</w:t>
        </w:r>
      </w:hyperlink>
      <w:r w:rsidRPr="00C515E2">
        <w:rPr>
          <w:rFonts w:ascii="Arial" w:eastAsia="Times New Roman" w:hAnsi="Arial" w:cs="Arial"/>
          <w:color w:val="2D2D2D"/>
          <w:spacing w:val="2"/>
          <w:sz w:val="21"/>
          <w:lang w:eastAsia="ru-RU"/>
        </w:rPr>
        <w:t> </w:t>
      </w:r>
      <w:r w:rsidRPr="00C515E2">
        <w:rPr>
          <w:rFonts w:ascii="Arial" w:eastAsia="Times New Roman" w:hAnsi="Arial" w:cs="Arial"/>
          <w:color w:val="2D2D2D"/>
          <w:spacing w:val="2"/>
          <w:sz w:val="21"/>
          <w:szCs w:val="21"/>
          <w:lang w:eastAsia="ru-RU"/>
        </w:rPr>
        <w:t>и Стратегии и корректировку соответствующих государственных программ Российской Федерации и государственных программ субъектов Российской Федерации.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 xml:space="preserve">Обеспечивается межведомственная и межуровневая координация вопросов реализации </w:t>
      </w:r>
      <w:r w:rsidRPr="00C515E2">
        <w:rPr>
          <w:rFonts w:ascii="Arial" w:eastAsia="Times New Roman" w:hAnsi="Arial" w:cs="Arial"/>
          <w:color w:val="2D2D2D"/>
          <w:spacing w:val="2"/>
          <w:sz w:val="21"/>
          <w:szCs w:val="21"/>
          <w:lang w:eastAsia="ru-RU"/>
        </w:rPr>
        <w:lastRenderedPageBreak/>
        <w:t>государственной культурной политики. Разрабатывается и внедряется система качественных и количественных показателей эффективности реализации Стратегии. Разрабатывается и начинает функционировать федеральная информационно-аналитическая система мониторинга реализации государственной культурной политики. Эффективно функционирует система кадрового потенциала как на федеральном, так и на региональном уровнях.</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Принимаются программные меры по сглаживанию региональных инфраструктурных диспропорций, развитию сельской культурной инфраструктуры. Создаются ресурсные и нормативно-правовые условия для развития креативной (творческой) индустрии.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На 2-м этапе принимаются меры законодательного и нормативно-правового характера, обеспечивающие существенное повышение ресурсной обеспеченности культуры преимущественно за счет государственно-частного партнерства и создания институтов развития, а также меры организационного и финансового характера, необходимые для достижения целей, задач и приоритетов</w:t>
      </w:r>
      <w:r w:rsidRPr="00C515E2">
        <w:rPr>
          <w:rFonts w:ascii="Arial" w:eastAsia="Times New Roman" w:hAnsi="Arial" w:cs="Arial"/>
          <w:color w:val="2D2D2D"/>
          <w:spacing w:val="2"/>
          <w:sz w:val="21"/>
          <w:lang w:eastAsia="ru-RU"/>
        </w:rPr>
        <w:t> </w:t>
      </w:r>
      <w:hyperlink r:id="rId68" w:history="1">
        <w:r w:rsidRPr="00C515E2">
          <w:rPr>
            <w:rFonts w:ascii="Arial" w:eastAsia="Times New Roman" w:hAnsi="Arial" w:cs="Arial"/>
            <w:color w:val="00466E"/>
            <w:spacing w:val="2"/>
            <w:sz w:val="21"/>
            <w:u w:val="single"/>
            <w:lang w:eastAsia="ru-RU"/>
          </w:rPr>
          <w:t>Основ государственной культурной политики</w:t>
        </w:r>
      </w:hyperlink>
      <w:r w:rsidRPr="00C515E2">
        <w:rPr>
          <w:rFonts w:ascii="Arial" w:eastAsia="Times New Roman" w:hAnsi="Arial" w:cs="Arial"/>
          <w:color w:val="2D2D2D"/>
          <w:spacing w:val="2"/>
          <w:sz w:val="21"/>
          <w:lang w:eastAsia="ru-RU"/>
        </w:rPr>
        <w:t> </w:t>
      </w:r>
      <w:r w:rsidRPr="00C515E2">
        <w:rPr>
          <w:rFonts w:ascii="Arial" w:eastAsia="Times New Roman" w:hAnsi="Arial" w:cs="Arial"/>
          <w:color w:val="2D2D2D"/>
          <w:spacing w:val="2"/>
          <w:sz w:val="21"/>
          <w:szCs w:val="21"/>
          <w:lang w:eastAsia="ru-RU"/>
        </w:rPr>
        <w:t>и Стратегии.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r>
    </w:p>
    <w:p w:rsidR="00C515E2" w:rsidRPr="00C515E2" w:rsidRDefault="00C515E2" w:rsidP="00C515E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515E2">
        <w:rPr>
          <w:rFonts w:ascii="Arial" w:eastAsia="Times New Roman" w:hAnsi="Arial" w:cs="Arial"/>
          <w:color w:val="4C4C4C"/>
          <w:spacing w:val="2"/>
          <w:sz w:val="29"/>
          <w:szCs w:val="29"/>
          <w:lang w:eastAsia="ru-RU"/>
        </w:rPr>
        <w:t>VII. Ожидаемые результаты реализации Стратегии</w:t>
      </w:r>
    </w:p>
    <w:p w:rsidR="00C515E2" w:rsidRPr="00C515E2" w:rsidRDefault="00C515E2" w:rsidP="00C515E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15E2">
        <w:rPr>
          <w:rFonts w:ascii="Arial" w:eastAsia="Times New Roman" w:hAnsi="Arial" w:cs="Arial"/>
          <w:color w:val="2D2D2D"/>
          <w:spacing w:val="2"/>
          <w:sz w:val="21"/>
          <w:szCs w:val="21"/>
          <w:lang w:eastAsia="ru-RU"/>
        </w:rPr>
        <w:br/>
        <w:t>Реализация Стратегии позволит:</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сформировать новую ценностно ориентированную модель государственной культурной политики, включающую в себя также и региональное измерение с учетом федеративного устройства Российской Федерации;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увеличить финансирование культуры за счет всех источников до 1,4 процента валового внутреннего продукта к 2030 году;</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обеспечить долю внебюджетных инвестиций в культуру на уровне не менее 25 процентов совокупных расходов на культуру за счет всех источников;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увеличить долю учреждений культуры и искусства, находящихся в федеральной собственности, состояние которых является удовлетворительным, до 90 процентов общего количества учреждений культуры и искусства, находящихся в федеральной собственности;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выравнять условия доступности услуг для жителей малых городов и сельских территорий, а также качество оказанных услуг с учетом нормативного уровня обеспеченности и модернизации инфраструктуры;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привести уровень обеспеченности организаций культуры в регионах Российской Федерации в соответствие с социальными нормативами и нормами, составляющими около 80-90 процентов;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lastRenderedPageBreak/>
        <w:br/>
        <w:t>создать эффективный механизм привлечения в культуру частных инвестиций, в том числе в рамках государственно-частного партнерства;</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создать эффективную и ресурсно обеспеченную систему сохранения объектов культурного наследия, позволяющую постоянно снижать долю памятников, находящихся в неудовлетворительном или руинированном состоянии;</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войти в пятерку стран-лидеров по количеству объектов, включенных в Список всемирного наследия ЮНЕСКО, при этом обеспечить государственную охрану 100 процентов объектов культурного наследия путем утверждения границ их территории и предметов охраны;</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обеспечить использование исторического и культурного наследия для воспитания и образования подрастающего поколения;</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расширить пространство русского языка, российской культуры и образования на русском языке в иностранных государствах;</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укрепить позиции русского языка в национальных системах образования государств - участников Содружества Независимых Государств;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увеличить в 20 раз по сравнению с 2015 годом количество качественных ресурсов в информационно-телекоммуникационной сети "Интернет", позволяющих изучать русский язык, получать информацию о русском языке, образовании и русской культуре;</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увеличить в 2,5 раза долю российских школ (классов) за рубежом, получивших адресную поддержку (включая поставку учебно-методических материалов на разных носителях), в общем количестве российских школ (классов) за рубежом;</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увеличить объем продажи книг в Российской Федерации с 3 до 7 на душу населения по сравнению с 2014 годом;</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достичь доли национальных фильмов в отечественном прокате к 2030 году в размере 30 процентов;</w:t>
      </w:r>
      <w:r w:rsidRPr="00C515E2">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t>включить профессиональные сообщества, союзы и общественные организации в сфере культуры в реализацию госуда</w:t>
      </w:r>
      <w:r>
        <w:rPr>
          <w:rFonts w:ascii="Arial" w:eastAsia="Times New Roman" w:hAnsi="Arial" w:cs="Arial"/>
          <w:color w:val="2D2D2D"/>
          <w:spacing w:val="2"/>
          <w:sz w:val="21"/>
          <w:szCs w:val="21"/>
          <w:lang w:eastAsia="ru-RU"/>
        </w:rPr>
        <w:t>рственной культурной политики.</w:t>
      </w:r>
      <w:r>
        <w:rPr>
          <w:rFonts w:ascii="Arial" w:eastAsia="Times New Roman" w:hAnsi="Arial" w:cs="Arial"/>
          <w:color w:val="2D2D2D"/>
          <w:spacing w:val="2"/>
          <w:sz w:val="21"/>
          <w:szCs w:val="21"/>
          <w:lang w:eastAsia="ru-RU"/>
        </w:rPr>
        <w:br/>
      </w:r>
      <w:r w:rsidRPr="00C515E2">
        <w:rPr>
          <w:rFonts w:ascii="Arial" w:eastAsia="Times New Roman" w:hAnsi="Arial" w:cs="Arial"/>
          <w:color w:val="2D2D2D"/>
          <w:spacing w:val="2"/>
          <w:sz w:val="21"/>
          <w:szCs w:val="21"/>
          <w:lang w:eastAsia="ru-RU"/>
        </w:rPr>
        <w:br/>
      </w:r>
    </w:p>
    <w:p w:rsidR="00C515E2" w:rsidRPr="00C515E2" w:rsidRDefault="00C515E2" w:rsidP="00C515E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15E2">
        <w:rPr>
          <w:rFonts w:ascii="Arial" w:eastAsia="Times New Roman" w:hAnsi="Arial" w:cs="Arial"/>
          <w:color w:val="2D2D2D"/>
          <w:spacing w:val="2"/>
          <w:sz w:val="21"/>
          <w:szCs w:val="21"/>
          <w:lang w:eastAsia="ru-RU"/>
        </w:rPr>
        <w:t>Электронный текст документа</w:t>
      </w:r>
      <w:r w:rsidRPr="00C515E2">
        <w:rPr>
          <w:rFonts w:ascii="Arial" w:eastAsia="Times New Roman" w:hAnsi="Arial" w:cs="Arial"/>
          <w:color w:val="2D2D2D"/>
          <w:spacing w:val="2"/>
          <w:sz w:val="21"/>
          <w:szCs w:val="21"/>
          <w:lang w:eastAsia="ru-RU"/>
        </w:rPr>
        <w:br/>
        <w:t>подготовлен АО "Кодекс" и сверен по:</w:t>
      </w:r>
    </w:p>
    <w:p w:rsidR="005C2EFF" w:rsidRPr="00C515E2" w:rsidRDefault="00C515E2" w:rsidP="00C515E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15E2">
        <w:rPr>
          <w:rFonts w:ascii="Arial" w:eastAsia="Times New Roman" w:hAnsi="Arial" w:cs="Arial"/>
          <w:color w:val="2D2D2D"/>
          <w:spacing w:val="2"/>
          <w:sz w:val="21"/>
          <w:szCs w:val="21"/>
          <w:lang w:eastAsia="ru-RU"/>
        </w:rPr>
        <w:t>Официальный интернет-портал</w:t>
      </w:r>
      <w:r w:rsidRPr="00C515E2">
        <w:rPr>
          <w:rFonts w:ascii="Arial" w:eastAsia="Times New Roman" w:hAnsi="Arial" w:cs="Arial"/>
          <w:color w:val="2D2D2D"/>
          <w:spacing w:val="2"/>
          <w:sz w:val="21"/>
          <w:lang w:eastAsia="ru-RU"/>
        </w:rPr>
        <w:t> </w:t>
      </w:r>
      <w:r w:rsidRPr="00C515E2">
        <w:rPr>
          <w:rFonts w:ascii="Arial" w:eastAsia="Times New Roman" w:hAnsi="Arial" w:cs="Arial"/>
          <w:color w:val="2D2D2D"/>
          <w:spacing w:val="2"/>
          <w:sz w:val="21"/>
          <w:szCs w:val="21"/>
          <w:lang w:eastAsia="ru-RU"/>
        </w:rPr>
        <w:br/>
        <w:t>правовой информации</w:t>
      </w:r>
      <w:r w:rsidRPr="00C515E2">
        <w:rPr>
          <w:rFonts w:ascii="Arial" w:eastAsia="Times New Roman" w:hAnsi="Arial" w:cs="Arial"/>
          <w:color w:val="2D2D2D"/>
          <w:spacing w:val="2"/>
          <w:sz w:val="21"/>
          <w:lang w:eastAsia="ru-RU"/>
        </w:rPr>
        <w:t> </w:t>
      </w:r>
      <w:r w:rsidRPr="00C515E2">
        <w:rPr>
          <w:rFonts w:ascii="Arial" w:eastAsia="Times New Roman" w:hAnsi="Arial" w:cs="Arial"/>
          <w:color w:val="2D2D2D"/>
          <w:spacing w:val="2"/>
          <w:sz w:val="21"/>
          <w:szCs w:val="21"/>
          <w:lang w:eastAsia="ru-RU"/>
        </w:rPr>
        <w:br/>
        <w:t>www.pravo.gov.ru, 04.03.2016,</w:t>
      </w:r>
      <w:r w:rsidRPr="00C515E2">
        <w:rPr>
          <w:rFonts w:ascii="Arial" w:eastAsia="Times New Roman" w:hAnsi="Arial" w:cs="Arial"/>
          <w:color w:val="2D2D2D"/>
          <w:spacing w:val="2"/>
          <w:sz w:val="21"/>
          <w:lang w:eastAsia="ru-RU"/>
        </w:rPr>
        <w:t> </w:t>
      </w:r>
      <w:r w:rsidRPr="00C515E2">
        <w:rPr>
          <w:rFonts w:ascii="Arial" w:eastAsia="Times New Roman" w:hAnsi="Arial" w:cs="Arial"/>
          <w:color w:val="2D2D2D"/>
          <w:spacing w:val="2"/>
          <w:sz w:val="21"/>
          <w:szCs w:val="21"/>
          <w:lang w:eastAsia="ru-RU"/>
        </w:rPr>
        <w:br/>
        <w:t>N 0001201603040022</w:t>
      </w:r>
      <w:r w:rsidRPr="00C515E2">
        <w:rPr>
          <w:rFonts w:ascii="Arial" w:eastAsia="Times New Roman" w:hAnsi="Arial" w:cs="Arial"/>
          <w:color w:val="2D2D2D"/>
          <w:spacing w:val="2"/>
          <w:sz w:val="21"/>
          <w:szCs w:val="21"/>
          <w:lang w:eastAsia="ru-RU"/>
        </w:rPr>
        <w:br/>
      </w:r>
    </w:p>
    <w:sectPr w:rsidR="005C2EFF" w:rsidRPr="00C515E2" w:rsidSect="005C2E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515E2"/>
    <w:rsid w:val="005C2EFF"/>
    <w:rsid w:val="00C515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EFF"/>
  </w:style>
  <w:style w:type="paragraph" w:styleId="1">
    <w:name w:val="heading 1"/>
    <w:basedOn w:val="a"/>
    <w:link w:val="10"/>
    <w:uiPriority w:val="9"/>
    <w:qFormat/>
    <w:rsid w:val="00C515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515E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515E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515E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15E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515E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515E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515E2"/>
    <w:rPr>
      <w:rFonts w:ascii="Times New Roman" w:eastAsia="Times New Roman" w:hAnsi="Times New Roman" w:cs="Times New Roman"/>
      <w:b/>
      <w:bCs/>
      <w:sz w:val="24"/>
      <w:szCs w:val="24"/>
      <w:lang w:eastAsia="ru-RU"/>
    </w:rPr>
  </w:style>
  <w:style w:type="paragraph" w:customStyle="1" w:styleId="headertext">
    <w:name w:val="headertext"/>
    <w:basedOn w:val="a"/>
    <w:rsid w:val="00C51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515E2"/>
  </w:style>
  <w:style w:type="character" w:styleId="a3">
    <w:name w:val="Hyperlink"/>
    <w:basedOn w:val="a0"/>
    <w:uiPriority w:val="99"/>
    <w:semiHidden/>
    <w:unhideWhenUsed/>
    <w:rsid w:val="00C515E2"/>
    <w:rPr>
      <w:color w:val="0000FF"/>
      <w:u w:val="single"/>
    </w:rPr>
  </w:style>
  <w:style w:type="character" w:styleId="a4">
    <w:name w:val="FollowedHyperlink"/>
    <w:basedOn w:val="a0"/>
    <w:uiPriority w:val="99"/>
    <w:semiHidden/>
    <w:unhideWhenUsed/>
    <w:rsid w:val="00C515E2"/>
    <w:rPr>
      <w:color w:val="800080"/>
      <w:u w:val="single"/>
    </w:rPr>
  </w:style>
  <w:style w:type="paragraph" w:customStyle="1" w:styleId="formattext">
    <w:name w:val="formattext"/>
    <w:basedOn w:val="a"/>
    <w:rsid w:val="00C515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9248073">
      <w:bodyDiv w:val="1"/>
      <w:marLeft w:val="0"/>
      <w:marRight w:val="0"/>
      <w:marTop w:val="0"/>
      <w:marBottom w:val="0"/>
      <w:divBdr>
        <w:top w:val="none" w:sz="0" w:space="0" w:color="auto"/>
        <w:left w:val="none" w:sz="0" w:space="0" w:color="auto"/>
        <w:bottom w:val="none" w:sz="0" w:space="0" w:color="auto"/>
        <w:right w:val="none" w:sz="0" w:space="0" w:color="auto"/>
      </w:divBdr>
      <w:divsChild>
        <w:div w:id="131946433">
          <w:marLeft w:val="0"/>
          <w:marRight w:val="0"/>
          <w:marTop w:val="0"/>
          <w:marBottom w:val="0"/>
          <w:divBdr>
            <w:top w:val="none" w:sz="0" w:space="0" w:color="auto"/>
            <w:left w:val="none" w:sz="0" w:space="0" w:color="auto"/>
            <w:bottom w:val="none" w:sz="0" w:space="0" w:color="auto"/>
            <w:right w:val="none" w:sz="0" w:space="0" w:color="auto"/>
          </w:divBdr>
          <w:divsChild>
            <w:div w:id="1507548584">
              <w:marLeft w:val="0"/>
              <w:marRight w:val="0"/>
              <w:marTop w:val="0"/>
              <w:marBottom w:val="0"/>
              <w:divBdr>
                <w:top w:val="none" w:sz="0" w:space="0" w:color="auto"/>
                <w:left w:val="none" w:sz="0" w:space="0" w:color="auto"/>
                <w:bottom w:val="none" w:sz="0" w:space="0" w:color="auto"/>
                <w:right w:val="none" w:sz="0" w:space="0" w:color="auto"/>
              </w:divBdr>
              <w:divsChild>
                <w:div w:id="2114587367">
                  <w:marLeft w:val="0"/>
                  <w:marRight w:val="0"/>
                  <w:marTop w:val="0"/>
                  <w:marBottom w:val="0"/>
                  <w:divBdr>
                    <w:top w:val="none" w:sz="0" w:space="0" w:color="auto"/>
                    <w:left w:val="none" w:sz="0" w:space="0" w:color="auto"/>
                    <w:bottom w:val="none" w:sz="0" w:space="0" w:color="auto"/>
                    <w:right w:val="none" w:sz="0" w:space="0" w:color="auto"/>
                  </w:divBdr>
                  <w:divsChild>
                    <w:div w:id="1996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2130343" TargetMode="External"/><Relationship Id="rId18" Type="http://schemas.openxmlformats.org/officeDocument/2006/relationships/hyperlink" Target="http://docs.cntd.ru/document/902317973" TargetMode="External"/><Relationship Id="rId26" Type="http://schemas.openxmlformats.org/officeDocument/2006/relationships/hyperlink" Target="http://docs.cntd.ru/document/499091784" TargetMode="External"/><Relationship Id="rId39" Type="http://schemas.openxmlformats.org/officeDocument/2006/relationships/hyperlink" Target="http://docs.cntd.ru/document/420242192" TargetMode="External"/><Relationship Id="rId21" Type="http://schemas.openxmlformats.org/officeDocument/2006/relationships/hyperlink" Target="http://docs.cntd.ru/document/420237592" TargetMode="External"/><Relationship Id="rId34" Type="http://schemas.openxmlformats.org/officeDocument/2006/relationships/hyperlink" Target="http://docs.cntd.ru/document/902345103" TargetMode="External"/><Relationship Id="rId42" Type="http://schemas.openxmlformats.org/officeDocument/2006/relationships/hyperlink" Target="http://docs.cntd.ru/document/420242192" TargetMode="External"/><Relationship Id="rId47" Type="http://schemas.openxmlformats.org/officeDocument/2006/relationships/hyperlink" Target="http://docs.cntd.ru/document/420242192" TargetMode="External"/><Relationship Id="rId50" Type="http://schemas.openxmlformats.org/officeDocument/2006/relationships/hyperlink" Target="http://docs.cntd.ru/document/902116523" TargetMode="External"/><Relationship Id="rId55" Type="http://schemas.openxmlformats.org/officeDocument/2006/relationships/hyperlink" Target="http://docs.cntd.ru/document/499091763" TargetMode="External"/><Relationship Id="rId63" Type="http://schemas.openxmlformats.org/officeDocument/2006/relationships/hyperlink" Target="http://docs.cntd.ru/document/420242192" TargetMode="External"/><Relationship Id="rId68" Type="http://schemas.openxmlformats.org/officeDocument/2006/relationships/hyperlink" Target="http://docs.cntd.ru/document/420242192" TargetMode="External"/><Relationship Id="rId7" Type="http://schemas.openxmlformats.org/officeDocument/2006/relationships/hyperlink" Target="http://docs.cntd.ru/document/420340006" TargetMode="External"/><Relationship Id="rId2" Type="http://schemas.openxmlformats.org/officeDocument/2006/relationships/settings" Target="settings.xml"/><Relationship Id="rId16" Type="http://schemas.openxmlformats.org/officeDocument/2006/relationships/hyperlink" Target="http://docs.cntd.ru/document/499003797" TargetMode="External"/><Relationship Id="rId29" Type="http://schemas.openxmlformats.org/officeDocument/2006/relationships/hyperlink" Target="http://docs.cntd.ru/document/902339606" TargetMode="External"/><Relationship Id="rId1" Type="http://schemas.openxmlformats.org/officeDocument/2006/relationships/styles" Target="styles.xml"/><Relationship Id="rId6" Type="http://schemas.openxmlformats.org/officeDocument/2006/relationships/hyperlink" Target="http://docs.cntd.ru/document/420340006" TargetMode="External"/><Relationship Id="rId11" Type="http://schemas.openxmlformats.org/officeDocument/2006/relationships/hyperlink" Target="http://docs.cntd.ru/document/9004937" TargetMode="External"/><Relationship Id="rId24" Type="http://schemas.openxmlformats.org/officeDocument/2006/relationships/hyperlink" Target="http://docs.cntd.ru/document/499091768" TargetMode="External"/><Relationship Id="rId32" Type="http://schemas.openxmlformats.org/officeDocument/2006/relationships/hyperlink" Target="http://docs.cntd.ru/document/420242192" TargetMode="External"/><Relationship Id="rId37" Type="http://schemas.openxmlformats.org/officeDocument/2006/relationships/hyperlink" Target="http://docs.cntd.ru/document/902345101" TargetMode="External"/><Relationship Id="rId40" Type="http://schemas.openxmlformats.org/officeDocument/2006/relationships/hyperlink" Target="http://docs.cntd.ru/document/420242192" TargetMode="External"/><Relationship Id="rId45" Type="http://schemas.openxmlformats.org/officeDocument/2006/relationships/hyperlink" Target="http://docs.cntd.ru/document/420327289" TargetMode="External"/><Relationship Id="rId53" Type="http://schemas.openxmlformats.org/officeDocument/2006/relationships/hyperlink" Target="http://docs.cntd.ru/document/420242192" TargetMode="External"/><Relationship Id="rId58" Type="http://schemas.openxmlformats.org/officeDocument/2006/relationships/hyperlink" Target="http://docs.cntd.ru/document/499091778" TargetMode="External"/><Relationship Id="rId66" Type="http://schemas.openxmlformats.org/officeDocument/2006/relationships/hyperlink" Target="http://docs.cntd.ru/document/420242192" TargetMode="External"/><Relationship Id="rId5" Type="http://schemas.openxmlformats.org/officeDocument/2006/relationships/hyperlink" Target="http://docs.cntd.ru/document/420340006" TargetMode="External"/><Relationship Id="rId15" Type="http://schemas.openxmlformats.org/officeDocument/2006/relationships/hyperlink" Target="http://docs.cntd.ru/document/902387360" TargetMode="External"/><Relationship Id="rId23" Type="http://schemas.openxmlformats.org/officeDocument/2006/relationships/hyperlink" Target="http://docs.cntd.ru/document/499091763" TargetMode="External"/><Relationship Id="rId28" Type="http://schemas.openxmlformats.org/officeDocument/2006/relationships/hyperlink" Target="http://docs.cntd.ru/document/902284436" TargetMode="External"/><Relationship Id="rId36" Type="http://schemas.openxmlformats.org/officeDocument/2006/relationships/hyperlink" Target="http://docs.cntd.ru/document/902345097" TargetMode="External"/><Relationship Id="rId49" Type="http://schemas.openxmlformats.org/officeDocument/2006/relationships/hyperlink" Target="http://docs.cntd.ru/document/902339606" TargetMode="External"/><Relationship Id="rId57" Type="http://schemas.openxmlformats.org/officeDocument/2006/relationships/hyperlink" Target="http://docs.cntd.ru/document/499091768" TargetMode="External"/><Relationship Id="rId61" Type="http://schemas.openxmlformats.org/officeDocument/2006/relationships/hyperlink" Target="http://docs.cntd.ru/document/902349880" TargetMode="External"/><Relationship Id="rId10" Type="http://schemas.openxmlformats.org/officeDocument/2006/relationships/hyperlink" Target="http://docs.cntd.ru/document/420242192" TargetMode="External"/><Relationship Id="rId19" Type="http://schemas.openxmlformats.org/officeDocument/2006/relationships/hyperlink" Target="http://docs.cntd.ru/document/420219217" TargetMode="External"/><Relationship Id="rId31" Type="http://schemas.openxmlformats.org/officeDocument/2006/relationships/hyperlink" Target="http://docs.cntd.ru/document/420242192" TargetMode="External"/><Relationship Id="rId44" Type="http://schemas.openxmlformats.org/officeDocument/2006/relationships/hyperlink" Target="http://docs.cntd.ru/document/420242192" TargetMode="External"/><Relationship Id="rId52" Type="http://schemas.openxmlformats.org/officeDocument/2006/relationships/hyperlink" Target="http://docs.cntd.ru/document/420277810" TargetMode="External"/><Relationship Id="rId60" Type="http://schemas.openxmlformats.org/officeDocument/2006/relationships/hyperlink" Target="http://docs.cntd.ru/document/420242192" TargetMode="External"/><Relationship Id="rId65" Type="http://schemas.openxmlformats.org/officeDocument/2006/relationships/hyperlink" Target="http://docs.cntd.ru/document/420242192" TargetMode="External"/><Relationship Id="rId4" Type="http://schemas.openxmlformats.org/officeDocument/2006/relationships/hyperlink" Target="http://docs.cntd.ru/document/420340006" TargetMode="External"/><Relationship Id="rId9" Type="http://schemas.openxmlformats.org/officeDocument/2006/relationships/hyperlink" Target="http://docs.cntd.ru/document/420242192" TargetMode="External"/><Relationship Id="rId14" Type="http://schemas.openxmlformats.org/officeDocument/2006/relationships/hyperlink" Target="http://docs.cntd.ru/document/420242192" TargetMode="External"/><Relationship Id="rId22" Type="http://schemas.openxmlformats.org/officeDocument/2006/relationships/hyperlink" Target="http://docs.cntd.ru/document/420320316" TargetMode="External"/><Relationship Id="rId27" Type="http://schemas.openxmlformats.org/officeDocument/2006/relationships/hyperlink" Target="http://docs.cntd.ru/document/420327349" TargetMode="External"/><Relationship Id="rId30" Type="http://schemas.openxmlformats.org/officeDocument/2006/relationships/hyperlink" Target="http://docs.cntd.ru/document/420318814" TargetMode="External"/><Relationship Id="rId35" Type="http://schemas.openxmlformats.org/officeDocument/2006/relationships/hyperlink" Target="http://docs.cntd.ru/document/902345105" TargetMode="External"/><Relationship Id="rId43" Type="http://schemas.openxmlformats.org/officeDocument/2006/relationships/hyperlink" Target="http://docs.cntd.ru/document/902130343" TargetMode="External"/><Relationship Id="rId48" Type="http://schemas.openxmlformats.org/officeDocument/2006/relationships/hyperlink" Target="http://docs.cntd.ru/document/902284436" TargetMode="External"/><Relationship Id="rId56" Type="http://schemas.openxmlformats.org/officeDocument/2006/relationships/hyperlink" Target="http://docs.cntd.ru/document/499091763" TargetMode="External"/><Relationship Id="rId64" Type="http://schemas.openxmlformats.org/officeDocument/2006/relationships/hyperlink" Target="http://docs.cntd.ru/document/420242192" TargetMode="External"/><Relationship Id="rId69" Type="http://schemas.openxmlformats.org/officeDocument/2006/relationships/fontTable" Target="fontTable.xml"/><Relationship Id="rId8" Type="http://schemas.openxmlformats.org/officeDocument/2006/relationships/hyperlink" Target="http://docs.cntd.ru/document/420340006" TargetMode="External"/><Relationship Id="rId51" Type="http://schemas.openxmlformats.org/officeDocument/2006/relationships/hyperlink" Target="http://docs.cntd.ru/document/420318814" TargetMode="External"/><Relationship Id="rId3" Type="http://schemas.openxmlformats.org/officeDocument/2006/relationships/webSettings" Target="webSettings.xml"/><Relationship Id="rId12" Type="http://schemas.openxmlformats.org/officeDocument/2006/relationships/hyperlink" Target="http://docs.cntd.ru/document/420327289" TargetMode="External"/><Relationship Id="rId17" Type="http://schemas.openxmlformats.org/officeDocument/2006/relationships/hyperlink" Target="http://docs.cntd.ru/document/420277810" TargetMode="External"/><Relationship Id="rId25" Type="http://schemas.openxmlformats.org/officeDocument/2006/relationships/hyperlink" Target="http://docs.cntd.ru/document/499091778" TargetMode="External"/><Relationship Id="rId33" Type="http://schemas.openxmlformats.org/officeDocument/2006/relationships/hyperlink" Target="http://docs.cntd.ru/document/902130343" TargetMode="External"/><Relationship Id="rId38" Type="http://schemas.openxmlformats.org/officeDocument/2006/relationships/hyperlink" Target="http://docs.cntd.ru/document/902345094" TargetMode="External"/><Relationship Id="rId46" Type="http://schemas.openxmlformats.org/officeDocument/2006/relationships/hyperlink" Target="http://docs.cntd.ru/document/420242192" TargetMode="External"/><Relationship Id="rId59" Type="http://schemas.openxmlformats.org/officeDocument/2006/relationships/hyperlink" Target="http://docs.cntd.ru/document/499091784" TargetMode="External"/><Relationship Id="rId67" Type="http://schemas.openxmlformats.org/officeDocument/2006/relationships/hyperlink" Target="http://docs.cntd.ru/document/420242192" TargetMode="External"/><Relationship Id="rId20" Type="http://schemas.openxmlformats.org/officeDocument/2006/relationships/hyperlink" Target="http://docs.cntd.ru/document/420217344" TargetMode="External"/><Relationship Id="rId41" Type="http://schemas.openxmlformats.org/officeDocument/2006/relationships/hyperlink" Target="http://docs.cntd.ru/document/420242192" TargetMode="External"/><Relationship Id="rId54" Type="http://schemas.openxmlformats.org/officeDocument/2006/relationships/hyperlink" Target="http://docs.cntd.ru/document/420327289" TargetMode="External"/><Relationship Id="rId62" Type="http://schemas.openxmlformats.org/officeDocument/2006/relationships/hyperlink" Target="http://docs.cntd.ru/document/420242192"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14439</Words>
  <Characters>82303</Characters>
  <Application>Microsoft Office Word</Application>
  <DocSecurity>0</DocSecurity>
  <Lines>685</Lines>
  <Paragraphs>193</Paragraphs>
  <ScaleCrop>false</ScaleCrop>
  <Company>Microsoft</Company>
  <LinksUpToDate>false</LinksUpToDate>
  <CharactersWithSpaces>96549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СТАС</dc:creator>
  <cp:lastModifiedBy>СТАС</cp:lastModifiedBy>
  <cp:revision>1</cp:revision>
  <dcterms:created xsi:type="dcterms:W3CDTF">2016-08-22T04:24:00Z</dcterms:created>
  <dcterms:modified xsi:type="dcterms:W3CDTF">2016-08-22T04:24:00Z</dcterms:modified>
</cp:coreProperties>
</file>