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45" w:rsidRDefault="005A6445" w:rsidP="005A64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A6445" w:rsidRDefault="005A6445" w:rsidP="005A6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45">
        <w:rPr>
          <w:rFonts w:ascii="Times New Roman" w:hAnsi="Times New Roman" w:cs="Times New Roman"/>
          <w:b/>
          <w:sz w:val="28"/>
          <w:szCs w:val="28"/>
        </w:rPr>
        <w:t>Свойства и применение сероводорода</w:t>
      </w:r>
      <w:r w:rsidR="00180E9E">
        <w:rPr>
          <w:rFonts w:ascii="Times New Roman" w:hAnsi="Times New Roman" w:cs="Times New Roman"/>
          <w:b/>
          <w:sz w:val="28"/>
          <w:szCs w:val="28"/>
        </w:rPr>
        <w:t xml:space="preserve"> и аммиака. Действие на организм.</w:t>
      </w:r>
    </w:p>
    <w:p w:rsidR="005A6445" w:rsidRPr="005A6445" w:rsidRDefault="005A6445" w:rsidP="005A6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445" w:rsidRDefault="005A6445" w:rsidP="005A64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6445">
        <w:rPr>
          <w:rFonts w:ascii="Times New Roman" w:hAnsi="Times New Roman" w:cs="Times New Roman"/>
          <w:sz w:val="24"/>
          <w:szCs w:val="24"/>
        </w:rPr>
        <w:t xml:space="preserve">Из-за своей токсичности </w:t>
      </w:r>
      <w:r w:rsidRPr="00180E9E">
        <w:rPr>
          <w:rFonts w:ascii="Times New Roman" w:hAnsi="Times New Roman" w:cs="Times New Roman"/>
          <w:b/>
          <w:sz w:val="24"/>
          <w:szCs w:val="24"/>
        </w:rPr>
        <w:t>сероводород</w:t>
      </w:r>
      <w:r w:rsidRPr="005A644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аходит ограниченное применение. </w:t>
      </w:r>
    </w:p>
    <w:p w:rsidR="005A6445" w:rsidRPr="005A6445" w:rsidRDefault="005A6445" w:rsidP="005A644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A6445">
        <w:rPr>
          <w:rFonts w:ascii="Times New Roman" w:hAnsi="Times New Roman" w:cs="Times New Roman"/>
          <w:sz w:val="24"/>
          <w:szCs w:val="24"/>
        </w:rPr>
        <w:t xml:space="preserve">В медицине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6445">
        <w:rPr>
          <w:rFonts w:ascii="Times New Roman" w:hAnsi="Times New Roman" w:cs="Times New Roman"/>
          <w:sz w:val="24"/>
          <w:szCs w:val="24"/>
        </w:rPr>
        <w:t xml:space="preserve"> в составе сероводородных ванн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6445">
        <w:rPr>
          <w:rFonts w:ascii="Times New Roman" w:hAnsi="Times New Roman" w:cs="Times New Roman"/>
          <w:b/>
          <w:bCs/>
          <w:sz w:val="24"/>
          <w:szCs w:val="24"/>
        </w:rPr>
        <w:t>Сероводородные воды</w:t>
      </w:r>
      <w:r w:rsidRPr="005A6445">
        <w:rPr>
          <w:rFonts w:ascii="Times New Roman" w:hAnsi="Times New Roman" w:cs="Times New Roman"/>
          <w:sz w:val="24"/>
          <w:szCs w:val="24"/>
        </w:rPr>
        <w:t xml:space="preserve"> с содержанием сероводорода от 90 до 130 мг на литр считаются «средними», с меньшим содержанием — «слабыми», с большим содержанием сероводорода — «крепкими».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A6445">
        <w:rPr>
          <w:rFonts w:ascii="Times New Roman" w:hAnsi="Times New Roman" w:cs="Times New Roman"/>
          <w:sz w:val="24"/>
          <w:szCs w:val="24"/>
        </w:rPr>
        <w:t xml:space="preserve">ействие сероводородных ванн сводится в основном к сильному раздражению кожи, вызывающему изменения в сосудистой и нервной системах, изменения газового обмена с явлениями внутритканевой асфиксии, повышение обмена веществ. Оно влечет также изменение тонуса сосудов, тренирует их и сердце, усиливает жизнедеятельность всех клеток организма. Основными показаниями для сероводородных ванн являются нарушения кровообращения в связи с нарушениями обмена, гипертония. </w:t>
      </w:r>
    </w:p>
    <w:p w:rsidR="005A6445" w:rsidRDefault="005A6445" w:rsidP="005A64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6445">
        <w:rPr>
          <w:rFonts w:ascii="Times New Roman" w:hAnsi="Times New Roman" w:cs="Times New Roman"/>
          <w:sz w:val="24"/>
          <w:szCs w:val="24"/>
        </w:rPr>
        <w:t>Сероводород применяют для получения серной кисл</w:t>
      </w:r>
      <w:r>
        <w:rPr>
          <w:rFonts w:ascii="Times New Roman" w:hAnsi="Times New Roman" w:cs="Times New Roman"/>
          <w:sz w:val="24"/>
          <w:szCs w:val="24"/>
        </w:rPr>
        <w:t>оты, элементной серы, сульфидов.</w:t>
      </w:r>
    </w:p>
    <w:p w:rsidR="005A6445" w:rsidRDefault="005A6445" w:rsidP="005A64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6445">
        <w:rPr>
          <w:rFonts w:ascii="Times New Roman" w:hAnsi="Times New Roman" w:cs="Times New Roman"/>
          <w:sz w:val="24"/>
          <w:szCs w:val="24"/>
        </w:rPr>
        <w:t xml:space="preserve">Используют в органическом синтезе. 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hAnsi="Times New Roman" w:cs="Times New Roman"/>
          <w:sz w:val="24"/>
          <w:szCs w:val="24"/>
        </w:rPr>
        <w:t>В последние годы рассматривается возможность использования сероводорода, накопленного в глубинах Ч</w:t>
      </w:r>
      <w:r w:rsidRPr="005A6445">
        <w:rPr>
          <w:rFonts w:cs="Times New Roman"/>
          <w:sz w:val="24"/>
          <w:szCs w:val="24"/>
        </w:rPr>
        <w:t>ѐ</w:t>
      </w:r>
      <w:r w:rsidRPr="005A6445">
        <w:rPr>
          <w:rFonts w:ascii="Times New Roman" w:hAnsi="Times New Roman" w:cs="Times New Roman"/>
          <w:sz w:val="24"/>
          <w:szCs w:val="24"/>
        </w:rPr>
        <w:t>рного моря, в качестве энергетического и химического сырья.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Сернистый водород выделяется не только в промышленных, но и в естественных условиях в процессе гниения органических веществ, содержащих серу, а также при разложении белков погибших животных и растений. Многие минеральные источники богаты сероводородом: характерный запах этого газа нередко может присутствовать на курортах и в санаториях. Также природный сульфид водорода присутствует в вулканах, глубоких ямах и колодцах.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В местах обитания человека сероводород встречается на свалках и в канализации, поскольку гниющие пищевые отходы также выделяют этот газ. В больших городах он выбрасывается в воздух в результате деятельности многочисленных станций аэрации.</w:t>
      </w:r>
    </w:p>
    <w:p w:rsid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Сероводород</w:t>
      </w: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очень токсичный газ, действующий непосредственно на нервную систему. 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По шкале опасности он отнесён к 3 классу. Обязательно учитывайте этот факт всякий раз, когда чувствуете его отчётливый запах. Но что особенно опасно – так это свойство сероводорода притуплять обонятельный нерв, из-за чего человек просто перестаёт различать окружающие его ядовитые пары, и интоксикация может произойти внезапно.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Смертельная концентрация этого газа в воздухе очень мала – всего 0,1%. Такое количество сероводорода может привести человека к летальному исходу за 10 минут. Стоит лишь немного увеличить концентрацию – и смерть наступает мгновенно, после первого же вдоха. Для примера: в канализационной системе концентрация сероводорода иногда достигает 16%.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Наиболее заметные признаки сильного отравления сероводородом: отёк лёгких, судороги, паралич нервов, </w:t>
      </w:r>
      <w:proofErr w:type="gramStart"/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последующая</w:t>
      </w:r>
      <w:proofErr w:type="gramEnd"/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кома. Если в атмосфере сероводород содержится в меньших количествах (от 0,02%), симптомы не столь фатальны, но очень неприятны:  головокружение и головная боль, тошнота и быстрое привыкание к запаху «тухлых яиц».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Люди, работающие или живущие в непосредственной близости от заводов с сероводородными выбросами, испытывают так называемое хроническое отравление H</w:t>
      </w: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S. При этом они начинают хуже себя чувствовать, испытывают головные боли, стремительно теряют вес, учащаются случаи обмороков, а во рту появляется привкус металла. </w:t>
      </w: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Сероводород также отрицательно действует на зрение, поражая слизистую оболочку глаза и вызывая конъюнктивит, светобоязнь.</w:t>
      </w:r>
    </w:p>
    <w:p w:rsidR="005A6445" w:rsidRPr="005A6445" w:rsidRDefault="005A6445" w:rsidP="005A64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Отравление сероводородом вылечить можно, если быстро принять необходимые меры: вывести пострадавшего на свежий воздух, обогатить его лёгкие кислородом, ввести сердечные и дыхательные аналептики, препараты железа, глюкозу, витамины.</w:t>
      </w:r>
    </w:p>
    <w:p w:rsidR="005A6445" w:rsidRPr="005A6445" w:rsidRDefault="005A6445" w:rsidP="00180E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b/>
          <w:bCs/>
          <w:sz w:val="24"/>
          <w:szCs w:val="24"/>
        </w:rPr>
        <w:t>Аммиак</w:t>
      </w: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 (от греческого αμμωνιακόν </w:t>
      </w:r>
      <w:r w:rsidR="00180E9E">
        <w:rPr>
          <w:rFonts w:ascii="Times New Roman" w:eastAsia="Times New Roman" w:hAnsi="Times New Roman" w:cs="Times New Roman"/>
          <w:sz w:val="24"/>
          <w:szCs w:val="24"/>
        </w:rPr>
        <w:t xml:space="preserve">- «смолистая камедь») </w:t>
      </w:r>
      <w:proofErr w:type="gramStart"/>
      <w:r w:rsidR="00180E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644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5A6445">
        <w:rPr>
          <w:rFonts w:ascii="Times New Roman" w:eastAsia="Times New Roman" w:hAnsi="Times New Roman" w:cs="Times New Roman"/>
          <w:sz w:val="24"/>
          <w:szCs w:val="24"/>
        </w:rPr>
        <w:t>есцветный газ с характерным резким удушливым запахом.</w:t>
      </w:r>
    </w:p>
    <w:p w:rsidR="00180E9E" w:rsidRDefault="00180E9E" w:rsidP="00180E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9E">
        <w:rPr>
          <w:rFonts w:ascii="Times New Roman" w:hAnsi="Times New Roman" w:cs="Times New Roman"/>
          <w:sz w:val="24"/>
          <w:szCs w:val="24"/>
        </w:rPr>
        <w:t>Аммиак относится к числу важнейших продуктов химической промышленности, ежегодное его мировое производство достигает 150 млн. тонн. В основном используется для производства азотных удобрений</w:t>
      </w:r>
      <w:r>
        <w:rPr>
          <w:rFonts w:ascii="Times New Roman" w:hAnsi="Times New Roman" w:cs="Times New Roman"/>
          <w:sz w:val="24"/>
          <w:szCs w:val="24"/>
        </w:rPr>
        <w:t xml:space="preserve"> (аммиачной селитры, мочевина, сульфат аммония и др.)</w:t>
      </w:r>
      <w:r w:rsidRPr="00180E9E">
        <w:rPr>
          <w:rFonts w:ascii="Times New Roman" w:hAnsi="Times New Roman" w:cs="Times New Roman"/>
          <w:sz w:val="24"/>
          <w:szCs w:val="24"/>
        </w:rPr>
        <w:t xml:space="preserve">, взрывчатых веществ и полимеров, азотной кислоты, соды и других продуктов химической промышленности. Жидкий аммиак используют в качестве растворителя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445" w:rsidRPr="005A6445" w:rsidRDefault="005A6445" w:rsidP="00180E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>Жидкий аммиак применяют в качестве теплоносителя в промышленных холодильных машинах (хладагент R717).</w:t>
      </w:r>
    </w:p>
    <w:p w:rsidR="005A6445" w:rsidRPr="005A6445" w:rsidRDefault="005A6445" w:rsidP="00180E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Раствор аммиака в воде (водный раствор </w:t>
      </w:r>
      <w:proofErr w:type="spellStart"/>
      <w:r w:rsidRPr="005A6445">
        <w:rPr>
          <w:rFonts w:ascii="Times New Roman" w:eastAsia="Times New Roman" w:hAnsi="Times New Roman" w:cs="Times New Roman"/>
          <w:sz w:val="24"/>
          <w:szCs w:val="24"/>
        </w:rPr>
        <w:t>гидроксида</w:t>
      </w:r>
      <w:proofErr w:type="spellEnd"/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 аммония — NH</w:t>
      </w:r>
      <w:r w:rsidRPr="005A644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OH, или </w:t>
      </w:r>
      <w:hyperlink r:id="rId5" w:tooltip="Нашатырный спирт" w:history="1">
        <w:r w:rsidRPr="005A644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нашатырный спирт</w:t>
        </w:r>
      </w:hyperlink>
      <w:r w:rsidRPr="005A6445">
        <w:rPr>
          <w:rFonts w:ascii="Times New Roman" w:eastAsia="Times New Roman" w:hAnsi="Times New Roman" w:cs="Times New Roman"/>
          <w:sz w:val="24"/>
          <w:szCs w:val="24"/>
        </w:rPr>
        <w:t>) применяется в качестве лекарственного средства, а также для обработки рук хирурга.</w:t>
      </w:r>
    </w:p>
    <w:p w:rsidR="005A6445" w:rsidRPr="005A6445" w:rsidRDefault="005A6445" w:rsidP="00180E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>Как в растворах, так и в газообразном состоянии аммиак оказывает сильное раздражающе действие на кожу и слизистые оболочки; проникая сквозь них, он вначале возбуждает, а затем угнетает чувствительные нервные окончания, являясь типичным представителем болевых анестетиков.</w:t>
      </w:r>
    </w:p>
    <w:p w:rsidR="005A6445" w:rsidRPr="005A6445" w:rsidRDefault="005A6445" w:rsidP="00180E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>С лечебными целями аммиак и его соли применяют:</w:t>
      </w:r>
    </w:p>
    <w:p w:rsidR="005A6445" w:rsidRPr="005A6445" w:rsidRDefault="005A6445" w:rsidP="00180E9E">
      <w:pPr>
        <w:numPr>
          <w:ilvl w:val="0"/>
          <w:numId w:val="1"/>
        </w:num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Наружно — в виде раствора аммиака (нашатырного спирта) как </w:t>
      </w:r>
      <w:proofErr w:type="spellStart"/>
      <w:r w:rsidRPr="005A6445">
        <w:rPr>
          <w:rFonts w:ascii="Times New Roman" w:eastAsia="Times New Roman" w:hAnsi="Times New Roman" w:cs="Times New Roman"/>
          <w:sz w:val="24"/>
          <w:szCs w:val="24"/>
        </w:rPr>
        <w:t>местнораздражающее</w:t>
      </w:r>
      <w:proofErr w:type="spellEnd"/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 и анестезирующее средство в составе мазей; </w:t>
      </w:r>
    </w:p>
    <w:p w:rsidR="005A6445" w:rsidRPr="005A6445" w:rsidRDefault="005A6445" w:rsidP="00180E9E">
      <w:pPr>
        <w:numPr>
          <w:ilvl w:val="0"/>
          <w:numId w:val="1"/>
        </w:num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Для нюхания при обмороках — карбонат аммония (нюхательная соль) и нашатырный спирт; </w:t>
      </w:r>
    </w:p>
    <w:p w:rsidR="005A6445" w:rsidRPr="005A6445" w:rsidRDefault="005A6445" w:rsidP="00180E9E">
      <w:pPr>
        <w:numPr>
          <w:ilvl w:val="0"/>
          <w:numId w:val="1"/>
        </w:num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Внутрь — как отхаркивающее средство: нашатырно-анисовые капли, карбонат аммония, хлорид аммония; </w:t>
      </w:r>
    </w:p>
    <w:p w:rsidR="005A6445" w:rsidRPr="005A6445" w:rsidRDefault="005A6445" w:rsidP="00180E9E">
      <w:pPr>
        <w:numPr>
          <w:ilvl w:val="0"/>
          <w:numId w:val="1"/>
        </w:num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445">
        <w:rPr>
          <w:rFonts w:ascii="Times New Roman" w:eastAsia="Times New Roman" w:hAnsi="Times New Roman" w:cs="Times New Roman"/>
          <w:sz w:val="24"/>
          <w:szCs w:val="24"/>
        </w:rPr>
        <w:t xml:space="preserve">Для ингаляций — хлорид аммония и карбонат аммония в 2% водном растворе. </w:t>
      </w:r>
    </w:p>
    <w:p w:rsidR="00000000" w:rsidRDefault="00180E9E" w:rsidP="005A6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80E9E">
        <w:rPr>
          <w:rFonts w:ascii="Times New Roman" w:hAnsi="Times New Roman" w:cs="Times New Roman"/>
          <w:sz w:val="24"/>
          <w:szCs w:val="24"/>
        </w:rPr>
        <w:t xml:space="preserve">С помощью </w:t>
      </w:r>
      <w:r>
        <w:rPr>
          <w:rFonts w:ascii="Times New Roman" w:hAnsi="Times New Roman" w:cs="Times New Roman"/>
          <w:sz w:val="24"/>
          <w:szCs w:val="24"/>
        </w:rPr>
        <w:t>раствора аммиака</w:t>
      </w:r>
      <w:r w:rsidRPr="00180E9E">
        <w:rPr>
          <w:rFonts w:ascii="Times New Roman" w:hAnsi="Times New Roman" w:cs="Times New Roman"/>
          <w:sz w:val="24"/>
          <w:szCs w:val="24"/>
        </w:rPr>
        <w:t xml:space="preserve"> в бытовых условиях можно протирать технику, выводить пятна от лака, краски, масел, жира, плесени, молока и кофе. Бережное мытьё дверей, стёкол, полов, кафельной плитки и посуды «без мыла» предполагает наличие в воде определённой концентрации аммиака. Наибольшее его содержание – почти 30% в водном растворе – используется в промышленных растворителях и очистителях. С таким аммиаком нужно работать крайне осторожно, чтобы не испытать на себе его ядовитого воздействия.</w:t>
      </w:r>
    </w:p>
    <w:p w:rsidR="00180E9E" w:rsidRDefault="00180E9E" w:rsidP="005A6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80E9E">
        <w:rPr>
          <w:rFonts w:ascii="Times New Roman" w:hAnsi="Times New Roman" w:cs="Times New Roman"/>
          <w:sz w:val="24"/>
          <w:szCs w:val="24"/>
        </w:rPr>
        <w:t xml:space="preserve">Воздействуя на слизистые оболочки глаз и дыхательных путей, аммиачные испарения в малых дозах вызывают слезоточивость и жжение в глазах, в больших </w:t>
      </w:r>
      <w:r w:rsidRPr="00180E9E">
        <w:rPr>
          <w:rFonts w:ascii="Times New Roman" w:hAnsi="Times New Roman" w:cs="Times New Roman"/>
          <w:sz w:val="24"/>
          <w:szCs w:val="24"/>
        </w:rPr>
        <w:lastRenderedPageBreak/>
        <w:t>концентрациях – химический ожог роговицы, вплоть до слепоты. Поскольку аммиак опасен ожогами, попав на кожу, он образует на ней покраснения, зуд, волдыри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E9E" w:rsidRDefault="00180E9E" w:rsidP="005A6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80E9E">
        <w:rPr>
          <w:rFonts w:ascii="Times New Roman" w:hAnsi="Times New Roman" w:cs="Times New Roman"/>
          <w:sz w:val="24"/>
          <w:szCs w:val="24"/>
        </w:rPr>
        <w:t xml:space="preserve">Аммиак существенно может пошатнуть здоровье дыхательных путей. </w:t>
      </w:r>
    </w:p>
    <w:p w:rsidR="00180E9E" w:rsidRPr="00180E9E" w:rsidRDefault="00180E9E" w:rsidP="005A6445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80E9E">
        <w:rPr>
          <w:rFonts w:ascii="Times New Roman" w:hAnsi="Times New Roman" w:cs="Times New Roman"/>
          <w:sz w:val="24"/>
          <w:szCs w:val="24"/>
        </w:rPr>
        <w:t>Першение</w:t>
      </w:r>
      <w:proofErr w:type="spellEnd"/>
      <w:r w:rsidRPr="00180E9E">
        <w:rPr>
          <w:rFonts w:ascii="Times New Roman" w:hAnsi="Times New Roman" w:cs="Times New Roman"/>
          <w:sz w:val="24"/>
          <w:szCs w:val="24"/>
        </w:rPr>
        <w:t xml:space="preserve"> в горле, кашель, затруднённость дыхания – только лишь первые симптомы отравления его парами. За ними следуют тошнота, головокружение, сильные головные боли. Симптомы проявляются прерывисто: </w:t>
      </w:r>
      <w:proofErr w:type="gramStart"/>
      <w:r w:rsidRPr="00180E9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180E9E">
        <w:rPr>
          <w:rFonts w:ascii="Times New Roman" w:hAnsi="Times New Roman" w:cs="Times New Roman"/>
          <w:sz w:val="24"/>
          <w:szCs w:val="24"/>
        </w:rPr>
        <w:t xml:space="preserve"> кажется, что приступы отравления прекратились, то они возобновляются с новой, ещё большей силой. Самочувствие может стать настолько плохим, что человек начинает бредить, происходят изменения в поведении. Кроме того, органы слуха становятся слишком чувствительными, и любой, даже небольшой шум, может вызвать сильные судороги и боль в ушах.</w:t>
      </w:r>
    </w:p>
    <w:sectPr w:rsidR="00180E9E" w:rsidRPr="0018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7BD7"/>
    <w:multiLevelType w:val="multilevel"/>
    <w:tmpl w:val="654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5A6445"/>
    <w:rsid w:val="00180E9E"/>
    <w:rsid w:val="005A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445"/>
    <w:pPr>
      <w:spacing w:before="100" w:beforeAutospacing="1" w:after="100" w:afterAutospacing="1" w:line="240" w:lineRule="auto"/>
      <w:jc w:val="both"/>
      <w:outlineLvl w:val="1"/>
    </w:pPr>
    <w:rPr>
      <w:rFonts w:ascii="Arial" w:eastAsia="Times New Roman" w:hAnsi="Arial" w:cs="Arial"/>
      <w:b/>
      <w:bCs/>
      <w:color w:val="55555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4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6445"/>
    <w:rPr>
      <w:rFonts w:ascii="Arial" w:eastAsia="Times New Roman" w:hAnsi="Arial" w:cs="Arial"/>
      <w:b/>
      <w:bCs/>
      <w:color w:val="555555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6445"/>
    <w:rPr>
      <w:rFonts w:ascii="Arial" w:hAnsi="Arial" w:cs="Arial" w:hint="default"/>
      <w:b w:val="0"/>
      <w:bCs w:val="0"/>
      <w:color w:val="000066"/>
      <w:sz w:val="23"/>
      <w:szCs w:val="23"/>
      <w:u w:val="single"/>
    </w:rPr>
  </w:style>
  <w:style w:type="character" w:styleId="a5">
    <w:name w:val="Strong"/>
    <w:basedOn w:val="a0"/>
    <w:uiPriority w:val="22"/>
    <w:qFormat/>
    <w:rsid w:val="005A64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821">
              <w:marLeft w:val="584"/>
              <w:marRight w:val="97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olen.com/index.php?option=com_content&amp;task=view&amp;id=1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2014-04-01T18:18:00Z</dcterms:created>
  <dcterms:modified xsi:type="dcterms:W3CDTF">2014-04-01T18:41:00Z</dcterms:modified>
</cp:coreProperties>
</file>