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07" w:rsidRDefault="002860D7" w:rsidP="00770775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</w:t>
      </w:r>
      <w:r w:rsidR="00DA7EDF" w:rsidRPr="00EA426D">
        <w:rPr>
          <w:sz w:val="28"/>
          <w:szCs w:val="28"/>
        </w:rPr>
        <w:t>,</w:t>
      </w:r>
      <w:r w:rsidRPr="00EA426D">
        <w:rPr>
          <w:sz w:val="28"/>
          <w:szCs w:val="28"/>
        </w:rPr>
        <w:t xml:space="preserve">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DA7EDF" w:rsidRPr="00EA426D">
        <w:rPr>
          <w:sz w:val="28"/>
          <w:szCs w:val="28"/>
        </w:rPr>
        <w:t>,</w:t>
      </w:r>
      <w:r w:rsidR="002D1FAA" w:rsidRPr="00EA426D">
        <w:rPr>
          <w:sz w:val="28"/>
          <w:szCs w:val="28"/>
        </w:rPr>
        <w:t xml:space="preserve"> </w:t>
      </w:r>
      <w:r w:rsidR="00A74D2B" w:rsidRPr="00AC11A8">
        <w:rPr>
          <w:sz w:val="28"/>
          <w:szCs w:val="28"/>
        </w:rPr>
        <w:t xml:space="preserve">проведена проверка </w:t>
      </w:r>
      <w:r w:rsidR="00770775" w:rsidRPr="00770775">
        <w:rPr>
          <w:sz w:val="28"/>
          <w:szCs w:val="28"/>
        </w:rPr>
        <w:t>формирования и целевого использования средств дорожного фонда Кущевского сельского поселения, в том числе аудит в сфере закупок.</w:t>
      </w:r>
    </w:p>
    <w:p w:rsidR="007E0950" w:rsidRPr="00EA426D" w:rsidRDefault="007E0950" w:rsidP="00770775">
      <w:pPr>
        <w:ind w:firstLine="709"/>
        <w:jc w:val="both"/>
        <w:rPr>
          <w:sz w:val="28"/>
          <w:szCs w:val="28"/>
        </w:rPr>
      </w:pPr>
    </w:p>
    <w:p w:rsidR="005457EB" w:rsidRPr="00EA426D" w:rsidRDefault="001F0F07" w:rsidP="005457EB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нарушение пункта 5 статьи 179.4 Б</w:t>
      </w:r>
      <w:r w:rsidR="00AD39A1">
        <w:rPr>
          <w:sz w:val="28"/>
          <w:szCs w:val="28"/>
        </w:rPr>
        <w:t xml:space="preserve">юджетного кодекса </w:t>
      </w:r>
      <w:r>
        <w:rPr>
          <w:sz w:val="28"/>
          <w:szCs w:val="28"/>
        </w:rPr>
        <w:t>Р</w:t>
      </w:r>
      <w:r w:rsidR="00AD39A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AD39A1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243F0B">
        <w:rPr>
          <w:sz w:val="28"/>
          <w:szCs w:val="28"/>
        </w:rPr>
        <w:t>объем бюджетных ассигнований дорожного фонда на 201</w:t>
      </w:r>
      <w:r>
        <w:rPr>
          <w:sz w:val="28"/>
          <w:szCs w:val="28"/>
        </w:rPr>
        <w:t>5</w:t>
      </w:r>
      <w:r w:rsidRPr="00243F0B">
        <w:rPr>
          <w:sz w:val="28"/>
          <w:szCs w:val="28"/>
        </w:rPr>
        <w:t xml:space="preserve"> год </w:t>
      </w:r>
      <w:r>
        <w:rPr>
          <w:sz w:val="28"/>
          <w:szCs w:val="28"/>
        </w:rPr>
        <w:t>занижен на 269,7 тыс. рублей.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нарушение статей 13, 13.1, 17, 18, 34 Федерального закона </w:t>
      </w:r>
      <w:r w:rsidR="00DC5854" w:rsidRPr="00DC5854">
        <w:rPr>
          <w:sz w:val="28"/>
          <w:szCs w:val="28"/>
        </w:rPr>
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="00DC585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дминистрацией </w:t>
      </w:r>
      <w:r w:rsidR="00DC5854">
        <w:rPr>
          <w:sz w:val="28"/>
          <w:szCs w:val="28"/>
        </w:rPr>
        <w:t xml:space="preserve">Кущевского сельского поселения Кущевского района </w:t>
      </w:r>
      <w:r>
        <w:rPr>
          <w:sz w:val="28"/>
          <w:szCs w:val="28"/>
        </w:rPr>
        <w:t>не утверждены: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42043">
        <w:rPr>
          <w:sz w:val="28"/>
          <w:szCs w:val="28"/>
        </w:rPr>
        <w:t>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</w:t>
      </w:r>
      <w:r>
        <w:rPr>
          <w:sz w:val="28"/>
          <w:szCs w:val="28"/>
        </w:rPr>
        <w:t>;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по осуществлению контроля </w:t>
      </w:r>
      <w:r w:rsidRPr="00AB1F73">
        <w:rPr>
          <w:sz w:val="28"/>
          <w:szCs w:val="28"/>
        </w:rPr>
        <w:t>за обеспечением сохранности автомобильных дорог местного значения</w:t>
      </w:r>
      <w:r>
        <w:rPr>
          <w:sz w:val="28"/>
          <w:szCs w:val="28"/>
        </w:rPr>
        <w:t>;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B1F73">
        <w:rPr>
          <w:sz w:val="28"/>
          <w:szCs w:val="28"/>
        </w:rPr>
        <w:t>орядок содержания автомобильных дорог</w:t>
      </w:r>
      <w:r>
        <w:rPr>
          <w:sz w:val="28"/>
          <w:szCs w:val="28"/>
        </w:rPr>
        <w:t>;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</w:t>
      </w:r>
      <w:r w:rsidRPr="00AB1F73">
        <w:rPr>
          <w:sz w:val="28"/>
          <w:szCs w:val="28"/>
        </w:rPr>
        <w:t>ремонта автомобильных дорог</w:t>
      </w:r>
      <w:r>
        <w:rPr>
          <w:sz w:val="28"/>
          <w:szCs w:val="28"/>
        </w:rPr>
        <w:t>.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нарушение пункта 27 </w:t>
      </w:r>
      <w:r w:rsidR="001A6E70" w:rsidRPr="001A6E70">
        <w:rPr>
          <w:sz w:val="28"/>
          <w:szCs w:val="28"/>
        </w:rPr>
        <w:t>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4E72F3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дминистрацией </w:t>
      </w:r>
      <w:r w:rsidR="004E72F3">
        <w:rPr>
          <w:sz w:val="28"/>
          <w:szCs w:val="28"/>
        </w:rPr>
        <w:t xml:space="preserve">Кущевского сельского поселения Кущевского района </w:t>
      </w:r>
      <w:r>
        <w:rPr>
          <w:sz w:val="28"/>
          <w:szCs w:val="28"/>
        </w:rPr>
        <w:t>увеличена б</w:t>
      </w:r>
      <w:r w:rsidRPr="00426B51">
        <w:rPr>
          <w:sz w:val="28"/>
          <w:szCs w:val="28"/>
        </w:rPr>
        <w:t>алансов</w:t>
      </w:r>
      <w:r>
        <w:rPr>
          <w:sz w:val="28"/>
          <w:szCs w:val="28"/>
        </w:rPr>
        <w:t>ая</w:t>
      </w:r>
      <w:r w:rsidRPr="00426B51">
        <w:rPr>
          <w:sz w:val="28"/>
          <w:szCs w:val="28"/>
        </w:rPr>
        <w:t xml:space="preserve"> стоимостью объектов нефинансовых активов</w:t>
      </w:r>
      <w:r>
        <w:rPr>
          <w:sz w:val="28"/>
          <w:szCs w:val="28"/>
        </w:rPr>
        <w:t xml:space="preserve"> (дорог, тротуаров) на сумму произведенных затрат на ремонт данных объектов – 102 599,2 тыс. рублей (102 599 183,56 рублей). В ходе проверки данное нарушение устранено.</w:t>
      </w:r>
    </w:p>
    <w:p w:rsidR="00AD1856" w:rsidRDefault="00AD1856" w:rsidP="00AD1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нарушение Приказа Минэкономразвития РФ </w:t>
      </w:r>
      <w:r w:rsidR="004160A0" w:rsidRPr="004160A0">
        <w:rPr>
          <w:sz w:val="28"/>
          <w:szCs w:val="28"/>
        </w:rPr>
        <w:t>от 30.08.2011 № 424 «Об утверждении Порядка ведения органами местного самоуправления реестров муниципального имущества»</w:t>
      </w:r>
      <w:r w:rsidR="004160A0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дминистрацией </w:t>
      </w:r>
      <w:r w:rsidR="004160A0">
        <w:rPr>
          <w:sz w:val="28"/>
          <w:szCs w:val="28"/>
        </w:rPr>
        <w:t xml:space="preserve">Кущевского сельского поселения Кущевского района </w:t>
      </w:r>
      <w:r>
        <w:rPr>
          <w:sz w:val="28"/>
          <w:szCs w:val="28"/>
        </w:rPr>
        <w:t>в реестре муниципального имущества не отражено 11 объектов, относящихся к дорожной деятельности. В ходе проведения настоящей проверки данное нарушение устранено.</w:t>
      </w:r>
    </w:p>
    <w:p w:rsidR="00875569" w:rsidRPr="00EA426D" w:rsidRDefault="00875569" w:rsidP="00D33AF1">
      <w:pPr>
        <w:ind w:firstLine="851"/>
        <w:jc w:val="both"/>
        <w:rPr>
          <w:sz w:val="28"/>
          <w:szCs w:val="28"/>
        </w:rPr>
      </w:pPr>
    </w:p>
    <w:p w:rsidR="004E2EAA" w:rsidRPr="00EA426D" w:rsidRDefault="00A360C0" w:rsidP="004E2EAA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Главе</w:t>
      </w:r>
      <w:r w:rsidR="004C252C" w:rsidRPr="00EA426D">
        <w:rPr>
          <w:sz w:val="28"/>
          <w:szCs w:val="28"/>
        </w:rPr>
        <w:t xml:space="preserve"> </w:t>
      </w:r>
      <w:r w:rsidR="004160A0">
        <w:rPr>
          <w:sz w:val="28"/>
          <w:szCs w:val="28"/>
        </w:rPr>
        <w:t>Кущевского</w:t>
      </w:r>
      <w:bookmarkStart w:id="0" w:name="_GoBack"/>
      <w:bookmarkEnd w:id="0"/>
      <w:r w:rsidR="00E96C45">
        <w:rPr>
          <w:sz w:val="28"/>
          <w:szCs w:val="28"/>
        </w:rPr>
        <w:t xml:space="preserve"> сельского поселения Кущевского района</w:t>
      </w:r>
      <w:r w:rsidR="009162F4" w:rsidRPr="00EA426D">
        <w:rPr>
          <w:sz w:val="28"/>
          <w:szCs w:val="28"/>
        </w:rPr>
        <w:t xml:space="preserve"> </w:t>
      </w:r>
      <w:r w:rsidR="00E96C45">
        <w:rPr>
          <w:sz w:val="28"/>
          <w:szCs w:val="28"/>
        </w:rPr>
        <w:t>направлено</w:t>
      </w:r>
      <w:r w:rsidR="00632F31" w:rsidRPr="00EA426D">
        <w:rPr>
          <w:sz w:val="28"/>
          <w:szCs w:val="28"/>
        </w:rPr>
        <w:t xml:space="preserve"> </w:t>
      </w:r>
      <w:r w:rsidR="004E2EAA" w:rsidRPr="00EA426D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632F31" w:rsidRPr="00EA426D" w:rsidRDefault="00632F31" w:rsidP="00632F31">
      <w:pPr>
        <w:ind w:firstLine="851"/>
        <w:jc w:val="both"/>
        <w:rPr>
          <w:sz w:val="28"/>
          <w:szCs w:val="28"/>
        </w:rPr>
      </w:pP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Акт проверки направлен в прокуратуру Кущевского района</w:t>
      </w:r>
      <w:r w:rsidR="003A0C02" w:rsidRPr="00EA426D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EA426D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1F5" w:rsidRDefault="001201F5" w:rsidP="00EB263A">
      <w:r>
        <w:separator/>
      </w:r>
    </w:p>
  </w:endnote>
  <w:endnote w:type="continuationSeparator" w:id="0">
    <w:p w:rsidR="001201F5" w:rsidRDefault="001201F5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1F5" w:rsidRDefault="001201F5" w:rsidP="00EB263A">
      <w:r>
        <w:separator/>
      </w:r>
    </w:p>
  </w:footnote>
  <w:footnote w:type="continuationSeparator" w:id="0">
    <w:p w:rsidR="001201F5" w:rsidRDefault="001201F5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F115D"/>
    <w:rsid w:val="001201F5"/>
    <w:rsid w:val="001A6E70"/>
    <w:rsid w:val="001B54CA"/>
    <w:rsid w:val="001F0F07"/>
    <w:rsid w:val="00222AEC"/>
    <w:rsid w:val="0025700B"/>
    <w:rsid w:val="002860D7"/>
    <w:rsid w:val="002A689B"/>
    <w:rsid w:val="002D1FAA"/>
    <w:rsid w:val="002D3A0E"/>
    <w:rsid w:val="003851AD"/>
    <w:rsid w:val="00394CF4"/>
    <w:rsid w:val="003A0C02"/>
    <w:rsid w:val="003B159C"/>
    <w:rsid w:val="003B359E"/>
    <w:rsid w:val="003D6CC0"/>
    <w:rsid w:val="004160A0"/>
    <w:rsid w:val="004C252C"/>
    <w:rsid w:val="004D424C"/>
    <w:rsid w:val="004E2EAA"/>
    <w:rsid w:val="004E72F3"/>
    <w:rsid w:val="005457EB"/>
    <w:rsid w:val="00560E4B"/>
    <w:rsid w:val="005C2072"/>
    <w:rsid w:val="005D4C31"/>
    <w:rsid w:val="00632F31"/>
    <w:rsid w:val="00711CBC"/>
    <w:rsid w:val="00770775"/>
    <w:rsid w:val="007D3AA6"/>
    <w:rsid w:val="007E0950"/>
    <w:rsid w:val="00875569"/>
    <w:rsid w:val="009162F4"/>
    <w:rsid w:val="009A2668"/>
    <w:rsid w:val="00A360C0"/>
    <w:rsid w:val="00A74D2B"/>
    <w:rsid w:val="00AD1856"/>
    <w:rsid w:val="00AD39A1"/>
    <w:rsid w:val="00C35ACD"/>
    <w:rsid w:val="00C7283B"/>
    <w:rsid w:val="00D14875"/>
    <w:rsid w:val="00D33AF1"/>
    <w:rsid w:val="00D91E9C"/>
    <w:rsid w:val="00DA7EDF"/>
    <w:rsid w:val="00DB4122"/>
    <w:rsid w:val="00DB4B75"/>
    <w:rsid w:val="00DC5854"/>
    <w:rsid w:val="00DE25DC"/>
    <w:rsid w:val="00E536E8"/>
    <w:rsid w:val="00E96C45"/>
    <w:rsid w:val="00EA426D"/>
    <w:rsid w:val="00E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1DB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2017-01-19T08:35:00Z</dcterms:created>
  <dcterms:modified xsi:type="dcterms:W3CDTF">2017-11-10T07:42:00Z</dcterms:modified>
</cp:coreProperties>
</file>