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772E" w:rsidTr="001F5FF4">
        <w:tc>
          <w:tcPr>
            <w:tcW w:w="7371" w:type="dxa"/>
          </w:tcPr>
          <w:p w:rsidR="006D772E" w:rsidRDefault="001F5FF4" w:rsidP="00A85E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Внешняя проверка отчетов об исполнении бюджетов сельских поселений Кущевского района за 201</w:t>
            </w:r>
            <w:r w:rsidR="00222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F4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Федерации,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бюджетном процессе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Контрольно-счетной палате полномочий контрольно-счетного органа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по осуществлению внешнего муниципального финансового контроля и планом работы Контрольно-счетной палаты на 20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заключений использовались материалы внешней проверки бюджетной отчетности главных администраторов бюджетных средств сельских поселений за 201</w:t>
      </w:r>
      <w:r w:rsidR="00D02D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выборочным способом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 Кущевского района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Pr="002A2AA8" w:rsidRDefault="001F5FF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бюджетная отчетность главных администраторов по своему составу в целом объективно отражает 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бюджетов и результаты финансовой деятельности главных администраторов за отчетный период.</w:t>
      </w:r>
    </w:p>
    <w:p w:rsidR="00194EC7" w:rsidRPr="002A2AA8" w:rsidRDefault="009F5D4D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по данным Отчета о бюджетных обязательствах (ф.0503128) одного сельского поселения по состоянию на 01.01.20</w:t>
      </w:r>
      <w:r w:rsidR="00193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установлено, что по отдельным кодам бюджетной классификации расходов суммы по графе 7 (принятые бюджетные обязательства) превышает суммы по графе 5 (утверждено (доведено) на 201</w:t>
      </w:r>
      <w:r w:rsidR="001938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лимитов бюджетных обязательств), что может свидетельствовать о превышении принятых бюджетных обязательств над утвержденными лимитами. В связи с чем проведена</w:t>
      </w:r>
      <w:r w:rsidR="00221489"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казенных учреждений данного сельского поселения Кущевского района в части соблюдения порядка принятия бюджетных обязательств.</w:t>
      </w:r>
    </w:p>
    <w:p w:rsidR="00985974" w:rsidRDefault="00E70404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по результатам проверки направлены </w:t>
      </w:r>
      <w:r w:rsidR="00D24BB4"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сельских поселений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404" w:rsidRDefault="00E70404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FB" w:rsidRP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отчеты сельских поселени</w:t>
      </w:r>
      <w:r w:rsidR="00E66A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об исполнении местного бюджета за 201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подготовлены в соответствии с требованиями Бюджетного кодекса Российской Федерации и Положений о бюджетном процессе в сельских поселениях Кущевского района.</w:t>
      </w:r>
    </w:p>
    <w:p w:rsid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внешней проверки годов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бюджет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нарушений предельных размеров, регламентируемых статьями 81, 92.1, 106,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107, 111 БК РФ не установлено.</w:t>
      </w:r>
    </w:p>
    <w:p w:rsidR="006B11B2" w:rsidRDefault="006B11B2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бюджетных ассигнований дорожного фонда на 201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сельских поселениях 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в соответствии со статьей 179.4 БК РФ.</w:t>
      </w:r>
    </w:p>
    <w:p w:rsidR="004166FF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в 201</w:t>
      </w:r>
      <w:r w:rsidR="007720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превышают нормативы и предельные размеры, утвержденные постановлением главы администрации (губернатора) </w:t>
      </w:r>
      <w:r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34FEB"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55E0" w:rsidRPr="006255E0">
        <w:rPr>
          <w:rFonts w:ascii="Times New Roman" w:hAnsi="Times New Roman" w:cs="Times New Roman"/>
          <w:sz w:val="28"/>
          <w:szCs w:val="28"/>
        </w:rPr>
        <w:t>07.11.2018 года №716</w:t>
      </w:r>
      <w:r w:rsidRPr="0062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2A" w:rsidRDefault="0063092A" w:rsidP="00CB7A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внешней проверки 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отчетов сельских поселений за 201</w:t>
      </w:r>
      <w:r w:rsidR="007720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нап</w:t>
      </w:r>
      <w:r w:rsidR="00C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равлены главам сельских поселений и в представительные органы сельских поселений.</w:t>
      </w:r>
    </w:p>
    <w:p w:rsidR="00642EE4" w:rsidRDefault="00642E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031F3"/>
    <w:rsid w:val="00031F38"/>
    <w:rsid w:val="000F3A97"/>
    <w:rsid w:val="001938DE"/>
    <w:rsid w:val="00194EC7"/>
    <w:rsid w:val="001B4A97"/>
    <w:rsid w:val="001D6FBC"/>
    <w:rsid w:val="001F5FF4"/>
    <w:rsid w:val="00221489"/>
    <w:rsid w:val="0022274B"/>
    <w:rsid w:val="00265339"/>
    <w:rsid w:val="0028287F"/>
    <w:rsid w:val="002A2AA8"/>
    <w:rsid w:val="002C64D2"/>
    <w:rsid w:val="00301767"/>
    <w:rsid w:val="003378F4"/>
    <w:rsid w:val="003A64A4"/>
    <w:rsid w:val="004166FF"/>
    <w:rsid w:val="00435DC6"/>
    <w:rsid w:val="00443D9B"/>
    <w:rsid w:val="0054732B"/>
    <w:rsid w:val="005948E8"/>
    <w:rsid w:val="0062166C"/>
    <w:rsid w:val="006255E0"/>
    <w:rsid w:val="0063092A"/>
    <w:rsid w:val="00634FEB"/>
    <w:rsid w:val="00642EE4"/>
    <w:rsid w:val="0064581D"/>
    <w:rsid w:val="006B11B2"/>
    <w:rsid w:val="006D70D6"/>
    <w:rsid w:val="006D772E"/>
    <w:rsid w:val="006E1FC8"/>
    <w:rsid w:val="00742042"/>
    <w:rsid w:val="0077207F"/>
    <w:rsid w:val="007725A7"/>
    <w:rsid w:val="00796B13"/>
    <w:rsid w:val="00875569"/>
    <w:rsid w:val="00875D86"/>
    <w:rsid w:val="008B3F36"/>
    <w:rsid w:val="008C1307"/>
    <w:rsid w:val="008C43D6"/>
    <w:rsid w:val="009444CF"/>
    <w:rsid w:val="00946C7F"/>
    <w:rsid w:val="00982DD8"/>
    <w:rsid w:val="00985974"/>
    <w:rsid w:val="009B46A4"/>
    <w:rsid w:val="009B6DFB"/>
    <w:rsid w:val="009F5D4D"/>
    <w:rsid w:val="00A16F17"/>
    <w:rsid w:val="00A37642"/>
    <w:rsid w:val="00A57FE2"/>
    <w:rsid w:val="00A85EDD"/>
    <w:rsid w:val="00AB50EA"/>
    <w:rsid w:val="00AD4577"/>
    <w:rsid w:val="00AE61D0"/>
    <w:rsid w:val="00BA201E"/>
    <w:rsid w:val="00BA49F7"/>
    <w:rsid w:val="00BA5F18"/>
    <w:rsid w:val="00C01C60"/>
    <w:rsid w:val="00C26BDE"/>
    <w:rsid w:val="00C34BCC"/>
    <w:rsid w:val="00C63722"/>
    <w:rsid w:val="00CA709D"/>
    <w:rsid w:val="00CB7A63"/>
    <w:rsid w:val="00CD7071"/>
    <w:rsid w:val="00CE1550"/>
    <w:rsid w:val="00D02482"/>
    <w:rsid w:val="00D02DC1"/>
    <w:rsid w:val="00D24BB4"/>
    <w:rsid w:val="00D63C53"/>
    <w:rsid w:val="00D852AF"/>
    <w:rsid w:val="00E01452"/>
    <w:rsid w:val="00E20993"/>
    <w:rsid w:val="00E66AB9"/>
    <w:rsid w:val="00E70404"/>
    <w:rsid w:val="00E7393A"/>
    <w:rsid w:val="00E80CAC"/>
    <w:rsid w:val="00E97985"/>
    <w:rsid w:val="00EE43CD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A00E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2017-06-23T10:23:00Z</cp:lastPrinted>
  <dcterms:created xsi:type="dcterms:W3CDTF">2017-06-23T05:50:00Z</dcterms:created>
  <dcterms:modified xsi:type="dcterms:W3CDTF">2021-01-13T11:41:00Z</dcterms:modified>
</cp:coreProperties>
</file>