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B502D5" w:rsidTr="00B502D5">
        <w:tc>
          <w:tcPr>
            <w:tcW w:w="4784" w:type="dxa"/>
          </w:tcPr>
          <w:p w:rsidR="00B502D5" w:rsidRDefault="00B502D5" w:rsidP="00B50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0"/>
                <w:lang w:eastAsia="ru-RU"/>
              </w:rPr>
            </w:pPr>
          </w:p>
        </w:tc>
      </w:tr>
    </w:tbl>
    <w:p w:rsidR="00B867D6" w:rsidRDefault="00B867D6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B502D5" w:rsidRDefault="00B502D5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C32829" w:rsidRDefault="00C32829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C32829" w:rsidRDefault="00C32829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C32829" w:rsidRDefault="00C32829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C32829" w:rsidRDefault="00C32829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C32829" w:rsidRDefault="00C32829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C32829" w:rsidRDefault="00C32829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  <w:bookmarkStart w:id="0" w:name="_GoBack"/>
      <w:bookmarkEnd w:id="0"/>
    </w:p>
    <w:tbl>
      <w:tblPr>
        <w:tblStyle w:val="a9"/>
        <w:tblW w:w="0" w:type="auto"/>
        <w:tblInd w:w="1809" w:type="dxa"/>
        <w:tblLook w:val="04A0" w:firstRow="1" w:lastRow="0" w:firstColumn="1" w:lastColumn="0" w:noHBand="0" w:noVBand="1"/>
      </w:tblPr>
      <w:tblGrid>
        <w:gridCol w:w="6096"/>
      </w:tblGrid>
      <w:tr w:rsidR="00B502D5" w:rsidTr="001F587A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B502D5" w:rsidRDefault="00B502D5" w:rsidP="00B50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СТАНДАРТ ВНЕШНЕГО МУНИЦИПАЛЬНОГО ФИНАНСОВОГО КОНТРОЛЯ</w:t>
            </w:r>
          </w:p>
          <w:p w:rsidR="00B502D5" w:rsidRDefault="00B502D5" w:rsidP="00B50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Контрольно-счетной палаты муниципального образования Кущевский район</w:t>
            </w:r>
          </w:p>
        </w:tc>
      </w:tr>
    </w:tbl>
    <w:p w:rsidR="00B502D5" w:rsidRDefault="00B502D5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B502D5" w:rsidRDefault="00B502D5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tbl>
      <w:tblPr>
        <w:tblStyle w:val="a9"/>
        <w:tblW w:w="0" w:type="auto"/>
        <w:tblInd w:w="1809" w:type="dxa"/>
        <w:tblLook w:val="04A0" w:firstRow="1" w:lastRow="0" w:firstColumn="1" w:lastColumn="0" w:noHBand="0" w:noVBand="1"/>
      </w:tblPr>
      <w:tblGrid>
        <w:gridCol w:w="6096"/>
      </w:tblGrid>
      <w:tr w:rsidR="00B502D5" w:rsidTr="001F587A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B502D5" w:rsidRDefault="00B502D5" w:rsidP="00436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0"/>
                <w:lang w:eastAsia="ru-RU"/>
              </w:rPr>
            </w:pPr>
            <w:r w:rsidRPr="007C2BB4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В</w:t>
            </w:r>
            <w:r w:rsidRPr="007C2BB4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нешн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яя</w:t>
            </w:r>
            <w:r w:rsidRPr="007C2BB4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а</w:t>
            </w:r>
            <w:r w:rsidRPr="007C2BB4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 xml:space="preserve"> годового отчёта об исполнении местного бюджета</w:t>
            </w:r>
            <w:r w:rsidRPr="00224D9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»</w:t>
            </w:r>
          </w:p>
        </w:tc>
      </w:tr>
    </w:tbl>
    <w:p w:rsidR="00B502D5" w:rsidRDefault="00B502D5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B502D5" w:rsidRDefault="00B502D5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tbl>
      <w:tblPr>
        <w:tblStyle w:val="a9"/>
        <w:tblW w:w="0" w:type="auto"/>
        <w:tblInd w:w="1809" w:type="dxa"/>
        <w:tblLook w:val="04A0" w:firstRow="1" w:lastRow="0" w:firstColumn="1" w:lastColumn="0" w:noHBand="0" w:noVBand="1"/>
      </w:tblPr>
      <w:tblGrid>
        <w:gridCol w:w="6096"/>
      </w:tblGrid>
      <w:tr w:rsidR="00B502D5" w:rsidTr="001F587A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B502D5" w:rsidRDefault="00B502D5" w:rsidP="00436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0"/>
                <w:lang w:eastAsia="ru-RU"/>
              </w:rPr>
            </w:pPr>
            <w:r w:rsidRPr="009F43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Утвержден распоряжением Контрольно-счетной палаты муниципального образования Кущевский район от 20 декабря 2017 года № 6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7</w:t>
            </w:r>
            <w:r w:rsidRPr="009F43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-р</w:t>
            </w:r>
          </w:p>
        </w:tc>
      </w:tr>
    </w:tbl>
    <w:p w:rsidR="00B502D5" w:rsidRDefault="00B502D5" w:rsidP="00436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436C70" w:rsidRPr="005C79AD" w:rsidRDefault="00436C70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0E5B7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5C79A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5C79A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5C79A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5C79A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5C79A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5C79A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436C70" w:rsidRDefault="00436C70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436C70" w:rsidRDefault="00436C70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436C70" w:rsidRDefault="00436C70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436C70" w:rsidRPr="005C79AD" w:rsidRDefault="00436C70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F587A" w:rsidRPr="005C79AD" w:rsidRDefault="001F587A" w:rsidP="003E4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5C79AD" w:rsidRDefault="00B502D5" w:rsidP="00B50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Кущевская</w:t>
      </w: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5C79AD">
        <w:rPr>
          <w:rFonts w:ascii="Times New Roman" w:eastAsia="Times New Roman" w:hAnsi="Times New Roman" w:cs="Calibri"/>
          <w:sz w:val="28"/>
          <w:szCs w:val="20"/>
          <w:lang w:eastAsia="ru-RU"/>
        </w:rPr>
        <w:t>201</w:t>
      </w:r>
      <w:r w:rsidR="008E23E2">
        <w:rPr>
          <w:rFonts w:ascii="Times New Roman" w:eastAsia="Times New Roman" w:hAnsi="Times New Roman" w:cs="Calibri"/>
          <w:sz w:val="28"/>
          <w:szCs w:val="20"/>
          <w:lang w:eastAsia="ru-RU"/>
        </w:rPr>
        <w:t>7</w:t>
      </w:r>
      <w:r w:rsidRPr="005C79A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год</w:t>
      </w: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5C79AD">
        <w:rPr>
          <w:rFonts w:ascii="Times New Roman" w:eastAsia="Times New Roman" w:hAnsi="Times New Roman" w:cs="Calibri"/>
          <w:sz w:val="28"/>
          <w:szCs w:val="20"/>
          <w:lang w:eastAsia="ru-RU"/>
        </w:rPr>
        <w:lastRenderedPageBreak/>
        <w:t>Содержание</w:t>
      </w:r>
    </w:p>
    <w:p w:rsidR="00CE5354" w:rsidRDefault="00CE5354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tbl>
      <w:tblPr>
        <w:tblStyle w:val="a9"/>
        <w:tblW w:w="1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8308"/>
        <w:gridCol w:w="1131"/>
      </w:tblGrid>
      <w:tr w:rsidR="00643074" w:rsidRPr="00643074" w:rsidTr="005072CD">
        <w:tc>
          <w:tcPr>
            <w:tcW w:w="706" w:type="dxa"/>
          </w:tcPr>
          <w:p w:rsidR="00643074" w:rsidRPr="00643074" w:rsidRDefault="00643074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08" w:type="dxa"/>
          </w:tcPr>
          <w:p w:rsidR="00643074" w:rsidRPr="004B106C" w:rsidRDefault="00643074" w:rsidP="00CE5354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  <w:p w:rsidR="007C2BB4" w:rsidRPr="004B106C" w:rsidRDefault="007C2BB4" w:rsidP="00CE5354">
            <w:pPr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</w:tcPr>
          <w:p w:rsidR="00643074" w:rsidRPr="004B106C" w:rsidRDefault="00643074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643074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8308" w:type="dxa"/>
          </w:tcPr>
          <w:p w:rsidR="007C2BB4" w:rsidRDefault="005072CD" w:rsidP="008B27FF">
            <w:pPr>
              <w:ind w:left="-108"/>
              <w:jc w:val="both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5072C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Характеристика, основные принципы, предмет, объекты, правила и процедуры организации проведения внешней проверки годового отчета об исполнении местного бюджета за отчетный финансовый год</w:t>
            </w:r>
          </w:p>
          <w:p w:rsidR="005072CD" w:rsidRPr="004B106C" w:rsidRDefault="005072CD" w:rsidP="008B27FF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43074" w:rsidRPr="004B106C" w:rsidRDefault="004A57B0" w:rsidP="00EA2C6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32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 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643074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08" w:type="dxa"/>
          </w:tcPr>
          <w:p w:rsidR="005072CD" w:rsidRPr="005072CD" w:rsidRDefault="005072CD" w:rsidP="005072CD">
            <w:pPr>
              <w:ind w:left="-108"/>
              <w:jc w:val="both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5072C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Порядок проведения внешней проверки годового отчета об исполнении местного бюджета за отчетный финансовый год</w:t>
            </w:r>
          </w:p>
          <w:p w:rsidR="007C2BB4" w:rsidRPr="004B106C" w:rsidRDefault="007C2BB4" w:rsidP="005072CD">
            <w:pPr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</w:tcPr>
          <w:p w:rsidR="00643074" w:rsidRPr="004B106C" w:rsidRDefault="00643074" w:rsidP="00EA2C6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5072CD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643074" w:rsidRP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08" w:type="dxa"/>
          </w:tcPr>
          <w:p w:rsidR="007C2BB4" w:rsidRPr="004B106C" w:rsidRDefault="005072CD" w:rsidP="008B27FF">
            <w:pPr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2C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 xml:space="preserve">Общие требования к проведению внешней проверки годового отчета об исполнении местного бюджета за отчетный финансовый год </w:t>
            </w:r>
          </w:p>
        </w:tc>
        <w:tc>
          <w:tcPr>
            <w:tcW w:w="1131" w:type="dxa"/>
          </w:tcPr>
          <w:p w:rsidR="00643074" w:rsidRPr="004B106C" w:rsidRDefault="005072CD" w:rsidP="005072C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32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- 6</w:t>
            </w:r>
            <w:r w:rsidR="00EA2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5072CD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643074" w:rsidRP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8308" w:type="dxa"/>
          </w:tcPr>
          <w:p w:rsidR="00643074" w:rsidRPr="004B106C" w:rsidRDefault="00643074" w:rsidP="008B27FF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</w:pPr>
            <w:r w:rsidRPr="004B106C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Общие принципы и требования к проведению внешней проверки</w:t>
            </w:r>
            <w:r w:rsidR="00DE043C" w:rsidRPr="004B106C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 xml:space="preserve"> </w:t>
            </w:r>
            <w:r w:rsidR="00DE043C" w:rsidRPr="004B106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 xml:space="preserve">годового отчёта об исполнении местного бюджета (бюджета </w:t>
            </w:r>
            <w:r w:rsidR="008B27FF" w:rsidRPr="004B106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МО</w:t>
            </w:r>
            <w:r w:rsidR="00DE043C" w:rsidRPr="004B106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 xml:space="preserve"> </w:t>
            </w:r>
            <w:r w:rsidR="00845BFD" w:rsidRPr="00845BFD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Кущевский район</w:t>
            </w:r>
            <w:r w:rsidR="00DE043C" w:rsidRPr="004B106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)</w:t>
            </w:r>
          </w:p>
          <w:p w:rsidR="007C2BB4" w:rsidRPr="004B106C" w:rsidRDefault="007C2BB4" w:rsidP="008B27FF">
            <w:pPr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</w:tcPr>
          <w:p w:rsidR="00643074" w:rsidRPr="004B106C" w:rsidRDefault="005072CD" w:rsidP="004B106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5072CD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308" w:type="dxa"/>
          </w:tcPr>
          <w:p w:rsidR="004B106C" w:rsidRDefault="005072CD" w:rsidP="008B27FF">
            <w:pPr>
              <w:ind w:left="-108"/>
              <w:jc w:val="both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5072C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 xml:space="preserve">Внешняя проверка бюджетной отчетности главных администраторов бюджетных средств </w:t>
            </w:r>
          </w:p>
          <w:p w:rsidR="005072CD" w:rsidRPr="004B106C" w:rsidRDefault="005072CD" w:rsidP="008B27FF">
            <w:pPr>
              <w:ind w:left="-108"/>
              <w:jc w:val="both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31" w:type="dxa"/>
          </w:tcPr>
          <w:p w:rsidR="00643074" w:rsidRPr="004B106C" w:rsidRDefault="001F587A" w:rsidP="00C32E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– </w:t>
            </w:r>
            <w:r w:rsidR="0050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32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5072CD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308" w:type="dxa"/>
          </w:tcPr>
          <w:p w:rsidR="005072CD" w:rsidRDefault="005072CD" w:rsidP="008308A1">
            <w:pPr>
              <w:ind w:left="-108"/>
              <w:jc w:val="both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5072C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Основной этап внешней проверки годового отчета об исполнении местного бюджета за отчетный финансовый год</w:t>
            </w:r>
          </w:p>
          <w:p w:rsidR="007C2BB4" w:rsidRPr="004B106C" w:rsidRDefault="005072CD" w:rsidP="008308A1">
            <w:pPr>
              <w:ind w:left="-108"/>
              <w:jc w:val="both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5072C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1131" w:type="dxa"/>
          </w:tcPr>
          <w:p w:rsidR="00643074" w:rsidRPr="004B106C" w:rsidRDefault="005072CD" w:rsidP="005072C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32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 </w:t>
            </w:r>
            <w:r w:rsidR="00EA2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5072CD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308" w:type="dxa"/>
          </w:tcPr>
          <w:p w:rsidR="007C2BB4" w:rsidRDefault="005072CD" w:rsidP="008B27FF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заключения Контрольно-счетной палаты муниципального образования Кущевский район на годовой отчет об исполнении местного бюджета за отчетный финансовый год </w:t>
            </w:r>
          </w:p>
          <w:p w:rsidR="005072CD" w:rsidRPr="004B106C" w:rsidRDefault="005072CD" w:rsidP="008B27FF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</w:tcPr>
          <w:p w:rsidR="00643074" w:rsidRPr="004B106C" w:rsidRDefault="005072CD" w:rsidP="004B106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43074" w:rsidRPr="00643074" w:rsidTr="005072CD">
        <w:tc>
          <w:tcPr>
            <w:tcW w:w="706" w:type="dxa"/>
          </w:tcPr>
          <w:p w:rsidR="00643074" w:rsidRPr="00643074" w:rsidRDefault="005072CD" w:rsidP="0064307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  <w:r w:rsidR="0064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8308" w:type="dxa"/>
          </w:tcPr>
          <w:p w:rsidR="007C2BB4" w:rsidRPr="004B106C" w:rsidRDefault="005072CD" w:rsidP="005072CD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 внешней проверки годового отчета об исполнении местного бюджета за отчетный финансовый год</w:t>
            </w:r>
          </w:p>
        </w:tc>
        <w:tc>
          <w:tcPr>
            <w:tcW w:w="1131" w:type="dxa"/>
          </w:tcPr>
          <w:p w:rsidR="00643074" w:rsidRPr="004B106C" w:rsidRDefault="005072CD" w:rsidP="00C32E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32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 </w:t>
            </w:r>
          </w:p>
        </w:tc>
      </w:tr>
    </w:tbl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E5354" w:rsidRDefault="00CE5354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5072CD" w:rsidRDefault="005072CD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</w:p>
    <w:p w:rsidR="003E4D04" w:rsidRPr="005072CD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0"/>
          <w:lang w:eastAsia="ru-RU"/>
        </w:rPr>
      </w:pPr>
      <w:r w:rsidRPr="005072CD">
        <w:rPr>
          <w:rFonts w:ascii="Times New Roman" w:eastAsia="Times New Roman" w:hAnsi="Times New Roman" w:cs="Calibri"/>
          <w:b/>
          <w:sz w:val="28"/>
          <w:szCs w:val="20"/>
          <w:lang w:eastAsia="ru-RU"/>
        </w:rPr>
        <w:lastRenderedPageBreak/>
        <w:t>1. Общие положения</w:t>
      </w:r>
    </w:p>
    <w:p w:rsidR="003E4D04" w:rsidRPr="00B2679B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3E4D04" w:rsidRPr="00B2679B" w:rsidRDefault="003E4D04" w:rsidP="00735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1.</w:t>
      </w:r>
      <w:r w:rsidR="00BB762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. Стандарт </w:t>
      </w:r>
      <w:r w:rsidR="009B6A55" w:rsidRP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внешнего муниципального финансового контроля </w:t>
      </w:r>
      <w:r w:rsid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Контрольно-счетной палаты муниципального образования Кущевский район (далее – </w:t>
      </w:r>
      <w:r w:rsidR="009D485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КСП</w:t>
      </w:r>
      <w:r w:rsid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) </w:t>
      </w:r>
      <w:r w:rsidR="009B6A55" w:rsidRP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«Внешняя проверка годового отчёта об исполнении местного бюджета»  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(далее – Стандарт</w:t>
      </w:r>
      <w:r w:rsidR="00CA750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 разработан в соответствии с требованиями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ст. 11 Федерального закона от 07.02.2011 № 6-ФЗ «Об общих принципах организации и деятельности контрольно-сч</w:t>
      </w:r>
      <w:r w:rsidR="0032220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тных органов субъектов Российской Федерации и муниципальных образова</w:t>
      </w:r>
      <w:r w:rsidR="0032220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ний», </w:t>
      </w:r>
      <w:r w:rsidR="00CA750B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требовани</w:t>
      </w:r>
      <w:r w:rsidR="00CA750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й</w:t>
      </w:r>
      <w:r w:rsidR="00CA750B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ст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атей </w:t>
      </w:r>
      <w:r w:rsidR="00CA750B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157, 264.4 Б</w:t>
      </w:r>
      <w:r w:rsidR="00CA750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юджетного кодекса Российской Федерации (далее – БК РФ),</w:t>
      </w:r>
      <w:r w:rsidR="00CA750B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32220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Положения о Контрольно-счё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тной палате </w:t>
      </w:r>
      <w:r w:rsid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муниципального образования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Кущевский район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, утвержденного </w:t>
      </w:r>
      <w:r w:rsid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решение</w:t>
      </w:r>
      <w:r w:rsidR="00845BFD" w:rsidRP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 Совета муниципально</w:t>
      </w:r>
      <w:r w:rsid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го образования Кущёвский район </w:t>
      </w:r>
      <w:r w:rsidR="00845BFD" w:rsidRP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от 27.12.2011 № 262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, Положения о бюджетном процессе в </w:t>
      </w:r>
      <w:r w:rsidR="009B6A55" w:rsidRP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муниципально</w:t>
      </w:r>
      <w:r w:rsid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м </w:t>
      </w:r>
      <w:r w:rsidR="009B6A55" w:rsidRP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образовани</w:t>
      </w:r>
      <w:r w:rsidR="009B6A5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Кущевский район</w:t>
      </w:r>
      <w:r w:rsidR="00C32E4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(далее – Положение о бюджетном процессе)</w:t>
      </w:r>
      <w:r w:rsidRPr="00B2679B">
        <w:rPr>
          <w:rFonts w:ascii="Times New Roman" w:hAnsi="Times New Roman" w:cs="Times New Roman"/>
          <w:sz w:val="28"/>
          <w:szCs w:val="28"/>
        </w:rPr>
        <w:t>.</w:t>
      </w:r>
    </w:p>
    <w:p w:rsidR="003E4D04" w:rsidRPr="00C73478" w:rsidRDefault="003E4D0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1.2. Стандарт </w:t>
      </w:r>
      <w:r w:rsidRPr="00C734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</w:t>
      </w:r>
      <w:r w:rsidR="0032220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ё</w:t>
      </w:r>
      <w:r w:rsidRPr="00C734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тной палаты Российской Федерации (протокол от 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17.10.2014</w:t>
      </w:r>
      <w:r w:rsidRPr="00C734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№ 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47</w:t>
      </w:r>
      <w:r w:rsidRPr="00C734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 (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993</w:t>
      </w:r>
      <w:r w:rsidRPr="00C734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).</w:t>
      </w:r>
    </w:p>
    <w:p w:rsidR="001F02D7" w:rsidRDefault="003E4D0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C734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1.3. Стандарт </w:t>
      </w:r>
      <w:r w:rsidRPr="007C709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примен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яется </w:t>
      </w:r>
      <w:r w:rsidRPr="007C709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при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осуществлении последующего контроля по результатам исполнения местного бюджета за отчетный финансовый год и предназначен для использования </w:t>
      </w:r>
      <w:r w:rsidR="00C32E4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КСП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при</w:t>
      </w:r>
      <w:r w:rsidRPr="007C709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проведении внешней проверки </w:t>
      </w:r>
      <w:r w:rsidR="001F02D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годового отчёта об исполнении 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 w:rsidRPr="007C709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естного бюджета </w:t>
      </w:r>
      <w:r w:rsidR="001F02D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(далее – Внешняя проверка).</w:t>
      </w:r>
    </w:p>
    <w:p w:rsidR="003E4D04" w:rsidRPr="00B2679B" w:rsidRDefault="003E4D0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7C709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1.4. Сфера применения </w:t>
      </w:r>
      <w:r w:rsidR="00EB345A" w:rsidRPr="007C709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Стандарта</w:t>
      </w:r>
      <w:r w:rsidRPr="007C709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: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1F02D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регулирование особенностей проведения Внешней проверки.</w:t>
      </w:r>
    </w:p>
    <w:p w:rsidR="003E4D04" w:rsidRPr="00B2679B" w:rsidRDefault="003E4D0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1.5. Цель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ю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571EDF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Стандарта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является установление порядка организации, подготовки и проведения внешней проверки об исполнении местного бюджета за отчетный финансовый год и оформления ее результатов.</w:t>
      </w:r>
    </w:p>
    <w:p w:rsidR="003E4D04" w:rsidRPr="00B2679B" w:rsidRDefault="003E4D0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1.6. Задач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ами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571EDF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Стандарта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являются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:</w:t>
      </w:r>
    </w:p>
    <w:p w:rsidR="003E4D04" w:rsidRPr="00B2679B" w:rsidRDefault="007C2BB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1) 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определение 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основных принципов и этапов проведения </w:t>
      </w:r>
      <w:r w:rsidR="001F02D7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Внешней проверки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3E4D04" w:rsidRPr="00B2679B" w:rsidRDefault="007C2BB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2) 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установление требований к содержанию контрольных и экспертно-аналитических мероприятий</w:t>
      </w:r>
      <w:r w:rsidR="003E4D0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</w:p>
    <w:p w:rsidR="003E4D04" w:rsidRDefault="007C2BB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3) 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определение структуры, содержания и основных требований к заключению </w:t>
      </w:r>
      <w:r w:rsid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КСП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на проект решения </w:t>
      </w:r>
      <w:r w:rsidR="00845BFD" w:rsidRP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Совета муниципального образования 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об исполнении 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естного бюджета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5072CD" w:rsidRDefault="00E33E9A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</w:t>
      </w:r>
      <w:r w:rsidR="007C2BB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) 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установление порядка рассмотрения и утверждения информации </w:t>
      </w:r>
      <w:r w:rsid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КСП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 результатах </w:t>
      </w:r>
      <w:r w:rsidR="001F02D7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Внешней проверки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и представление её в </w:t>
      </w:r>
      <w:r w:rsid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Совет </w:t>
      </w:r>
      <w:r w:rsidR="00845BFD" w:rsidRPr="00845BF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муниципального образования 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и главе </w:t>
      </w:r>
      <w:r w:rsidR="007B735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муниципального образования</w:t>
      </w:r>
      <w:r w:rsidR="00E613C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5072CD" w:rsidRDefault="005072CD" w:rsidP="00CE5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14778F" w:rsidRDefault="00917AE5" w:rsidP="00CE5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  <w:r w:rsidRPr="000D01A0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2. Характеристика, основные принципы, предмет, объекты, правила и процедуры организации проведения внешней проверки годового отчета об исполнении местного бюджета</w:t>
      </w:r>
      <w:r w:rsidR="0014778F" w:rsidRPr="000D01A0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 xml:space="preserve"> за отчетный финансовый год</w:t>
      </w:r>
    </w:p>
    <w:p w:rsidR="005072CD" w:rsidRDefault="005072CD" w:rsidP="00CE5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D7381C" w:rsidRDefault="0014778F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2.1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Внешняя проверка проводится в форме экспертно-аналитического мероприятия методом обследования и включает внешнюю проверку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lastRenderedPageBreak/>
        <w:t>бюджетной отчетности главных администраторов доходов местного бюджета, главных администраторов источников финансирования дефицита местного бюджета, главных распорядителей средств местного бюджета (далее – главных администраторов бюджетных средств) и подготовку заключения на годовой отчет администрации муниципаль</w:t>
      </w:r>
      <w:r w:rsidR="00D7381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ного образования </w:t>
      </w:r>
      <w:r w:rsidR="00D7381C" w:rsidRPr="0085024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об исполнении местного</w:t>
      </w:r>
      <w:r w:rsidR="00D7381C" w:rsidRPr="00224D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бюджета</w:t>
      </w:r>
      <w:r w:rsidR="00D7381C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за отчетный финансовый год</w:t>
      </w:r>
      <w:r w:rsidR="00D7381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D7381C" w:rsidRDefault="00D7381C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2.2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Внешняя проверка осуществляется в целях реализации полномочий </w:t>
      </w:r>
      <w:r w:rsidR="009D485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КСП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 контролю:</w:t>
      </w:r>
    </w:p>
    <w:p w:rsidR="00D7381C" w:rsidRDefault="00D7381C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1) за достоверностью, полнотой и соответствием нормативным требованиям составления и представления годового отчета </w:t>
      </w:r>
      <w:r w:rsidRPr="0085024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об исполнении местного</w:t>
      </w:r>
      <w:r w:rsidRPr="00224D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за отчетный финансовый год и бюджетной отчетности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главных администраторов бюджетных средств;</w:t>
      </w:r>
    </w:p>
    <w:p w:rsidR="00D7381C" w:rsidRDefault="00D7381C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2) за соблюдением бюджетного законодательства Российской Федерации и иных нормативных правовых актов, регулирующих бюджетные правоотношения, в ходе </w:t>
      </w:r>
      <w:r w:rsidR="00ED0AF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исполнения бюджета.</w:t>
      </w:r>
    </w:p>
    <w:p w:rsidR="00ED0AF9" w:rsidRDefault="00ED0AF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</w:t>
      </w:r>
      <w:r w:rsidR="00D7381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Внешняя проверка проводится выборочным способом и основывается на принципах:</w:t>
      </w:r>
    </w:p>
    <w:p w:rsidR="00ED0AF9" w:rsidRDefault="00ED0AF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объективности – использование данных, полученных в установленном законодательством порядке, и обеспечение полной и достоверной информации по предмету внешней проверки;</w:t>
      </w:r>
    </w:p>
    <w:p w:rsidR="00D7381C" w:rsidRDefault="00ED0AF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2) </w:t>
      </w:r>
      <w:r w:rsidR="00D7381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системности – проведение экспертно-аналитических действий, взаимоувязанных по срокам, соответствующих направлениям внешней проверки и обеспечивающих сопоставимость анализируемых показателей;</w:t>
      </w:r>
    </w:p>
    <w:p w:rsidR="00ED0AF9" w:rsidRDefault="00ED0AF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3) результативности – обеспечение возможности подготовки выводов, предложений и рекомендаций по предмету внешней проверки.</w:t>
      </w:r>
    </w:p>
    <w:p w:rsidR="00D7381C" w:rsidRDefault="00ED0AF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2.4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Предметом внешней проверки являются документы, предоставленные в </w:t>
      </w:r>
      <w:r w:rsid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КСП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 соответствии с требованиями статьи 264.1 БК РФ, Положения о бюджетном процессе, а также решением Совета муниципального образования о местном бюджете на отчетный финансовый год, отдельные нормативные правовые акты муниципа</w:t>
      </w:r>
      <w:r w:rsidR="009D485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л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ьного образования, обеспечивающие организацию исполнения местного бюджета в отчетном финансовом году, а также документы и материалы, необходимые для проведения внешней проверки и полученные </w:t>
      </w:r>
      <w:r w:rsidR="009D485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КСП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 установленном пор</w:t>
      </w:r>
      <w:r w:rsidR="009D485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дке.</w:t>
      </w:r>
    </w:p>
    <w:p w:rsidR="009D4859" w:rsidRDefault="009D485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2.5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Объектами внешней проверки являются:</w:t>
      </w:r>
    </w:p>
    <w:p w:rsidR="009D4859" w:rsidRDefault="009D485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1) </w:t>
      </w:r>
      <w:r w:rsid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дминистрация муниципального образования Кущевский район;</w:t>
      </w:r>
    </w:p>
    <w:p w:rsidR="009D4859" w:rsidRDefault="009D485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 главные администраторы бюджетных средств муниципального образования Кущевский район.</w:t>
      </w:r>
    </w:p>
    <w:p w:rsidR="009D4859" w:rsidRDefault="009D485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 случае передачи КСП полномочий контрольно-счетного органа сельского поселения по осуществлению внешнего муниципального финансового контроля объектами внешней проверки являются:</w:t>
      </w:r>
    </w:p>
    <w:p w:rsidR="009D4859" w:rsidRDefault="009D485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главные администраторы средств бюджета сельского поселения.</w:t>
      </w:r>
    </w:p>
    <w:p w:rsidR="009D4859" w:rsidRDefault="009D4859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2.6 Правила, регулирующие вопросы сбора доказательств, их документирования, </w:t>
      </w:r>
      <w:r w:rsidR="00D841C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ф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ормулировки в</w:t>
      </w:r>
      <w:r w:rsid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водов и предложений при проведении внешней проверки, установлены в </w:t>
      </w:r>
      <w:r w:rsidR="00D841C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разделе 3 настоящего Стандарта.</w:t>
      </w:r>
    </w:p>
    <w:p w:rsidR="00D841CA" w:rsidRDefault="00D841CA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2.7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Внешняя проверка проводится в соответствии с планом работы КСП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lastRenderedPageBreak/>
        <w:t>на основании распоряжения председателя КСП о проведении внешней проверки годового отчета об исполнении местного бюджета за отчетный финансовый год (далее – Распоряжение).</w:t>
      </w:r>
    </w:p>
    <w:p w:rsidR="00D841CA" w:rsidRDefault="00D841CA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2.8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Распоряжением устанавливается срок проведения внешней проверки и назначаются ответственные за ее проведение.</w:t>
      </w:r>
    </w:p>
    <w:p w:rsidR="00D841CA" w:rsidRDefault="00D841CA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2.9 По результатам внешней проверки оформляется заключение Контрольно-счетной палаты муниципального образования Кущевский район на годовой отчет об исполнении местного бюджета за отчетный финансовый год (далее</w:t>
      </w:r>
      <w:r w:rsid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Заключение).</w:t>
      </w:r>
    </w:p>
    <w:p w:rsidR="00862F91" w:rsidRDefault="00862F9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Дата подписания Заключения председателем КСП является датой окончания внешней проверки.</w:t>
      </w:r>
    </w:p>
    <w:p w:rsidR="00862F91" w:rsidRDefault="00862F9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Подготовка Заключения, его рассмотрение и подписание председателем КСП проводится в срок, не превышающий один месяц с момента регистрации поступления годового отчета администрации муниципаль</w:t>
      </w:r>
      <w:r w:rsidR="00054AA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ного образования </w:t>
      </w:r>
      <w:r w:rsidR="00400A72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об исполнении местного бюджета за отчетный финансовый год и иных документов, подлежащих представлению в Совет муниципального образования одновременно с ним (далее – годовой отчет) в журнале входящей корреспонденции КСП.</w:t>
      </w:r>
    </w:p>
    <w:p w:rsidR="00D841CA" w:rsidRDefault="00D841CA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2.10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Общий контроль за ходом внешней проверки осуществляет председатель КСП.</w:t>
      </w:r>
    </w:p>
    <w:p w:rsidR="00D841CA" w:rsidRDefault="00D841CA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2.11 Все документы, полученные и составленные участниками внешней проверки, приобщаются к ее материалам, учитываются и хранятся в установленном порядке</w:t>
      </w:r>
      <w:r w:rsidR="000D01A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 в том числе с применением автоматизированной информационной системы.</w:t>
      </w:r>
    </w:p>
    <w:p w:rsidR="003E4D04" w:rsidRDefault="003E4D04" w:rsidP="003E4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E545A6" w:rsidRPr="000D01A0" w:rsidRDefault="00461507" w:rsidP="00461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0D01A0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 xml:space="preserve">3. </w:t>
      </w:r>
      <w:r w:rsidR="000D01A0" w:rsidRPr="000D01A0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Порядок проведения внешней проверки годового отчета об исполнении местного бюджета за отчетный финансовый год</w:t>
      </w:r>
    </w:p>
    <w:p w:rsidR="00461507" w:rsidRPr="00FD1CF8" w:rsidRDefault="00461507" w:rsidP="003E4D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color w:val="FF0000"/>
          <w:sz w:val="28"/>
          <w:szCs w:val="20"/>
          <w:highlight w:val="yellow"/>
          <w:lang w:eastAsia="ru-RU"/>
        </w:rPr>
      </w:pPr>
    </w:p>
    <w:p w:rsidR="003E4D04" w:rsidRDefault="000D01A0" w:rsidP="000D01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  <w:r w:rsidRPr="000D01A0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3.1 Общие требования к проведению внешней проверки годового отчета об исполнении местного бюджета за отчетный финансовый год</w:t>
      </w:r>
    </w:p>
    <w:p w:rsidR="000D01A0" w:rsidRDefault="000D01A0" w:rsidP="000D01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0D01A0" w:rsidRPr="000D01A0" w:rsidRDefault="000D01A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3.1.1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Внешняя проверка проводится в 5 этапов</w:t>
      </w:r>
    </w:p>
    <w:p w:rsidR="003E4D04" w:rsidRPr="00B2679B" w:rsidRDefault="00E34B1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1-й этап – п</w:t>
      </w:r>
      <w:r w:rsidR="000D01A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одготовка к проведению внешней проверки;</w:t>
      </w:r>
    </w:p>
    <w:p w:rsidR="003E4D04" w:rsidRPr="00B2679B" w:rsidRDefault="00E34B1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P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-й этап – </w:t>
      </w:r>
      <w:r w:rsidR="000D01A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внешняя проверка бюджетной отчетности главных администраторов бюджетных средств</w:t>
      </w:r>
      <w:r w:rsidR="003E4D0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3E4D04" w:rsidRDefault="00E34B1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P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-й этап – </w:t>
      </w:r>
      <w:r w:rsidR="000D01A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основной этап внешней проверки;</w:t>
      </w:r>
    </w:p>
    <w:p w:rsidR="000D01A0" w:rsidRDefault="00E34B1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4-й этап – </w:t>
      </w:r>
      <w:r w:rsidR="000D01A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формирование Заключения;</w:t>
      </w:r>
    </w:p>
    <w:p w:rsidR="000D01A0" w:rsidRDefault="00E34B1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5-й этап – </w:t>
      </w:r>
      <w:r w:rsidR="000D01A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заключительный этап внешней проверки.</w:t>
      </w:r>
    </w:p>
    <w:p w:rsidR="00C17CDB" w:rsidRDefault="000D01A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3.1.2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ходе проведения процедур внешней проверки, в том числе связанных со сбором доказательств, подготовкой выводов и предложений, сотрудник</w:t>
      </w:r>
      <w:r w:rsidR="00C17CD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КСП, участвующий во внешней проверке, обязан:</w:t>
      </w:r>
    </w:p>
    <w:p w:rsidR="00C17CDB" w:rsidRDefault="00C17CD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изучить нормативно правовые акты и иные распорядительные документы, действующие в отчетном периоде и регламентирующие процесс организации и исполнения местного бюджета в отчетном финансовом году, а также устанавливающие требования к решения</w:t>
      </w:r>
      <w:r w:rsidR="00E34B1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 местном бюджете, его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lastRenderedPageBreak/>
        <w:t>исполнении, формированию и предоставлению годового отчета и бюджетной отчетности;</w:t>
      </w:r>
    </w:p>
    <w:p w:rsidR="00D13906" w:rsidRDefault="00D13906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 изучить предоставленный ему годовой отчет, другие документы и материалы, полученные в установленном порядке;</w:t>
      </w:r>
    </w:p>
    <w:p w:rsidR="00B52311" w:rsidRDefault="00D13906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3) применять аналитические методы сравнения, сопоставления и группировки бюджетных данных, использ</w:t>
      </w:r>
      <w:r w:rsidR="000B199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уя при этом формальную, арифметическую проверки, а также сопоставимость показателей, отраженных в различных отчетных формах, документах, информациях, предоставленных в КСП в установленном порядке, а также приемы экономического анализа и </w:t>
      </w:r>
      <w:proofErr w:type="gramStart"/>
      <w:r w:rsidR="000B199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техно-экономические</w:t>
      </w:r>
      <w:proofErr w:type="gramEnd"/>
      <w:r w:rsidR="000B199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расчеты;</w:t>
      </w:r>
    </w:p>
    <w:p w:rsidR="00B52311" w:rsidRDefault="00B523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4) производить соответствующие расчеты, необходимые для подтверждения выводов и предложений;</w:t>
      </w:r>
    </w:p>
    <w:p w:rsidR="00C17CDB" w:rsidRDefault="00B523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5) в случае установления несоответствий, нарушений бюджетного законодательства Российской Федерации, ошибок, неточностей, произвести оценку</w:t>
      </w:r>
      <w:r w:rsidR="00C17CD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обоснованности, весомости и возможности нанесения ущерба для муниципального образования;</w:t>
      </w:r>
    </w:p>
    <w:p w:rsidR="00B52311" w:rsidRDefault="00B523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6) использовать выводы тематических проверок и обследований КСП по различным вопросам исполнения местного бюджета за отчетный год.</w:t>
      </w:r>
    </w:p>
    <w:p w:rsidR="00B52311" w:rsidRDefault="00B523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3.1.3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Сотрудники КСП несут персональную ответственность за сохранность документов и конфиденциальность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полученной в ходе обследования информации.</w:t>
      </w:r>
    </w:p>
    <w:p w:rsidR="00117A9A" w:rsidRDefault="00117A9A" w:rsidP="00CE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117A9A" w:rsidRPr="00117A9A" w:rsidRDefault="00117A9A" w:rsidP="00117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  <w:r w:rsidRPr="00117A9A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3.2 Подготовка к проведению внешней проверки годового отчета об исполнении местного бюджета за отчетный финансовый год</w:t>
      </w:r>
    </w:p>
    <w:p w:rsidR="00117A9A" w:rsidRPr="00B2679B" w:rsidRDefault="00117A9A" w:rsidP="00117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3E4D04" w:rsidRDefault="0043587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3.2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 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одготов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ка к проведению внешней проверки включает следующие процедуры</w:t>
      </w:r>
      <w:r w:rsidR="003E4D04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:</w:t>
      </w:r>
    </w:p>
    <w:p w:rsidR="009B08C8" w:rsidRPr="00B2679B" w:rsidRDefault="009B08C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изучение требований бюджетного законодательства Российской Федерации, действующих в отчетном периоде и предъявляемых к нормативным правовым актам муниципального образования, необходимым для организации и обеспечения исполнения местного бюджета в отчетном финансовом году, а также к решениям о местном бюджете и его исполнении, формированию и представлению годового отчета и бюджетной отчетности</w:t>
      </w:r>
      <w:r w:rsidR="004B2C51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3E4D04" w:rsidRPr="00FF5C83" w:rsidRDefault="004B2C5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</w:t>
      </w:r>
      <w:r w:rsidR="00B5009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</w:t>
      </w:r>
      <w:r w:rsidR="00BE18EE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подбор, </w:t>
      </w:r>
      <w:r w:rsidR="003E4D04" w:rsidRPr="00FF5C8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изучение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и анализ</w:t>
      </w:r>
      <w:r w:rsidR="003E4D04" w:rsidRPr="00FF5C8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BE18EE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нормативных </w:t>
      </w:r>
      <w:r w:rsidR="003E4D04" w:rsidRPr="00FF5C8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правов</w:t>
      </w:r>
      <w:r w:rsidR="00BE18EE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ых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и иных распорядительных документов</w:t>
      </w:r>
      <w:r w:rsidR="003E4D04" w:rsidRPr="00FF5C8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действующих в отчетном периоде и регламентирующих процесс организации и исполнения местного бюджета в отчетном финансовом году</w:t>
      </w:r>
      <w:r w:rsidR="003E4D04" w:rsidRPr="00FF5C8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3E4D04" w:rsidRPr="00733D03" w:rsidRDefault="000B1BBC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="00B50096" w:rsidRPr="003549A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</w:t>
      </w:r>
      <w:r w:rsidR="00BE18EE" w:rsidRPr="003549A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формирование перечня документов, материалов, информационных</w:t>
      </w:r>
      <w:r w:rsidR="004358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таблиц, необходимых </w:t>
      </w:r>
      <w:r w:rsidR="00117A9A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для проведения</w:t>
      </w:r>
      <w:r w:rsidR="004358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внешней проверки (далее – Информация), направление запросов объектам внешней проверки с указанием сроков представления в КСП запрашиваемой Информации</w:t>
      </w:r>
      <w:r w:rsidR="003E4D04" w:rsidRPr="003549A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DC5109" w:rsidRDefault="000B1BBC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</w:t>
      </w:r>
      <w:r w:rsidR="00B5009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)</w:t>
      </w:r>
      <w:r w:rsidR="003E4D04" w:rsidRPr="00733D0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4358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сбор Информации, указанной в подпункте 3 настоящего пункта.</w:t>
      </w:r>
    </w:p>
    <w:p w:rsidR="00435878" w:rsidRDefault="0043587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435878" w:rsidRPr="00435878" w:rsidRDefault="00435878" w:rsidP="00435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  <w:r w:rsidRPr="00435878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3.3 Внешняя проверка бюджетной отчетности главных администраторов бюджетных средств</w:t>
      </w:r>
    </w:p>
    <w:p w:rsidR="00435878" w:rsidRDefault="0043587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lastRenderedPageBreak/>
        <w:t>3.3.1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Правила и процедуры проведения внешней проверки бюджетной отчетности администраторов бюджетных средств установлены стандартом внешнего муниципального финансового контроля КСП о проведении проверки годовой бюджетной отчетности главных администраторов бюджетных средств </w:t>
      </w:r>
      <w:r w:rsidR="00560511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естного бюджета.</w:t>
      </w:r>
    </w:p>
    <w:p w:rsidR="00560511" w:rsidRDefault="00560511" w:rsidP="007C2B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560511" w:rsidRDefault="00560511" w:rsidP="00560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  <w:r w:rsidRPr="00560511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3.4 Основной этап внешней проверки годового отчета об исполнении местного бюджета за отчетный финансовый год</w:t>
      </w:r>
    </w:p>
    <w:p w:rsidR="00560511" w:rsidRPr="00560511" w:rsidRDefault="00560511" w:rsidP="00560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</w:p>
    <w:p w:rsidR="00560511" w:rsidRDefault="005605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3.4.1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Основной этап внешней проверки начинается с момента предоставления администрацией муниципального образования в КСП годового отчета, иных документов, подлежащих предоставлению в Совет муниципального образования одновременно с ним, Информации.</w:t>
      </w:r>
    </w:p>
    <w:p w:rsidR="00560511" w:rsidRDefault="005605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</w:t>
      </w:r>
      <w:r w:rsidR="006767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4.2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Основной этап внешней проверки включает в себя следующие процедуры:</w:t>
      </w:r>
    </w:p>
    <w:p w:rsidR="00560511" w:rsidRDefault="005605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оценка бюджетной отчетности финансового органа муниципального образования предусматривает анализ:</w:t>
      </w:r>
    </w:p>
    <w:p w:rsidR="00560511" w:rsidRDefault="005605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а) своевременности и полноты предоставления годового отчета, иных документов и Информации в КСП;</w:t>
      </w:r>
    </w:p>
    <w:p w:rsidR="00676778" w:rsidRDefault="00560511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б) соответствия требованиям составления бюджетной отчетности, установленным приказами министерства финансов Российской Федерации и Краснодарского края</w:t>
      </w:r>
      <w:r w:rsidR="0067677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676778" w:rsidRDefault="0067677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в) показателей форм бюджетной отчетности и их достоверности;</w:t>
      </w:r>
    </w:p>
    <w:p w:rsidR="00676778" w:rsidRDefault="0067677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</w:t>
      </w:r>
      <w:r w:rsidR="007769D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оценка основных характеристик исполнения местного бюджета в отчетном финансовом году предусматривает анализ:</w:t>
      </w:r>
    </w:p>
    <w:p w:rsidR="007769D6" w:rsidRDefault="007769D6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а) </w:t>
      </w:r>
      <w:r w:rsidR="00F90E8F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утвержденных показателей местного бюджета</w:t>
      </w:r>
      <w:r w:rsidR="00367C7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 текстовых статей, изменений, внесенных решениями Совета муниципального образования о внесении изменений в местный бюджет, и сводной бюджетной росписью в ходе его исполнения, и их соответствие требованиям бюджетного законодательства;</w:t>
      </w:r>
    </w:p>
    <w:p w:rsidR="00367C7B" w:rsidRDefault="00367C7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б) итогов исполнения основных характеристик местного бюджета, в том числе по отношению к утвержденным показателям и показателям периода, предшествующему отчетному, а также оценку их соответствия требованиям бюджетного законодательства;</w:t>
      </w:r>
    </w:p>
    <w:p w:rsidR="00367C7B" w:rsidRDefault="00367C7B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в) причин, повлиявших на исполнение основных характеристик местного бюджета;</w:t>
      </w:r>
    </w:p>
    <w:p w:rsidR="00367C7B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3) оценка исполнения доходной части местного бюджета предусматривает анализ: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а) объема и структуры поступивших доходов в </w:t>
      </w:r>
      <w:r w:rsidR="000B1BB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местный</w:t>
      </w:r>
      <w:r w:rsidR="008B358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 в разрезе кодов бюджетной классификации;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б) исполнения кассового плана по поступлениям в местный бюджет;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в) причин, повлиявших на исполнение доходной части местного бюджета;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4) оценка исполнения расходной части местного бюджета предусматривает следующие процедуры: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а) общая оценк</w:t>
      </w:r>
      <w:r w:rsidR="001D242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исполнения бюджетных</w:t>
      </w:r>
      <w:r w:rsidR="001D242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ассигнований в разрезе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lastRenderedPageBreak/>
        <w:t>разделов (подраз</w:t>
      </w:r>
      <w:r w:rsidR="001D242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д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елов) бюджетн</w:t>
      </w:r>
      <w:r w:rsidR="001D242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й классификации расходов и и</w:t>
      </w:r>
      <w:r w:rsidR="00C32E4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структуры предусматривает анализ: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исполнения расходов местного бюджета по разделам (подразделам) бюджетной классификации расходов;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структуры расходов местного бюджета в разрезе разделов (подразделов) бюджетной классификации расходов, программных и непрограммных напр</w:t>
      </w:r>
      <w:r w:rsidR="001D242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влений деятельности;</w:t>
      </w:r>
    </w:p>
    <w:p w:rsidR="00D73AB0" w:rsidRDefault="00D73AB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б) </w:t>
      </w:r>
      <w:r w:rsidR="001D242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оценка реализации муниципальных программ предусматривает анализ:</w:t>
      </w:r>
    </w:p>
    <w:p w:rsidR="001D2428" w:rsidRDefault="001D242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утвержденных показателей муниципальных программ муниципального образования в разрезе подпрограмм, а также внесенных в них изменений;</w:t>
      </w:r>
    </w:p>
    <w:p w:rsidR="001D2428" w:rsidRDefault="001D242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бюджетных ассигнований на реализацию муниципальных программ, утвержденных решением о местном бюджете на отчетный период, в разрезе подпрограмм, разделов бюджетной классификации расходов, а также измененных в установленном порядке в ходе его исполнения;</w:t>
      </w:r>
    </w:p>
    <w:p w:rsidR="001D2428" w:rsidRDefault="001D242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причин внесенных изменений и неисполнения утвержденных бюджетных ассигнований;</w:t>
      </w:r>
    </w:p>
    <w:p w:rsidR="001D2428" w:rsidRDefault="001D242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в) оценка реализации непрограммных направлений деятельности муниципального образования предусматривает анализ:</w:t>
      </w:r>
    </w:p>
    <w:p w:rsidR="001D2428" w:rsidRDefault="001D242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бюджетных ассигнований на реализацию непрограммных направлений деятельности, утвержденных решением о местном бюджете, в разрезе разделов бюдж</w:t>
      </w:r>
      <w:r w:rsidR="00DC607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тной классификации </w:t>
      </w:r>
      <w:r w:rsidR="00DC607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 главных распорядителей средств местного бюджета, а также измененных в ходе его исполнения;</w:t>
      </w:r>
    </w:p>
    <w:p w:rsidR="00DC6074" w:rsidRDefault="00DC607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причин внесенных изменений и неисполнения утвержденных бюджетных ассигнований;</w:t>
      </w:r>
    </w:p>
    <w:p w:rsidR="00DC6074" w:rsidRDefault="00DC607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г) оценка исполнения целевых фондов, утвержденных в составе местного бюджета, предусматривает анализ соответствия формирования и исполнения целевых фондов требованиям бюджетного законодательства;</w:t>
      </w:r>
    </w:p>
    <w:p w:rsidR="00DC6074" w:rsidRDefault="00DC607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д) оценка межбюджетных отношений в Кущевском районе предусматривает анализ:</w:t>
      </w:r>
    </w:p>
    <w:p w:rsidR="00DC6074" w:rsidRDefault="00DC607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межбюджетных трансфертов, предоставляемых местным бюджетам;</w:t>
      </w:r>
    </w:p>
    <w:p w:rsidR="00DC6074" w:rsidRDefault="00DC607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5) оценка исполнения источников финансирования дефицита местного бюджета предусматривает анализ:</w:t>
      </w:r>
    </w:p>
    <w:p w:rsidR="00DC6074" w:rsidRDefault="00DC6074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а) бюджетных назначений источников финансирования дефицита бюджета, утвержденных решением о местном бюджете, а также изм</w:t>
      </w:r>
      <w:r w:rsidR="00365CE5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ененных в установленном порядке в ходе его исполнения;</w:t>
      </w:r>
    </w:p>
    <w:p w:rsidR="00365CE5" w:rsidRDefault="00365CE5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б) исполнения источников финансирования дефицита местного бюджета;</w:t>
      </w:r>
    </w:p>
    <w:p w:rsidR="00365CE5" w:rsidRDefault="00365CE5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в) муниципального долга муниципального образования;</w:t>
      </w:r>
    </w:p>
    <w:p w:rsidR="00365CE5" w:rsidRDefault="00365CE5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6) экспертиза проекта решения Совета муниципального образования об исполнении местного бюджета за отчетный финансовый год предусматривает оценку его соответствия требованиям бюджетного законодательства и показателям годового отчета.</w:t>
      </w:r>
    </w:p>
    <w:p w:rsidR="00365CE5" w:rsidRDefault="00365CE5" w:rsidP="006767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2C698D" w:rsidRDefault="002C698D" w:rsidP="006767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365CE5" w:rsidRPr="00365CE5" w:rsidRDefault="00365CE5" w:rsidP="00365C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  <w:r w:rsidRPr="00365CE5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lastRenderedPageBreak/>
        <w:t>3.5 Формирование заключения Контрольно-счетной палаты муниципального образования Кущевский район на годовой о</w:t>
      </w:r>
      <w:r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т</w:t>
      </w:r>
      <w:r w:rsidRPr="00365CE5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чет об исполнении местного бюджета за отчетный финансовый год</w:t>
      </w:r>
    </w:p>
    <w:p w:rsidR="00981495" w:rsidRPr="00EB345A" w:rsidRDefault="00981495" w:rsidP="009814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81495" w:rsidRDefault="00CD541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3.5.1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 w:rsidR="00981495" w:rsidRPr="00665B8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 По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сле завершения предыдущих этапов внешней проверки ответственные работники</w:t>
      </w:r>
      <w:r w:rsidR="00981495" w:rsidRPr="00665B8C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, </w:t>
      </w:r>
      <w:r w:rsidR="00927E9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формируют информацию с обобщающими выводами и предложениями о результатах проведенных процедур внешней проверки, расчетные и аналитические таблицы, подтверждающие результаты проведенных процедур внешней проверки (далее – Информация о результатах).</w:t>
      </w:r>
    </w:p>
    <w:p w:rsidR="00060BE3" w:rsidRDefault="00B27776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3.5.2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="00AC13D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На основании Информации о результатах формируется </w:t>
      </w:r>
      <w:r w:rsidR="00060BE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Заключение с учетом следующих особенностей:</w:t>
      </w:r>
    </w:p>
    <w:p w:rsidR="00060BE3" w:rsidRDefault="00060BE3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1) при описании каждого нарушения, </w:t>
      </w:r>
      <w:r w:rsidR="00B2777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выявл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енного в ходе проведения внешней проверки, должны быть указаны конкретные стать</w:t>
      </w:r>
      <w:r w:rsidR="00B2777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законодательных и нормативных правовых актов, нормы которых были нарушены, и в чем выразилось нарушение;</w:t>
      </w:r>
    </w:p>
    <w:p w:rsidR="00060BE3" w:rsidRDefault="00060BE3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 выводы и предложения должны указывать причины наиболее существенных отклонений и нарушений, допущенных в ходе исполнения местного бюджета</w:t>
      </w:r>
      <w:r w:rsidR="00B27776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 отчетном финансовом году, отражать наиболее значимые результаты внешней проверки, предложения и меры по устранению выявленных финансовых нарушений;</w:t>
      </w:r>
    </w:p>
    <w:p w:rsidR="00B27776" w:rsidRPr="00665B8C" w:rsidRDefault="00B27776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3) финансовые показатели отражаются в тысячах рублей с точностью до одного знака после запятой, показатели штатных единиц с точностью до двух знаков после запятой.</w:t>
      </w:r>
    </w:p>
    <w:p w:rsidR="00927E99" w:rsidRDefault="00AC13D3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3.5.3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 w:rsidR="00927E99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При формировании Заключения необходимо руководствоваться</w:t>
      </w:r>
      <w:r w:rsidR="00512258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следующими требованиями:</w:t>
      </w:r>
    </w:p>
    <w:p w:rsidR="00512258" w:rsidRDefault="0051225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содержание Заключения должно соответствовать целям и задачам внешней проверки;</w:t>
      </w:r>
    </w:p>
    <w:p w:rsidR="00512258" w:rsidRDefault="0051225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 За</w:t>
      </w:r>
      <w:r w:rsidR="00914AA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к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лючение должно содержать только ту ин</w:t>
      </w:r>
      <w:r w:rsidR="00914AA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ф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ормацию и выводы, которые подтверждаются данными годового отчета, Информации, иных документов и аналитических материалов;</w:t>
      </w:r>
    </w:p>
    <w:p w:rsidR="00512258" w:rsidRDefault="0051225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3) информация в Заключении должна излагаться последовательно</w:t>
      </w:r>
      <w:r w:rsidR="00914AA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 текст должен легко читаться и быть понятным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512258" w:rsidRDefault="00512258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4) </w:t>
      </w:r>
      <w:r w:rsidR="008B3587" w:rsidRPr="008B358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обобщающие вводы и рекомендации, о</w:t>
      </w:r>
      <w:r w:rsidR="008B358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т</w:t>
      </w:r>
      <w:r w:rsidR="008B3587" w:rsidRPr="008B358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раженные в Заключении, д</w:t>
      </w:r>
      <w:r w:rsidR="008B358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олжны быть аргументированы и ло</w:t>
      </w:r>
      <w:r w:rsidR="008B3587" w:rsidRPr="008B358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гически следовать из указанных в Заключении нарушений, быть конкретными, простыми по форме и содержанию</w:t>
      </w:r>
      <w:r w:rsidR="00060BE3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AC13D3" w:rsidRPr="00AC13D3" w:rsidRDefault="00AC13D3" w:rsidP="00AC1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</w:p>
    <w:p w:rsidR="00AC13D3" w:rsidRPr="00AC13D3" w:rsidRDefault="00AC13D3" w:rsidP="00AC1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</w:pPr>
      <w:r w:rsidRPr="00AC13D3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>3.6 Заключительный этап внешней проверки годового отчета об исполнении местного бюджета за отчетный финансовый год</w:t>
      </w:r>
    </w:p>
    <w:p w:rsidR="00927E99" w:rsidRDefault="00927E99" w:rsidP="00981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AC13D3" w:rsidRDefault="00AC13D3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3.6.1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Подготовленный проект Заключения передается на ознакомление председателю КСП.</w:t>
      </w:r>
    </w:p>
    <w:p w:rsidR="00AC13D3" w:rsidRDefault="00AC13D3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 случае необходимости в проект Заключения вносятся изменения.</w:t>
      </w:r>
    </w:p>
    <w:p w:rsidR="00AC13D3" w:rsidRDefault="00AC13D3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3.6.2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После согласования</w:t>
      </w:r>
      <w:r w:rsid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Заключение подписывается председателем КСП и ответственными сотрудниками</w:t>
      </w:r>
      <w:r w:rsid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 осуществляющими внешнюю проверку</w:t>
      </w:r>
      <w:r w:rsidR="00436C70" w:rsidRPr="00436C70">
        <w:rPr>
          <w:rFonts w:ascii="Times New Roman" w:eastAsia="Times New Roman" w:hAnsi="Times New Roman" w:cs="Calibri"/>
          <w:b/>
          <w:bCs/>
          <w:sz w:val="28"/>
          <w:szCs w:val="20"/>
          <w:lang w:eastAsia="ru-RU"/>
        </w:rPr>
        <w:t xml:space="preserve"> </w:t>
      </w:r>
      <w:r w:rsidR="00436C70" w:rsidRP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lastRenderedPageBreak/>
        <w:t>годового отчета об исполнении местного бюджета за отчетный финансовый год</w:t>
      </w:r>
      <w:r w:rsid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 Подписанное Заключение подлежит регистрации в журнале регистрации экспертно-аналитических мероприятий КСП.</w:t>
      </w:r>
    </w:p>
    <w:p w:rsidR="00981495" w:rsidRDefault="00436C7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3.6.3</w:t>
      </w:r>
      <w:r w:rsidR="00735897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 Заключение </w:t>
      </w:r>
      <w:r w:rsidRP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Контрольно-счетной палаты муниципального образования Кущевский район на годовой отчет об исполнении бюджета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муниципального образования Кущевский район </w:t>
      </w:r>
      <w:r w:rsidRP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за отчетный финансовый год </w:t>
      </w:r>
      <w:r w:rsidR="00981495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представляется в </w:t>
      </w:r>
      <w:r w:rsidR="00DF3944" w:rsidRPr="00DF394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Совет муниципального образования Кущевский район </w:t>
      </w:r>
      <w:r w:rsidR="00981495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с одновременным направлением его </w:t>
      </w:r>
      <w:r w:rsidR="00DF394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главе</w:t>
      </w:r>
      <w:r w:rsidR="00981495"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муниципального образования Кущевский район</w:t>
      </w:r>
      <w:r w:rsidR="00981495" w:rsidRPr="00893F0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436C70" w:rsidRPr="00893F04" w:rsidRDefault="00436C70" w:rsidP="007358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Заключение </w:t>
      </w:r>
      <w:r w:rsidRP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Контрольно-счетной палаты муниципального образования Кущевский район на годовой отчет об исполнении бюджета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сельского поселения Кущевского района </w:t>
      </w:r>
      <w:r w:rsidRPr="00436C70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за отчетный финансовый год 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представляется в </w:t>
      </w:r>
      <w:r w:rsidRPr="00DF394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Совет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сельского поселения</w:t>
      </w:r>
      <w:r w:rsidRPr="00DF394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Кущевск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ого</w:t>
      </w:r>
      <w:r w:rsidRPr="00DF394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</w:t>
      </w:r>
      <w:r w:rsidRPr="00DF3944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с одновременным направлением его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главе</w:t>
      </w:r>
      <w:r w:rsidRPr="00B2679B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сельского поселения Кущевского района.</w:t>
      </w:r>
    </w:p>
    <w:sectPr w:rsidR="00436C70" w:rsidRPr="00893F04" w:rsidSect="00EB345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B8E" w:rsidRDefault="00231B8E">
      <w:pPr>
        <w:spacing w:after="0" w:line="240" w:lineRule="auto"/>
      </w:pPr>
      <w:r>
        <w:separator/>
      </w:r>
    </w:p>
  </w:endnote>
  <w:endnote w:type="continuationSeparator" w:id="0">
    <w:p w:rsidR="00231B8E" w:rsidRDefault="0023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354" w:rsidRDefault="007B7354" w:rsidP="001909F8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354" w:rsidRDefault="007B7354" w:rsidP="001909F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354" w:rsidRDefault="007B7354" w:rsidP="001909F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B8E" w:rsidRDefault="00231B8E">
      <w:pPr>
        <w:spacing w:after="0" w:line="240" w:lineRule="auto"/>
      </w:pPr>
      <w:r>
        <w:separator/>
      </w:r>
    </w:p>
  </w:footnote>
  <w:footnote w:type="continuationSeparator" w:id="0">
    <w:p w:rsidR="00231B8E" w:rsidRDefault="0023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354" w:rsidRDefault="007B7354" w:rsidP="001909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354" w:rsidRDefault="007B73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4848511"/>
      <w:docPartObj>
        <w:docPartGallery w:val="Page Numbers (Top of Page)"/>
        <w:docPartUnique/>
      </w:docPartObj>
    </w:sdtPr>
    <w:sdtEndPr/>
    <w:sdtContent>
      <w:p w:rsidR="007B7354" w:rsidRDefault="007B73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8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B7354" w:rsidRDefault="007B73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835"/>
    <w:multiLevelType w:val="hybridMultilevel"/>
    <w:tmpl w:val="1A080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CE6AC4"/>
    <w:multiLevelType w:val="multilevel"/>
    <w:tmpl w:val="7F24F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 w15:restartNumberingAfterBreak="0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BE5261E"/>
    <w:multiLevelType w:val="hybridMultilevel"/>
    <w:tmpl w:val="24A67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CA6B8C"/>
    <w:multiLevelType w:val="hybridMultilevel"/>
    <w:tmpl w:val="E70C49CA"/>
    <w:lvl w:ilvl="0" w:tplc="5BEAB584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04"/>
    <w:rsid w:val="00001818"/>
    <w:rsid w:val="000036CA"/>
    <w:rsid w:val="00004DD3"/>
    <w:rsid w:val="0000580B"/>
    <w:rsid w:val="00005972"/>
    <w:rsid w:val="000064C4"/>
    <w:rsid w:val="00006DB1"/>
    <w:rsid w:val="00012ED9"/>
    <w:rsid w:val="00017FCD"/>
    <w:rsid w:val="0002272D"/>
    <w:rsid w:val="00023677"/>
    <w:rsid w:val="00023B68"/>
    <w:rsid w:val="00023B96"/>
    <w:rsid w:val="000247CF"/>
    <w:rsid w:val="000250B6"/>
    <w:rsid w:val="00025E74"/>
    <w:rsid w:val="00026793"/>
    <w:rsid w:val="00026ECA"/>
    <w:rsid w:val="000300C8"/>
    <w:rsid w:val="000307C3"/>
    <w:rsid w:val="00030F7D"/>
    <w:rsid w:val="000310BA"/>
    <w:rsid w:val="00031FCD"/>
    <w:rsid w:val="000327CD"/>
    <w:rsid w:val="00034508"/>
    <w:rsid w:val="000355E1"/>
    <w:rsid w:val="000370C6"/>
    <w:rsid w:val="0004184A"/>
    <w:rsid w:val="00042DB2"/>
    <w:rsid w:val="000432D4"/>
    <w:rsid w:val="00043A69"/>
    <w:rsid w:val="00047190"/>
    <w:rsid w:val="0005092D"/>
    <w:rsid w:val="00050AD9"/>
    <w:rsid w:val="00051049"/>
    <w:rsid w:val="000512E4"/>
    <w:rsid w:val="00053E5F"/>
    <w:rsid w:val="000549B7"/>
    <w:rsid w:val="00054AA0"/>
    <w:rsid w:val="00055356"/>
    <w:rsid w:val="0005620B"/>
    <w:rsid w:val="00056EC4"/>
    <w:rsid w:val="00060BE3"/>
    <w:rsid w:val="0006216B"/>
    <w:rsid w:val="00062BB6"/>
    <w:rsid w:val="00062DFC"/>
    <w:rsid w:val="000634D2"/>
    <w:rsid w:val="00063EAC"/>
    <w:rsid w:val="000649C3"/>
    <w:rsid w:val="000650DC"/>
    <w:rsid w:val="00065FB4"/>
    <w:rsid w:val="0007067B"/>
    <w:rsid w:val="00072DBD"/>
    <w:rsid w:val="00073D86"/>
    <w:rsid w:val="00075B78"/>
    <w:rsid w:val="00075E5B"/>
    <w:rsid w:val="00077306"/>
    <w:rsid w:val="00082009"/>
    <w:rsid w:val="0008279F"/>
    <w:rsid w:val="0008480B"/>
    <w:rsid w:val="0008484D"/>
    <w:rsid w:val="000860BD"/>
    <w:rsid w:val="000902A3"/>
    <w:rsid w:val="00091480"/>
    <w:rsid w:val="000933C5"/>
    <w:rsid w:val="00094238"/>
    <w:rsid w:val="00095ED7"/>
    <w:rsid w:val="000965A5"/>
    <w:rsid w:val="000A1D24"/>
    <w:rsid w:val="000A1EF7"/>
    <w:rsid w:val="000A2F4C"/>
    <w:rsid w:val="000A3195"/>
    <w:rsid w:val="000A3914"/>
    <w:rsid w:val="000A69FD"/>
    <w:rsid w:val="000A6BD3"/>
    <w:rsid w:val="000A6C8C"/>
    <w:rsid w:val="000A7738"/>
    <w:rsid w:val="000B1457"/>
    <w:rsid w:val="000B1999"/>
    <w:rsid w:val="000B1A21"/>
    <w:rsid w:val="000B1BBC"/>
    <w:rsid w:val="000B337B"/>
    <w:rsid w:val="000B3615"/>
    <w:rsid w:val="000B754D"/>
    <w:rsid w:val="000B76E2"/>
    <w:rsid w:val="000C1371"/>
    <w:rsid w:val="000C3196"/>
    <w:rsid w:val="000C56B8"/>
    <w:rsid w:val="000C706C"/>
    <w:rsid w:val="000C77B4"/>
    <w:rsid w:val="000D01A0"/>
    <w:rsid w:val="000D4AA5"/>
    <w:rsid w:val="000D58C6"/>
    <w:rsid w:val="000D5F73"/>
    <w:rsid w:val="000D66E2"/>
    <w:rsid w:val="000D6AF0"/>
    <w:rsid w:val="000D7242"/>
    <w:rsid w:val="000D7C26"/>
    <w:rsid w:val="000E0579"/>
    <w:rsid w:val="000E070D"/>
    <w:rsid w:val="000E19E2"/>
    <w:rsid w:val="000E332F"/>
    <w:rsid w:val="000E5C45"/>
    <w:rsid w:val="000E782C"/>
    <w:rsid w:val="000F0AE9"/>
    <w:rsid w:val="000F1A4F"/>
    <w:rsid w:val="000F41B7"/>
    <w:rsid w:val="000F461C"/>
    <w:rsid w:val="000F4BB7"/>
    <w:rsid w:val="000F6DCD"/>
    <w:rsid w:val="00101091"/>
    <w:rsid w:val="001010CD"/>
    <w:rsid w:val="00101216"/>
    <w:rsid w:val="00101793"/>
    <w:rsid w:val="00101BDA"/>
    <w:rsid w:val="00105014"/>
    <w:rsid w:val="00110D57"/>
    <w:rsid w:val="00111287"/>
    <w:rsid w:val="0011129B"/>
    <w:rsid w:val="00112FE8"/>
    <w:rsid w:val="001150FD"/>
    <w:rsid w:val="001156F8"/>
    <w:rsid w:val="00116440"/>
    <w:rsid w:val="00116EA8"/>
    <w:rsid w:val="001173CB"/>
    <w:rsid w:val="00117A9A"/>
    <w:rsid w:val="00120EA9"/>
    <w:rsid w:val="00123EC6"/>
    <w:rsid w:val="00126E0A"/>
    <w:rsid w:val="0012744F"/>
    <w:rsid w:val="00127AB9"/>
    <w:rsid w:val="001304B8"/>
    <w:rsid w:val="001311C4"/>
    <w:rsid w:val="001321A0"/>
    <w:rsid w:val="00132A66"/>
    <w:rsid w:val="00133109"/>
    <w:rsid w:val="00133232"/>
    <w:rsid w:val="001339AC"/>
    <w:rsid w:val="00135DE7"/>
    <w:rsid w:val="001365A0"/>
    <w:rsid w:val="001366DF"/>
    <w:rsid w:val="00136A0D"/>
    <w:rsid w:val="00136F7C"/>
    <w:rsid w:val="00137290"/>
    <w:rsid w:val="001412C2"/>
    <w:rsid w:val="001413AA"/>
    <w:rsid w:val="00141906"/>
    <w:rsid w:val="00141BC6"/>
    <w:rsid w:val="001433B6"/>
    <w:rsid w:val="0014519F"/>
    <w:rsid w:val="0014633A"/>
    <w:rsid w:val="00147099"/>
    <w:rsid w:val="0014778F"/>
    <w:rsid w:val="00147BBE"/>
    <w:rsid w:val="00151602"/>
    <w:rsid w:val="0015377D"/>
    <w:rsid w:val="00153F98"/>
    <w:rsid w:val="00155052"/>
    <w:rsid w:val="00160C7E"/>
    <w:rsid w:val="0016112B"/>
    <w:rsid w:val="001626E8"/>
    <w:rsid w:val="001629EB"/>
    <w:rsid w:val="00162A56"/>
    <w:rsid w:val="00163686"/>
    <w:rsid w:val="00163B18"/>
    <w:rsid w:val="001672A5"/>
    <w:rsid w:val="00167E31"/>
    <w:rsid w:val="0017031C"/>
    <w:rsid w:val="00170E40"/>
    <w:rsid w:val="001742E0"/>
    <w:rsid w:val="0017514E"/>
    <w:rsid w:val="00176156"/>
    <w:rsid w:val="00176FC0"/>
    <w:rsid w:val="0017707F"/>
    <w:rsid w:val="00180756"/>
    <w:rsid w:val="001817DB"/>
    <w:rsid w:val="00183B84"/>
    <w:rsid w:val="00186667"/>
    <w:rsid w:val="00187BEE"/>
    <w:rsid w:val="001909F8"/>
    <w:rsid w:val="00191263"/>
    <w:rsid w:val="00193DDF"/>
    <w:rsid w:val="00193FAF"/>
    <w:rsid w:val="001950CE"/>
    <w:rsid w:val="0019779C"/>
    <w:rsid w:val="00197BCA"/>
    <w:rsid w:val="001A1C85"/>
    <w:rsid w:val="001A21F9"/>
    <w:rsid w:val="001A2D79"/>
    <w:rsid w:val="001A3A18"/>
    <w:rsid w:val="001A3C45"/>
    <w:rsid w:val="001A43B2"/>
    <w:rsid w:val="001A491E"/>
    <w:rsid w:val="001A5B01"/>
    <w:rsid w:val="001A5D67"/>
    <w:rsid w:val="001A6364"/>
    <w:rsid w:val="001B0666"/>
    <w:rsid w:val="001B1EB4"/>
    <w:rsid w:val="001B22C2"/>
    <w:rsid w:val="001B2868"/>
    <w:rsid w:val="001B2BFF"/>
    <w:rsid w:val="001B37D1"/>
    <w:rsid w:val="001B38C2"/>
    <w:rsid w:val="001B3B0C"/>
    <w:rsid w:val="001B3B41"/>
    <w:rsid w:val="001B3D60"/>
    <w:rsid w:val="001B4BB5"/>
    <w:rsid w:val="001C09E2"/>
    <w:rsid w:val="001C29E2"/>
    <w:rsid w:val="001C2ED1"/>
    <w:rsid w:val="001C3B89"/>
    <w:rsid w:val="001C3EAE"/>
    <w:rsid w:val="001C4A10"/>
    <w:rsid w:val="001C565E"/>
    <w:rsid w:val="001C5AB0"/>
    <w:rsid w:val="001C679B"/>
    <w:rsid w:val="001C68F3"/>
    <w:rsid w:val="001C6D44"/>
    <w:rsid w:val="001C6EB6"/>
    <w:rsid w:val="001D049D"/>
    <w:rsid w:val="001D0521"/>
    <w:rsid w:val="001D104D"/>
    <w:rsid w:val="001D1405"/>
    <w:rsid w:val="001D155A"/>
    <w:rsid w:val="001D2428"/>
    <w:rsid w:val="001D374C"/>
    <w:rsid w:val="001D4036"/>
    <w:rsid w:val="001D44C7"/>
    <w:rsid w:val="001D4741"/>
    <w:rsid w:val="001E06F1"/>
    <w:rsid w:val="001E0F42"/>
    <w:rsid w:val="001E155C"/>
    <w:rsid w:val="001E2050"/>
    <w:rsid w:val="001E33D4"/>
    <w:rsid w:val="001E35CF"/>
    <w:rsid w:val="001E3B16"/>
    <w:rsid w:val="001E59A6"/>
    <w:rsid w:val="001F02D7"/>
    <w:rsid w:val="001F1FFF"/>
    <w:rsid w:val="001F26A5"/>
    <w:rsid w:val="001F29A1"/>
    <w:rsid w:val="001F329D"/>
    <w:rsid w:val="001F33E7"/>
    <w:rsid w:val="001F387C"/>
    <w:rsid w:val="001F4C9B"/>
    <w:rsid w:val="001F587A"/>
    <w:rsid w:val="001F5AE9"/>
    <w:rsid w:val="001F5DBC"/>
    <w:rsid w:val="001F5E52"/>
    <w:rsid w:val="001F6409"/>
    <w:rsid w:val="00201282"/>
    <w:rsid w:val="00202141"/>
    <w:rsid w:val="0020295D"/>
    <w:rsid w:val="00202AFB"/>
    <w:rsid w:val="00202D4A"/>
    <w:rsid w:val="00205B74"/>
    <w:rsid w:val="002104FE"/>
    <w:rsid w:val="00211120"/>
    <w:rsid w:val="0021450E"/>
    <w:rsid w:val="002148FD"/>
    <w:rsid w:val="002151C7"/>
    <w:rsid w:val="00217483"/>
    <w:rsid w:val="002177BC"/>
    <w:rsid w:val="00217873"/>
    <w:rsid w:val="002214B8"/>
    <w:rsid w:val="0022154F"/>
    <w:rsid w:val="00221EB7"/>
    <w:rsid w:val="00223E20"/>
    <w:rsid w:val="002247B7"/>
    <w:rsid w:val="002255A1"/>
    <w:rsid w:val="002278E7"/>
    <w:rsid w:val="00227D24"/>
    <w:rsid w:val="00227F64"/>
    <w:rsid w:val="00227FA8"/>
    <w:rsid w:val="00231B8E"/>
    <w:rsid w:val="0023289E"/>
    <w:rsid w:val="00236021"/>
    <w:rsid w:val="00241CA1"/>
    <w:rsid w:val="00243E8E"/>
    <w:rsid w:val="00244750"/>
    <w:rsid w:val="00244F21"/>
    <w:rsid w:val="00245FDE"/>
    <w:rsid w:val="002460BE"/>
    <w:rsid w:val="0024707A"/>
    <w:rsid w:val="002519D1"/>
    <w:rsid w:val="00252412"/>
    <w:rsid w:val="00252B52"/>
    <w:rsid w:val="00254036"/>
    <w:rsid w:val="00254590"/>
    <w:rsid w:val="00255113"/>
    <w:rsid w:val="00260F3E"/>
    <w:rsid w:val="002610A3"/>
    <w:rsid w:val="00264F6C"/>
    <w:rsid w:val="002661CF"/>
    <w:rsid w:val="00270A4A"/>
    <w:rsid w:val="002720A6"/>
    <w:rsid w:val="00274B39"/>
    <w:rsid w:val="00275D63"/>
    <w:rsid w:val="00280E8F"/>
    <w:rsid w:val="0028480D"/>
    <w:rsid w:val="00284AE9"/>
    <w:rsid w:val="002856D5"/>
    <w:rsid w:val="002856EC"/>
    <w:rsid w:val="0028599F"/>
    <w:rsid w:val="00285D6E"/>
    <w:rsid w:val="0028646F"/>
    <w:rsid w:val="002875CC"/>
    <w:rsid w:val="00287F3C"/>
    <w:rsid w:val="002906F4"/>
    <w:rsid w:val="002928FF"/>
    <w:rsid w:val="00293DB3"/>
    <w:rsid w:val="00294474"/>
    <w:rsid w:val="00294CF5"/>
    <w:rsid w:val="00295285"/>
    <w:rsid w:val="002959C2"/>
    <w:rsid w:val="002A0385"/>
    <w:rsid w:val="002A06C2"/>
    <w:rsid w:val="002A17CB"/>
    <w:rsid w:val="002A28AD"/>
    <w:rsid w:val="002A2E5D"/>
    <w:rsid w:val="002A2F99"/>
    <w:rsid w:val="002A3487"/>
    <w:rsid w:val="002A4F5D"/>
    <w:rsid w:val="002B2A2C"/>
    <w:rsid w:val="002B36FA"/>
    <w:rsid w:val="002B41F5"/>
    <w:rsid w:val="002B468A"/>
    <w:rsid w:val="002B4B48"/>
    <w:rsid w:val="002B579F"/>
    <w:rsid w:val="002C07CC"/>
    <w:rsid w:val="002C0E65"/>
    <w:rsid w:val="002C22D9"/>
    <w:rsid w:val="002C39C5"/>
    <w:rsid w:val="002C46A2"/>
    <w:rsid w:val="002C4AE5"/>
    <w:rsid w:val="002C58C4"/>
    <w:rsid w:val="002C698D"/>
    <w:rsid w:val="002C6ED5"/>
    <w:rsid w:val="002D0D53"/>
    <w:rsid w:val="002D1AE9"/>
    <w:rsid w:val="002D3E87"/>
    <w:rsid w:val="002D5ADA"/>
    <w:rsid w:val="002D629A"/>
    <w:rsid w:val="002D68C5"/>
    <w:rsid w:val="002D7317"/>
    <w:rsid w:val="002E0FA4"/>
    <w:rsid w:val="002E11EB"/>
    <w:rsid w:val="002E2ACD"/>
    <w:rsid w:val="002E59DE"/>
    <w:rsid w:val="002E787E"/>
    <w:rsid w:val="002E7F15"/>
    <w:rsid w:val="002F1CA6"/>
    <w:rsid w:val="002F3646"/>
    <w:rsid w:val="002F3FF0"/>
    <w:rsid w:val="002F78FD"/>
    <w:rsid w:val="0030218C"/>
    <w:rsid w:val="00303CDE"/>
    <w:rsid w:val="00304361"/>
    <w:rsid w:val="00305959"/>
    <w:rsid w:val="00306AA9"/>
    <w:rsid w:val="0030703E"/>
    <w:rsid w:val="003107C2"/>
    <w:rsid w:val="003119CE"/>
    <w:rsid w:val="003120EC"/>
    <w:rsid w:val="00312477"/>
    <w:rsid w:val="003127C6"/>
    <w:rsid w:val="00313AF9"/>
    <w:rsid w:val="0031491D"/>
    <w:rsid w:val="00315CE2"/>
    <w:rsid w:val="00316795"/>
    <w:rsid w:val="0032220A"/>
    <w:rsid w:val="00322381"/>
    <w:rsid w:val="003226FF"/>
    <w:rsid w:val="003241CF"/>
    <w:rsid w:val="003247EB"/>
    <w:rsid w:val="00326DBA"/>
    <w:rsid w:val="00332754"/>
    <w:rsid w:val="00332CA0"/>
    <w:rsid w:val="00333FA8"/>
    <w:rsid w:val="00335B2C"/>
    <w:rsid w:val="00335D52"/>
    <w:rsid w:val="00336D15"/>
    <w:rsid w:val="0034037E"/>
    <w:rsid w:val="00342B2E"/>
    <w:rsid w:val="003435FE"/>
    <w:rsid w:val="00344866"/>
    <w:rsid w:val="00345799"/>
    <w:rsid w:val="00347E40"/>
    <w:rsid w:val="003502A8"/>
    <w:rsid w:val="003503DB"/>
    <w:rsid w:val="003508F6"/>
    <w:rsid w:val="00351A50"/>
    <w:rsid w:val="00353754"/>
    <w:rsid w:val="003537AD"/>
    <w:rsid w:val="0035460A"/>
    <w:rsid w:val="003549A3"/>
    <w:rsid w:val="00355030"/>
    <w:rsid w:val="0035642C"/>
    <w:rsid w:val="00361388"/>
    <w:rsid w:val="003626E7"/>
    <w:rsid w:val="003635A5"/>
    <w:rsid w:val="00365CE5"/>
    <w:rsid w:val="00366062"/>
    <w:rsid w:val="00367AE4"/>
    <w:rsid w:val="00367C7B"/>
    <w:rsid w:val="00370630"/>
    <w:rsid w:val="00370A9B"/>
    <w:rsid w:val="00371BD4"/>
    <w:rsid w:val="00373601"/>
    <w:rsid w:val="00373B5A"/>
    <w:rsid w:val="00373C3A"/>
    <w:rsid w:val="00374BD2"/>
    <w:rsid w:val="00374EB4"/>
    <w:rsid w:val="00376717"/>
    <w:rsid w:val="0037694B"/>
    <w:rsid w:val="00377751"/>
    <w:rsid w:val="003777CB"/>
    <w:rsid w:val="00377AAA"/>
    <w:rsid w:val="00377DB2"/>
    <w:rsid w:val="00381188"/>
    <w:rsid w:val="00381DD5"/>
    <w:rsid w:val="0038341D"/>
    <w:rsid w:val="00383446"/>
    <w:rsid w:val="00384FD2"/>
    <w:rsid w:val="003931AF"/>
    <w:rsid w:val="00393C70"/>
    <w:rsid w:val="0039418F"/>
    <w:rsid w:val="0039632C"/>
    <w:rsid w:val="003973FB"/>
    <w:rsid w:val="003A0FF6"/>
    <w:rsid w:val="003A1963"/>
    <w:rsid w:val="003A465A"/>
    <w:rsid w:val="003A483F"/>
    <w:rsid w:val="003A6B22"/>
    <w:rsid w:val="003B0353"/>
    <w:rsid w:val="003B0E75"/>
    <w:rsid w:val="003B1175"/>
    <w:rsid w:val="003B3B6C"/>
    <w:rsid w:val="003B560F"/>
    <w:rsid w:val="003B5880"/>
    <w:rsid w:val="003B7290"/>
    <w:rsid w:val="003C2076"/>
    <w:rsid w:val="003C5D58"/>
    <w:rsid w:val="003C631A"/>
    <w:rsid w:val="003C647A"/>
    <w:rsid w:val="003C68A2"/>
    <w:rsid w:val="003C7B08"/>
    <w:rsid w:val="003D1B07"/>
    <w:rsid w:val="003D510F"/>
    <w:rsid w:val="003D68F1"/>
    <w:rsid w:val="003D7A07"/>
    <w:rsid w:val="003E106D"/>
    <w:rsid w:val="003E1B32"/>
    <w:rsid w:val="003E30B5"/>
    <w:rsid w:val="003E405C"/>
    <w:rsid w:val="003E4323"/>
    <w:rsid w:val="003E4BC0"/>
    <w:rsid w:val="003E4D04"/>
    <w:rsid w:val="003E4FB2"/>
    <w:rsid w:val="003E5887"/>
    <w:rsid w:val="003E589D"/>
    <w:rsid w:val="003E680D"/>
    <w:rsid w:val="003E6C2C"/>
    <w:rsid w:val="003E777D"/>
    <w:rsid w:val="003F165C"/>
    <w:rsid w:val="003F3624"/>
    <w:rsid w:val="003F4959"/>
    <w:rsid w:val="003F4CF1"/>
    <w:rsid w:val="003F7A47"/>
    <w:rsid w:val="003F7B93"/>
    <w:rsid w:val="003F7C0B"/>
    <w:rsid w:val="003F7F1C"/>
    <w:rsid w:val="0040064B"/>
    <w:rsid w:val="0040097C"/>
    <w:rsid w:val="00400A72"/>
    <w:rsid w:val="00403186"/>
    <w:rsid w:val="004048B5"/>
    <w:rsid w:val="00404C75"/>
    <w:rsid w:val="00404D1C"/>
    <w:rsid w:val="004065CF"/>
    <w:rsid w:val="00410B95"/>
    <w:rsid w:val="00412440"/>
    <w:rsid w:val="004136FA"/>
    <w:rsid w:val="00413C42"/>
    <w:rsid w:val="00413E69"/>
    <w:rsid w:val="00414FFC"/>
    <w:rsid w:val="004150F9"/>
    <w:rsid w:val="00415D24"/>
    <w:rsid w:val="004161D4"/>
    <w:rsid w:val="00416A50"/>
    <w:rsid w:val="00417D7F"/>
    <w:rsid w:val="00422619"/>
    <w:rsid w:val="00423F67"/>
    <w:rsid w:val="00424294"/>
    <w:rsid w:val="00424460"/>
    <w:rsid w:val="00424C5D"/>
    <w:rsid w:val="00424D18"/>
    <w:rsid w:val="00426914"/>
    <w:rsid w:val="00427A07"/>
    <w:rsid w:val="00430A43"/>
    <w:rsid w:val="004312D7"/>
    <w:rsid w:val="004315AB"/>
    <w:rsid w:val="0043191B"/>
    <w:rsid w:val="00432DEA"/>
    <w:rsid w:val="00433E24"/>
    <w:rsid w:val="00435878"/>
    <w:rsid w:val="00436C70"/>
    <w:rsid w:val="00442096"/>
    <w:rsid w:val="00442C92"/>
    <w:rsid w:val="00443526"/>
    <w:rsid w:val="00443E3E"/>
    <w:rsid w:val="004447D7"/>
    <w:rsid w:val="00444F91"/>
    <w:rsid w:val="00445145"/>
    <w:rsid w:val="00447A15"/>
    <w:rsid w:val="004502CB"/>
    <w:rsid w:val="00454F6A"/>
    <w:rsid w:val="00455B63"/>
    <w:rsid w:val="00456B7F"/>
    <w:rsid w:val="00456D3A"/>
    <w:rsid w:val="00457598"/>
    <w:rsid w:val="00461507"/>
    <w:rsid w:val="004622BC"/>
    <w:rsid w:val="00462ACD"/>
    <w:rsid w:val="00462BDF"/>
    <w:rsid w:val="00463E40"/>
    <w:rsid w:val="00464CD4"/>
    <w:rsid w:val="0046710D"/>
    <w:rsid w:val="0047293E"/>
    <w:rsid w:val="0047379A"/>
    <w:rsid w:val="00473D43"/>
    <w:rsid w:val="00475E15"/>
    <w:rsid w:val="004820C5"/>
    <w:rsid w:val="00482A40"/>
    <w:rsid w:val="00482EAC"/>
    <w:rsid w:val="00484FA1"/>
    <w:rsid w:val="0048600A"/>
    <w:rsid w:val="00486D0A"/>
    <w:rsid w:val="00487C17"/>
    <w:rsid w:val="0049011F"/>
    <w:rsid w:val="00490A6D"/>
    <w:rsid w:val="0049148A"/>
    <w:rsid w:val="00493556"/>
    <w:rsid w:val="0049360E"/>
    <w:rsid w:val="004951ED"/>
    <w:rsid w:val="0049574F"/>
    <w:rsid w:val="004971E2"/>
    <w:rsid w:val="004977FE"/>
    <w:rsid w:val="004A06A7"/>
    <w:rsid w:val="004A0965"/>
    <w:rsid w:val="004A18BC"/>
    <w:rsid w:val="004A57B0"/>
    <w:rsid w:val="004A7087"/>
    <w:rsid w:val="004A727D"/>
    <w:rsid w:val="004B084B"/>
    <w:rsid w:val="004B106C"/>
    <w:rsid w:val="004B2C51"/>
    <w:rsid w:val="004B2D93"/>
    <w:rsid w:val="004B6F25"/>
    <w:rsid w:val="004B72E7"/>
    <w:rsid w:val="004B740A"/>
    <w:rsid w:val="004B762D"/>
    <w:rsid w:val="004B7F93"/>
    <w:rsid w:val="004C250D"/>
    <w:rsid w:val="004C312E"/>
    <w:rsid w:val="004C32AE"/>
    <w:rsid w:val="004C43C5"/>
    <w:rsid w:val="004C45B0"/>
    <w:rsid w:val="004C4EFA"/>
    <w:rsid w:val="004C5D62"/>
    <w:rsid w:val="004C6154"/>
    <w:rsid w:val="004C7A77"/>
    <w:rsid w:val="004D0EDF"/>
    <w:rsid w:val="004D2586"/>
    <w:rsid w:val="004D310C"/>
    <w:rsid w:val="004D7026"/>
    <w:rsid w:val="004D7F38"/>
    <w:rsid w:val="004E0608"/>
    <w:rsid w:val="004E105B"/>
    <w:rsid w:val="004E2432"/>
    <w:rsid w:val="004E387D"/>
    <w:rsid w:val="004E4A04"/>
    <w:rsid w:val="004E4CD4"/>
    <w:rsid w:val="004E5728"/>
    <w:rsid w:val="004E7471"/>
    <w:rsid w:val="004E7E97"/>
    <w:rsid w:val="004F373F"/>
    <w:rsid w:val="004F5414"/>
    <w:rsid w:val="004F5E6D"/>
    <w:rsid w:val="004F6F25"/>
    <w:rsid w:val="005034C4"/>
    <w:rsid w:val="00504424"/>
    <w:rsid w:val="00504EC7"/>
    <w:rsid w:val="00505FA8"/>
    <w:rsid w:val="00506EF5"/>
    <w:rsid w:val="005072CD"/>
    <w:rsid w:val="00507E19"/>
    <w:rsid w:val="0051094D"/>
    <w:rsid w:val="005113A2"/>
    <w:rsid w:val="00511E7B"/>
    <w:rsid w:val="00512258"/>
    <w:rsid w:val="0051371B"/>
    <w:rsid w:val="00514608"/>
    <w:rsid w:val="005157B4"/>
    <w:rsid w:val="005172CE"/>
    <w:rsid w:val="00517B23"/>
    <w:rsid w:val="00521BD5"/>
    <w:rsid w:val="00521CD8"/>
    <w:rsid w:val="00522DB5"/>
    <w:rsid w:val="00523391"/>
    <w:rsid w:val="005235E1"/>
    <w:rsid w:val="005239B0"/>
    <w:rsid w:val="00524486"/>
    <w:rsid w:val="00524F57"/>
    <w:rsid w:val="00525F63"/>
    <w:rsid w:val="00530174"/>
    <w:rsid w:val="00534E62"/>
    <w:rsid w:val="005369FD"/>
    <w:rsid w:val="00537B34"/>
    <w:rsid w:val="00537F3A"/>
    <w:rsid w:val="005428A9"/>
    <w:rsid w:val="00543361"/>
    <w:rsid w:val="00543CB9"/>
    <w:rsid w:val="00546909"/>
    <w:rsid w:val="00547150"/>
    <w:rsid w:val="005472EA"/>
    <w:rsid w:val="005475FE"/>
    <w:rsid w:val="00547818"/>
    <w:rsid w:val="00547B0B"/>
    <w:rsid w:val="00554ADF"/>
    <w:rsid w:val="00557B6F"/>
    <w:rsid w:val="00557E0C"/>
    <w:rsid w:val="00560511"/>
    <w:rsid w:val="00565BBA"/>
    <w:rsid w:val="00571EDF"/>
    <w:rsid w:val="00571F7D"/>
    <w:rsid w:val="005738FE"/>
    <w:rsid w:val="00575493"/>
    <w:rsid w:val="00576943"/>
    <w:rsid w:val="0058010B"/>
    <w:rsid w:val="0058036F"/>
    <w:rsid w:val="005804F2"/>
    <w:rsid w:val="0058097C"/>
    <w:rsid w:val="00581152"/>
    <w:rsid w:val="005826DF"/>
    <w:rsid w:val="005833F5"/>
    <w:rsid w:val="00584B6E"/>
    <w:rsid w:val="0058551B"/>
    <w:rsid w:val="0058553D"/>
    <w:rsid w:val="00585D97"/>
    <w:rsid w:val="00586BE5"/>
    <w:rsid w:val="00586D20"/>
    <w:rsid w:val="00592985"/>
    <w:rsid w:val="00592CA1"/>
    <w:rsid w:val="005934F5"/>
    <w:rsid w:val="005951F3"/>
    <w:rsid w:val="005A1E73"/>
    <w:rsid w:val="005A4A78"/>
    <w:rsid w:val="005A5080"/>
    <w:rsid w:val="005A5D71"/>
    <w:rsid w:val="005A62A1"/>
    <w:rsid w:val="005A6799"/>
    <w:rsid w:val="005A78D0"/>
    <w:rsid w:val="005B0A37"/>
    <w:rsid w:val="005B0DE3"/>
    <w:rsid w:val="005B17CD"/>
    <w:rsid w:val="005B3EFB"/>
    <w:rsid w:val="005B3F94"/>
    <w:rsid w:val="005B452E"/>
    <w:rsid w:val="005B56E8"/>
    <w:rsid w:val="005B64C1"/>
    <w:rsid w:val="005B744C"/>
    <w:rsid w:val="005C0145"/>
    <w:rsid w:val="005C0D09"/>
    <w:rsid w:val="005C15E3"/>
    <w:rsid w:val="005C1AC7"/>
    <w:rsid w:val="005C1B7F"/>
    <w:rsid w:val="005C3EE8"/>
    <w:rsid w:val="005C4B91"/>
    <w:rsid w:val="005C5F23"/>
    <w:rsid w:val="005D00CD"/>
    <w:rsid w:val="005D0355"/>
    <w:rsid w:val="005D22EB"/>
    <w:rsid w:val="005D3874"/>
    <w:rsid w:val="005D3E57"/>
    <w:rsid w:val="005D6619"/>
    <w:rsid w:val="005E019E"/>
    <w:rsid w:val="005E0D1C"/>
    <w:rsid w:val="005E290C"/>
    <w:rsid w:val="005E3268"/>
    <w:rsid w:val="005E36DF"/>
    <w:rsid w:val="005E387E"/>
    <w:rsid w:val="005E3B03"/>
    <w:rsid w:val="005E4D5F"/>
    <w:rsid w:val="005E612E"/>
    <w:rsid w:val="005F0B64"/>
    <w:rsid w:val="005F0CFB"/>
    <w:rsid w:val="005F2521"/>
    <w:rsid w:val="005F586E"/>
    <w:rsid w:val="005F6B09"/>
    <w:rsid w:val="005F7EB7"/>
    <w:rsid w:val="00601646"/>
    <w:rsid w:val="006020E8"/>
    <w:rsid w:val="0060248E"/>
    <w:rsid w:val="00602A7B"/>
    <w:rsid w:val="006035CA"/>
    <w:rsid w:val="00604A5E"/>
    <w:rsid w:val="006054E7"/>
    <w:rsid w:val="00605D3C"/>
    <w:rsid w:val="0060657A"/>
    <w:rsid w:val="006069B3"/>
    <w:rsid w:val="0061128B"/>
    <w:rsid w:val="0061294E"/>
    <w:rsid w:val="006162D4"/>
    <w:rsid w:val="00617F0F"/>
    <w:rsid w:val="00620507"/>
    <w:rsid w:val="006206C3"/>
    <w:rsid w:val="00621C70"/>
    <w:rsid w:val="00622A95"/>
    <w:rsid w:val="0062509E"/>
    <w:rsid w:val="00625BBB"/>
    <w:rsid w:val="00626E4A"/>
    <w:rsid w:val="006276CA"/>
    <w:rsid w:val="00627BC8"/>
    <w:rsid w:val="00632912"/>
    <w:rsid w:val="00636462"/>
    <w:rsid w:val="00636932"/>
    <w:rsid w:val="00636A88"/>
    <w:rsid w:val="00636FAC"/>
    <w:rsid w:val="0063702B"/>
    <w:rsid w:val="006372AA"/>
    <w:rsid w:val="00637D82"/>
    <w:rsid w:val="006406BE"/>
    <w:rsid w:val="00641052"/>
    <w:rsid w:val="00641164"/>
    <w:rsid w:val="00643074"/>
    <w:rsid w:val="00645F38"/>
    <w:rsid w:val="00646C3A"/>
    <w:rsid w:val="0064703D"/>
    <w:rsid w:val="00647ABA"/>
    <w:rsid w:val="00650B6E"/>
    <w:rsid w:val="00650EFD"/>
    <w:rsid w:val="006520E0"/>
    <w:rsid w:val="0065267E"/>
    <w:rsid w:val="00653AF7"/>
    <w:rsid w:val="006555B8"/>
    <w:rsid w:val="00656E19"/>
    <w:rsid w:val="00657CD8"/>
    <w:rsid w:val="00663074"/>
    <w:rsid w:val="00663852"/>
    <w:rsid w:val="00663889"/>
    <w:rsid w:val="00663958"/>
    <w:rsid w:val="00664202"/>
    <w:rsid w:val="006643BB"/>
    <w:rsid w:val="00664CC8"/>
    <w:rsid w:val="00665634"/>
    <w:rsid w:val="00665896"/>
    <w:rsid w:val="00665B8C"/>
    <w:rsid w:val="00667259"/>
    <w:rsid w:val="006700B1"/>
    <w:rsid w:val="0067077E"/>
    <w:rsid w:val="00672589"/>
    <w:rsid w:val="006745A9"/>
    <w:rsid w:val="00674858"/>
    <w:rsid w:val="00676395"/>
    <w:rsid w:val="0067663D"/>
    <w:rsid w:val="006766E4"/>
    <w:rsid w:val="00676778"/>
    <w:rsid w:val="0068097B"/>
    <w:rsid w:val="0068118B"/>
    <w:rsid w:val="006843DA"/>
    <w:rsid w:val="00684FEC"/>
    <w:rsid w:val="00686FD1"/>
    <w:rsid w:val="00691E87"/>
    <w:rsid w:val="0069201C"/>
    <w:rsid w:val="006921D6"/>
    <w:rsid w:val="00692DDF"/>
    <w:rsid w:val="0069596F"/>
    <w:rsid w:val="006A1B49"/>
    <w:rsid w:val="006A1BA5"/>
    <w:rsid w:val="006A1FD3"/>
    <w:rsid w:val="006A32AD"/>
    <w:rsid w:val="006A70A7"/>
    <w:rsid w:val="006A7363"/>
    <w:rsid w:val="006A7987"/>
    <w:rsid w:val="006A798F"/>
    <w:rsid w:val="006B23B9"/>
    <w:rsid w:val="006B2ACD"/>
    <w:rsid w:val="006B33AF"/>
    <w:rsid w:val="006B3833"/>
    <w:rsid w:val="006B3CF7"/>
    <w:rsid w:val="006B3DEA"/>
    <w:rsid w:val="006B464E"/>
    <w:rsid w:val="006B6D12"/>
    <w:rsid w:val="006C07A7"/>
    <w:rsid w:val="006C2547"/>
    <w:rsid w:val="006C2717"/>
    <w:rsid w:val="006C2A05"/>
    <w:rsid w:val="006C313C"/>
    <w:rsid w:val="006C35FF"/>
    <w:rsid w:val="006C46E3"/>
    <w:rsid w:val="006C6F8B"/>
    <w:rsid w:val="006C730C"/>
    <w:rsid w:val="006D0051"/>
    <w:rsid w:val="006D17EB"/>
    <w:rsid w:val="006D2313"/>
    <w:rsid w:val="006D2443"/>
    <w:rsid w:val="006D433A"/>
    <w:rsid w:val="006D6B4E"/>
    <w:rsid w:val="006D7670"/>
    <w:rsid w:val="006E0790"/>
    <w:rsid w:val="006E13BC"/>
    <w:rsid w:val="006E1777"/>
    <w:rsid w:val="006E1B74"/>
    <w:rsid w:val="006E4A3D"/>
    <w:rsid w:val="006E6129"/>
    <w:rsid w:val="006E7804"/>
    <w:rsid w:val="006E79D7"/>
    <w:rsid w:val="006F25FB"/>
    <w:rsid w:val="006F263C"/>
    <w:rsid w:val="006F2A08"/>
    <w:rsid w:val="006F59FD"/>
    <w:rsid w:val="006F667F"/>
    <w:rsid w:val="006F7E56"/>
    <w:rsid w:val="00700CA7"/>
    <w:rsid w:val="00701194"/>
    <w:rsid w:val="00701AA7"/>
    <w:rsid w:val="00701F1B"/>
    <w:rsid w:val="00702587"/>
    <w:rsid w:val="00702CB3"/>
    <w:rsid w:val="00702D3D"/>
    <w:rsid w:val="007031E4"/>
    <w:rsid w:val="00703DC7"/>
    <w:rsid w:val="0070672F"/>
    <w:rsid w:val="007074F1"/>
    <w:rsid w:val="007075D3"/>
    <w:rsid w:val="00707AF0"/>
    <w:rsid w:val="00710456"/>
    <w:rsid w:val="00710D05"/>
    <w:rsid w:val="00713CAE"/>
    <w:rsid w:val="00714274"/>
    <w:rsid w:val="007147D6"/>
    <w:rsid w:val="007151FB"/>
    <w:rsid w:val="0072276C"/>
    <w:rsid w:val="00722DAD"/>
    <w:rsid w:val="007237D4"/>
    <w:rsid w:val="0072531E"/>
    <w:rsid w:val="0072752D"/>
    <w:rsid w:val="00733431"/>
    <w:rsid w:val="00733581"/>
    <w:rsid w:val="00733D03"/>
    <w:rsid w:val="007345E2"/>
    <w:rsid w:val="00734DAC"/>
    <w:rsid w:val="00735897"/>
    <w:rsid w:val="00740F8A"/>
    <w:rsid w:val="00741711"/>
    <w:rsid w:val="0074356A"/>
    <w:rsid w:val="00743A4F"/>
    <w:rsid w:val="00743B7D"/>
    <w:rsid w:val="007459E4"/>
    <w:rsid w:val="00747A1A"/>
    <w:rsid w:val="00751372"/>
    <w:rsid w:val="0075151B"/>
    <w:rsid w:val="00752828"/>
    <w:rsid w:val="00752FB8"/>
    <w:rsid w:val="007566A6"/>
    <w:rsid w:val="00757244"/>
    <w:rsid w:val="007629A9"/>
    <w:rsid w:val="00765B90"/>
    <w:rsid w:val="007662AE"/>
    <w:rsid w:val="00767AED"/>
    <w:rsid w:val="00767EFA"/>
    <w:rsid w:val="00773B4D"/>
    <w:rsid w:val="00776403"/>
    <w:rsid w:val="007769D6"/>
    <w:rsid w:val="007773B2"/>
    <w:rsid w:val="0077777E"/>
    <w:rsid w:val="007820AF"/>
    <w:rsid w:val="00782F52"/>
    <w:rsid w:val="007830CE"/>
    <w:rsid w:val="00784254"/>
    <w:rsid w:val="00785A03"/>
    <w:rsid w:val="00785D23"/>
    <w:rsid w:val="007909E1"/>
    <w:rsid w:val="00790AAF"/>
    <w:rsid w:val="0079132F"/>
    <w:rsid w:val="0079156C"/>
    <w:rsid w:val="00792172"/>
    <w:rsid w:val="00792386"/>
    <w:rsid w:val="0079397A"/>
    <w:rsid w:val="00794591"/>
    <w:rsid w:val="007949A1"/>
    <w:rsid w:val="007959A8"/>
    <w:rsid w:val="00795E28"/>
    <w:rsid w:val="00795E80"/>
    <w:rsid w:val="007A0E94"/>
    <w:rsid w:val="007A182C"/>
    <w:rsid w:val="007A2D1B"/>
    <w:rsid w:val="007B0E3F"/>
    <w:rsid w:val="007B1B07"/>
    <w:rsid w:val="007B1D13"/>
    <w:rsid w:val="007B2655"/>
    <w:rsid w:val="007B36D2"/>
    <w:rsid w:val="007B3872"/>
    <w:rsid w:val="007B4C27"/>
    <w:rsid w:val="007B5025"/>
    <w:rsid w:val="007B65E8"/>
    <w:rsid w:val="007B7354"/>
    <w:rsid w:val="007B7756"/>
    <w:rsid w:val="007B78BC"/>
    <w:rsid w:val="007B7911"/>
    <w:rsid w:val="007C0463"/>
    <w:rsid w:val="007C05FF"/>
    <w:rsid w:val="007C1351"/>
    <w:rsid w:val="007C27C9"/>
    <w:rsid w:val="007C2BB4"/>
    <w:rsid w:val="007C2ECC"/>
    <w:rsid w:val="007C3E0F"/>
    <w:rsid w:val="007C4D45"/>
    <w:rsid w:val="007C6481"/>
    <w:rsid w:val="007C67E5"/>
    <w:rsid w:val="007C6B3A"/>
    <w:rsid w:val="007C709F"/>
    <w:rsid w:val="007D0044"/>
    <w:rsid w:val="007D078F"/>
    <w:rsid w:val="007D1FD3"/>
    <w:rsid w:val="007D2FEA"/>
    <w:rsid w:val="007D3FD9"/>
    <w:rsid w:val="007D7FF7"/>
    <w:rsid w:val="007E0533"/>
    <w:rsid w:val="007E1F6E"/>
    <w:rsid w:val="007E239B"/>
    <w:rsid w:val="007E31FC"/>
    <w:rsid w:val="007E3C6B"/>
    <w:rsid w:val="007E3C77"/>
    <w:rsid w:val="007E3D75"/>
    <w:rsid w:val="007E4C3B"/>
    <w:rsid w:val="007E4D1D"/>
    <w:rsid w:val="007E60A1"/>
    <w:rsid w:val="007E72F0"/>
    <w:rsid w:val="007E7C02"/>
    <w:rsid w:val="007E7CCF"/>
    <w:rsid w:val="007F00EE"/>
    <w:rsid w:val="007F0F3E"/>
    <w:rsid w:val="007F1B93"/>
    <w:rsid w:val="007F1CFA"/>
    <w:rsid w:val="007F2A12"/>
    <w:rsid w:val="007F3C20"/>
    <w:rsid w:val="007F421B"/>
    <w:rsid w:val="007F457E"/>
    <w:rsid w:val="007F4C6E"/>
    <w:rsid w:val="007F72B1"/>
    <w:rsid w:val="00800A76"/>
    <w:rsid w:val="0080122C"/>
    <w:rsid w:val="0080387F"/>
    <w:rsid w:val="00804C4A"/>
    <w:rsid w:val="0080642A"/>
    <w:rsid w:val="0080773A"/>
    <w:rsid w:val="00810A5B"/>
    <w:rsid w:val="008164C9"/>
    <w:rsid w:val="00820EA1"/>
    <w:rsid w:val="00822E74"/>
    <w:rsid w:val="008242D0"/>
    <w:rsid w:val="008243DC"/>
    <w:rsid w:val="00824A6E"/>
    <w:rsid w:val="008257F5"/>
    <w:rsid w:val="00826E17"/>
    <w:rsid w:val="008308A1"/>
    <w:rsid w:val="00831290"/>
    <w:rsid w:val="00831883"/>
    <w:rsid w:val="00831CBD"/>
    <w:rsid w:val="00832916"/>
    <w:rsid w:val="00832E1D"/>
    <w:rsid w:val="00834253"/>
    <w:rsid w:val="008413AF"/>
    <w:rsid w:val="0084241D"/>
    <w:rsid w:val="0084590E"/>
    <w:rsid w:val="00845BFD"/>
    <w:rsid w:val="00851404"/>
    <w:rsid w:val="00853CEB"/>
    <w:rsid w:val="00855B75"/>
    <w:rsid w:val="00855DD1"/>
    <w:rsid w:val="00856999"/>
    <w:rsid w:val="00861580"/>
    <w:rsid w:val="00862F91"/>
    <w:rsid w:val="0086354F"/>
    <w:rsid w:val="00863C18"/>
    <w:rsid w:val="008646A6"/>
    <w:rsid w:val="0086615F"/>
    <w:rsid w:val="00872BF4"/>
    <w:rsid w:val="0087514D"/>
    <w:rsid w:val="00875E5C"/>
    <w:rsid w:val="00876AEA"/>
    <w:rsid w:val="00877A05"/>
    <w:rsid w:val="00877B48"/>
    <w:rsid w:val="008808DC"/>
    <w:rsid w:val="008821C8"/>
    <w:rsid w:val="008859C5"/>
    <w:rsid w:val="00890B4B"/>
    <w:rsid w:val="00890D99"/>
    <w:rsid w:val="00891137"/>
    <w:rsid w:val="00891A04"/>
    <w:rsid w:val="008930D5"/>
    <w:rsid w:val="00893960"/>
    <w:rsid w:val="00893F04"/>
    <w:rsid w:val="00894E18"/>
    <w:rsid w:val="00896CEF"/>
    <w:rsid w:val="008A04C5"/>
    <w:rsid w:val="008A2897"/>
    <w:rsid w:val="008A65C0"/>
    <w:rsid w:val="008B27FF"/>
    <w:rsid w:val="008B3587"/>
    <w:rsid w:val="008B4918"/>
    <w:rsid w:val="008B7666"/>
    <w:rsid w:val="008B7E6D"/>
    <w:rsid w:val="008C0670"/>
    <w:rsid w:val="008C1CFE"/>
    <w:rsid w:val="008C3127"/>
    <w:rsid w:val="008C6216"/>
    <w:rsid w:val="008C666A"/>
    <w:rsid w:val="008C7635"/>
    <w:rsid w:val="008D09ED"/>
    <w:rsid w:val="008D0B42"/>
    <w:rsid w:val="008D290F"/>
    <w:rsid w:val="008D2EEE"/>
    <w:rsid w:val="008D3BCE"/>
    <w:rsid w:val="008D6C60"/>
    <w:rsid w:val="008D6FA8"/>
    <w:rsid w:val="008E1475"/>
    <w:rsid w:val="008E23E2"/>
    <w:rsid w:val="008E3C18"/>
    <w:rsid w:val="008E3F56"/>
    <w:rsid w:val="008E51CE"/>
    <w:rsid w:val="008E6171"/>
    <w:rsid w:val="008E65F8"/>
    <w:rsid w:val="008F0289"/>
    <w:rsid w:val="008F2743"/>
    <w:rsid w:val="008F3569"/>
    <w:rsid w:val="008F6347"/>
    <w:rsid w:val="008F6803"/>
    <w:rsid w:val="00900FA3"/>
    <w:rsid w:val="00902C40"/>
    <w:rsid w:val="009030E4"/>
    <w:rsid w:val="0090364A"/>
    <w:rsid w:val="0090595B"/>
    <w:rsid w:val="00905984"/>
    <w:rsid w:val="00906AD4"/>
    <w:rsid w:val="0090740B"/>
    <w:rsid w:val="0091086C"/>
    <w:rsid w:val="00911706"/>
    <w:rsid w:val="009125E2"/>
    <w:rsid w:val="00913556"/>
    <w:rsid w:val="00913FA2"/>
    <w:rsid w:val="009148E5"/>
    <w:rsid w:val="0091495C"/>
    <w:rsid w:val="00914AAB"/>
    <w:rsid w:val="00916E89"/>
    <w:rsid w:val="0091770B"/>
    <w:rsid w:val="00917AE5"/>
    <w:rsid w:val="00920303"/>
    <w:rsid w:val="00920833"/>
    <w:rsid w:val="009238A4"/>
    <w:rsid w:val="00924EF3"/>
    <w:rsid w:val="00925C3F"/>
    <w:rsid w:val="00925C4A"/>
    <w:rsid w:val="00926107"/>
    <w:rsid w:val="00927E37"/>
    <w:rsid w:val="00927E99"/>
    <w:rsid w:val="00930F86"/>
    <w:rsid w:val="0093394A"/>
    <w:rsid w:val="00934592"/>
    <w:rsid w:val="00936753"/>
    <w:rsid w:val="00936B5D"/>
    <w:rsid w:val="00940906"/>
    <w:rsid w:val="00940C71"/>
    <w:rsid w:val="00941303"/>
    <w:rsid w:val="009419D2"/>
    <w:rsid w:val="00943D1F"/>
    <w:rsid w:val="00944599"/>
    <w:rsid w:val="00945A65"/>
    <w:rsid w:val="009460BA"/>
    <w:rsid w:val="0094671B"/>
    <w:rsid w:val="009477DF"/>
    <w:rsid w:val="0095007F"/>
    <w:rsid w:val="00952655"/>
    <w:rsid w:val="009543A8"/>
    <w:rsid w:val="00955C0B"/>
    <w:rsid w:val="00956D47"/>
    <w:rsid w:val="009570F2"/>
    <w:rsid w:val="009619FE"/>
    <w:rsid w:val="00962B46"/>
    <w:rsid w:val="0096344C"/>
    <w:rsid w:val="00963760"/>
    <w:rsid w:val="00964A6F"/>
    <w:rsid w:val="00964B7D"/>
    <w:rsid w:val="0096635C"/>
    <w:rsid w:val="0096639F"/>
    <w:rsid w:val="00966EE2"/>
    <w:rsid w:val="00966F4D"/>
    <w:rsid w:val="00967B58"/>
    <w:rsid w:val="009723D8"/>
    <w:rsid w:val="009725C0"/>
    <w:rsid w:val="00972BFF"/>
    <w:rsid w:val="0097310F"/>
    <w:rsid w:val="009732C8"/>
    <w:rsid w:val="00973B3D"/>
    <w:rsid w:val="00973D8C"/>
    <w:rsid w:val="009743BB"/>
    <w:rsid w:val="0097585B"/>
    <w:rsid w:val="009762E1"/>
    <w:rsid w:val="0097646C"/>
    <w:rsid w:val="00976FDC"/>
    <w:rsid w:val="0097713A"/>
    <w:rsid w:val="00977246"/>
    <w:rsid w:val="00977391"/>
    <w:rsid w:val="00980D3D"/>
    <w:rsid w:val="00981495"/>
    <w:rsid w:val="0098224C"/>
    <w:rsid w:val="00982D4D"/>
    <w:rsid w:val="00983D54"/>
    <w:rsid w:val="00984EB9"/>
    <w:rsid w:val="00985986"/>
    <w:rsid w:val="00990A4C"/>
    <w:rsid w:val="00994B5B"/>
    <w:rsid w:val="00994D38"/>
    <w:rsid w:val="00995B60"/>
    <w:rsid w:val="009964DD"/>
    <w:rsid w:val="00996698"/>
    <w:rsid w:val="00997C43"/>
    <w:rsid w:val="009A3372"/>
    <w:rsid w:val="009A39F8"/>
    <w:rsid w:val="009A3BDD"/>
    <w:rsid w:val="009A614F"/>
    <w:rsid w:val="009A63FA"/>
    <w:rsid w:val="009A709F"/>
    <w:rsid w:val="009B08C8"/>
    <w:rsid w:val="009B24BA"/>
    <w:rsid w:val="009B3019"/>
    <w:rsid w:val="009B3CF8"/>
    <w:rsid w:val="009B477C"/>
    <w:rsid w:val="009B4FA0"/>
    <w:rsid w:val="009B542E"/>
    <w:rsid w:val="009B5B0C"/>
    <w:rsid w:val="009B6160"/>
    <w:rsid w:val="009B6A48"/>
    <w:rsid w:val="009B6A55"/>
    <w:rsid w:val="009B7474"/>
    <w:rsid w:val="009B77A5"/>
    <w:rsid w:val="009C03EF"/>
    <w:rsid w:val="009C134E"/>
    <w:rsid w:val="009C39EC"/>
    <w:rsid w:val="009C40D4"/>
    <w:rsid w:val="009C5E04"/>
    <w:rsid w:val="009C6A7C"/>
    <w:rsid w:val="009C6CF2"/>
    <w:rsid w:val="009D0A5F"/>
    <w:rsid w:val="009D0F0C"/>
    <w:rsid w:val="009D13AF"/>
    <w:rsid w:val="009D2CB8"/>
    <w:rsid w:val="009D3151"/>
    <w:rsid w:val="009D45B2"/>
    <w:rsid w:val="009D4859"/>
    <w:rsid w:val="009D49EC"/>
    <w:rsid w:val="009D519C"/>
    <w:rsid w:val="009D66A7"/>
    <w:rsid w:val="009D7E8B"/>
    <w:rsid w:val="009E460C"/>
    <w:rsid w:val="009E476B"/>
    <w:rsid w:val="009E67A0"/>
    <w:rsid w:val="009F04B8"/>
    <w:rsid w:val="009F2F69"/>
    <w:rsid w:val="009F4849"/>
    <w:rsid w:val="009F56B3"/>
    <w:rsid w:val="009F728A"/>
    <w:rsid w:val="00A0052B"/>
    <w:rsid w:val="00A00645"/>
    <w:rsid w:val="00A00DC5"/>
    <w:rsid w:val="00A04158"/>
    <w:rsid w:val="00A06F2F"/>
    <w:rsid w:val="00A0743A"/>
    <w:rsid w:val="00A10777"/>
    <w:rsid w:val="00A1371C"/>
    <w:rsid w:val="00A1492D"/>
    <w:rsid w:val="00A14D00"/>
    <w:rsid w:val="00A1564E"/>
    <w:rsid w:val="00A15BF4"/>
    <w:rsid w:val="00A1685D"/>
    <w:rsid w:val="00A219F8"/>
    <w:rsid w:val="00A231BA"/>
    <w:rsid w:val="00A23B4C"/>
    <w:rsid w:val="00A25088"/>
    <w:rsid w:val="00A25B79"/>
    <w:rsid w:val="00A27725"/>
    <w:rsid w:val="00A27D08"/>
    <w:rsid w:val="00A3091A"/>
    <w:rsid w:val="00A30B06"/>
    <w:rsid w:val="00A330D1"/>
    <w:rsid w:val="00A349D3"/>
    <w:rsid w:val="00A37D2C"/>
    <w:rsid w:val="00A403F6"/>
    <w:rsid w:val="00A41A59"/>
    <w:rsid w:val="00A439D2"/>
    <w:rsid w:val="00A4440C"/>
    <w:rsid w:val="00A44797"/>
    <w:rsid w:val="00A44AA7"/>
    <w:rsid w:val="00A45C66"/>
    <w:rsid w:val="00A508A2"/>
    <w:rsid w:val="00A525DE"/>
    <w:rsid w:val="00A52E32"/>
    <w:rsid w:val="00A53EC6"/>
    <w:rsid w:val="00A545E2"/>
    <w:rsid w:val="00A55526"/>
    <w:rsid w:val="00A55BCC"/>
    <w:rsid w:val="00A5612D"/>
    <w:rsid w:val="00A60A62"/>
    <w:rsid w:val="00A61AF4"/>
    <w:rsid w:val="00A62058"/>
    <w:rsid w:val="00A62273"/>
    <w:rsid w:val="00A62BBC"/>
    <w:rsid w:val="00A63372"/>
    <w:rsid w:val="00A65FD7"/>
    <w:rsid w:val="00A66160"/>
    <w:rsid w:val="00A66DF1"/>
    <w:rsid w:val="00A67496"/>
    <w:rsid w:val="00A7095A"/>
    <w:rsid w:val="00A734E3"/>
    <w:rsid w:val="00A73D11"/>
    <w:rsid w:val="00A74B56"/>
    <w:rsid w:val="00A758E9"/>
    <w:rsid w:val="00A768BE"/>
    <w:rsid w:val="00A76DCC"/>
    <w:rsid w:val="00A80BB1"/>
    <w:rsid w:val="00A81DB8"/>
    <w:rsid w:val="00A83F22"/>
    <w:rsid w:val="00A843FE"/>
    <w:rsid w:val="00A85E56"/>
    <w:rsid w:val="00A863DB"/>
    <w:rsid w:val="00A90BB2"/>
    <w:rsid w:val="00A91413"/>
    <w:rsid w:val="00A91486"/>
    <w:rsid w:val="00A919A4"/>
    <w:rsid w:val="00A92802"/>
    <w:rsid w:val="00A9316C"/>
    <w:rsid w:val="00A942E1"/>
    <w:rsid w:val="00A96C5E"/>
    <w:rsid w:val="00A979EE"/>
    <w:rsid w:val="00AA0EA8"/>
    <w:rsid w:val="00AA1131"/>
    <w:rsid w:val="00AA11F2"/>
    <w:rsid w:val="00AA1B18"/>
    <w:rsid w:val="00AA278B"/>
    <w:rsid w:val="00AA421D"/>
    <w:rsid w:val="00AA4617"/>
    <w:rsid w:val="00AA63D4"/>
    <w:rsid w:val="00AA6E37"/>
    <w:rsid w:val="00AA7F49"/>
    <w:rsid w:val="00AB116E"/>
    <w:rsid w:val="00AB166A"/>
    <w:rsid w:val="00AB274A"/>
    <w:rsid w:val="00AB4D78"/>
    <w:rsid w:val="00AB6F28"/>
    <w:rsid w:val="00AC0317"/>
    <w:rsid w:val="00AC139D"/>
    <w:rsid w:val="00AC13D3"/>
    <w:rsid w:val="00AC1641"/>
    <w:rsid w:val="00AC33C1"/>
    <w:rsid w:val="00AC4677"/>
    <w:rsid w:val="00AC60AC"/>
    <w:rsid w:val="00AC65AB"/>
    <w:rsid w:val="00AC70DE"/>
    <w:rsid w:val="00AC7C4A"/>
    <w:rsid w:val="00AD0413"/>
    <w:rsid w:val="00AD138B"/>
    <w:rsid w:val="00AD4810"/>
    <w:rsid w:val="00AD6964"/>
    <w:rsid w:val="00AE09B6"/>
    <w:rsid w:val="00AE111B"/>
    <w:rsid w:val="00AE3608"/>
    <w:rsid w:val="00AE3CC0"/>
    <w:rsid w:val="00AE6280"/>
    <w:rsid w:val="00AE6E4B"/>
    <w:rsid w:val="00AF032A"/>
    <w:rsid w:val="00AF2569"/>
    <w:rsid w:val="00AF3B06"/>
    <w:rsid w:val="00AF4374"/>
    <w:rsid w:val="00AF61FC"/>
    <w:rsid w:val="00AF6522"/>
    <w:rsid w:val="00AF6562"/>
    <w:rsid w:val="00AF7DD4"/>
    <w:rsid w:val="00B00014"/>
    <w:rsid w:val="00B00541"/>
    <w:rsid w:val="00B0313A"/>
    <w:rsid w:val="00B03BD4"/>
    <w:rsid w:val="00B0420D"/>
    <w:rsid w:val="00B04650"/>
    <w:rsid w:val="00B04BC7"/>
    <w:rsid w:val="00B052C2"/>
    <w:rsid w:val="00B05352"/>
    <w:rsid w:val="00B06004"/>
    <w:rsid w:val="00B06317"/>
    <w:rsid w:val="00B064CE"/>
    <w:rsid w:val="00B07894"/>
    <w:rsid w:val="00B07F88"/>
    <w:rsid w:val="00B1016E"/>
    <w:rsid w:val="00B10990"/>
    <w:rsid w:val="00B13F5D"/>
    <w:rsid w:val="00B1457F"/>
    <w:rsid w:val="00B14A7A"/>
    <w:rsid w:val="00B14A93"/>
    <w:rsid w:val="00B159B8"/>
    <w:rsid w:val="00B15BE7"/>
    <w:rsid w:val="00B16D27"/>
    <w:rsid w:val="00B17526"/>
    <w:rsid w:val="00B17BCF"/>
    <w:rsid w:val="00B20CA9"/>
    <w:rsid w:val="00B210B8"/>
    <w:rsid w:val="00B220B1"/>
    <w:rsid w:val="00B227CC"/>
    <w:rsid w:val="00B2420F"/>
    <w:rsid w:val="00B2460B"/>
    <w:rsid w:val="00B256B6"/>
    <w:rsid w:val="00B25BE3"/>
    <w:rsid w:val="00B27776"/>
    <w:rsid w:val="00B30193"/>
    <w:rsid w:val="00B3094C"/>
    <w:rsid w:val="00B32932"/>
    <w:rsid w:val="00B3388D"/>
    <w:rsid w:val="00B3421C"/>
    <w:rsid w:val="00B34228"/>
    <w:rsid w:val="00B35063"/>
    <w:rsid w:val="00B36168"/>
    <w:rsid w:val="00B37E28"/>
    <w:rsid w:val="00B40C15"/>
    <w:rsid w:val="00B41059"/>
    <w:rsid w:val="00B410DF"/>
    <w:rsid w:val="00B42CD2"/>
    <w:rsid w:val="00B434CD"/>
    <w:rsid w:val="00B440B8"/>
    <w:rsid w:val="00B4469F"/>
    <w:rsid w:val="00B44A5B"/>
    <w:rsid w:val="00B44ABF"/>
    <w:rsid w:val="00B45861"/>
    <w:rsid w:val="00B45994"/>
    <w:rsid w:val="00B46C64"/>
    <w:rsid w:val="00B47D93"/>
    <w:rsid w:val="00B50096"/>
    <w:rsid w:val="00B502D5"/>
    <w:rsid w:val="00B5094D"/>
    <w:rsid w:val="00B51634"/>
    <w:rsid w:val="00B52311"/>
    <w:rsid w:val="00B5331F"/>
    <w:rsid w:val="00B54243"/>
    <w:rsid w:val="00B62DD1"/>
    <w:rsid w:val="00B643F7"/>
    <w:rsid w:val="00B6523E"/>
    <w:rsid w:val="00B668C4"/>
    <w:rsid w:val="00B672E6"/>
    <w:rsid w:val="00B67998"/>
    <w:rsid w:val="00B71F56"/>
    <w:rsid w:val="00B72D0F"/>
    <w:rsid w:val="00B76D81"/>
    <w:rsid w:val="00B811A9"/>
    <w:rsid w:val="00B814AC"/>
    <w:rsid w:val="00B81B70"/>
    <w:rsid w:val="00B82558"/>
    <w:rsid w:val="00B836B0"/>
    <w:rsid w:val="00B83966"/>
    <w:rsid w:val="00B8406C"/>
    <w:rsid w:val="00B84D07"/>
    <w:rsid w:val="00B85F1A"/>
    <w:rsid w:val="00B867D6"/>
    <w:rsid w:val="00B90993"/>
    <w:rsid w:val="00B93010"/>
    <w:rsid w:val="00B960D1"/>
    <w:rsid w:val="00B971B3"/>
    <w:rsid w:val="00B97C4F"/>
    <w:rsid w:val="00B97C5F"/>
    <w:rsid w:val="00BA0BDB"/>
    <w:rsid w:val="00BA0FCA"/>
    <w:rsid w:val="00BA446A"/>
    <w:rsid w:val="00BA610B"/>
    <w:rsid w:val="00BA62E6"/>
    <w:rsid w:val="00BA644D"/>
    <w:rsid w:val="00BA77D6"/>
    <w:rsid w:val="00BB20CB"/>
    <w:rsid w:val="00BB3D18"/>
    <w:rsid w:val="00BB5A4C"/>
    <w:rsid w:val="00BB5B99"/>
    <w:rsid w:val="00BB7625"/>
    <w:rsid w:val="00BB7823"/>
    <w:rsid w:val="00BC02C0"/>
    <w:rsid w:val="00BC06BA"/>
    <w:rsid w:val="00BC073A"/>
    <w:rsid w:val="00BC0A5B"/>
    <w:rsid w:val="00BC0D4C"/>
    <w:rsid w:val="00BC1AE5"/>
    <w:rsid w:val="00BC2BE4"/>
    <w:rsid w:val="00BC31EC"/>
    <w:rsid w:val="00BC3A08"/>
    <w:rsid w:val="00BC5647"/>
    <w:rsid w:val="00BC5DAD"/>
    <w:rsid w:val="00BC6D72"/>
    <w:rsid w:val="00BD180F"/>
    <w:rsid w:val="00BD1AB2"/>
    <w:rsid w:val="00BD21C7"/>
    <w:rsid w:val="00BD258B"/>
    <w:rsid w:val="00BD2A0D"/>
    <w:rsid w:val="00BD4D5B"/>
    <w:rsid w:val="00BD5659"/>
    <w:rsid w:val="00BD796F"/>
    <w:rsid w:val="00BE03F1"/>
    <w:rsid w:val="00BE0A13"/>
    <w:rsid w:val="00BE18EE"/>
    <w:rsid w:val="00BE1914"/>
    <w:rsid w:val="00BE5627"/>
    <w:rsid w:val="00BE6BB7"/>
    <w:rsid w:val="00BF06B7"/>
    <w:rsid w:val="00BF1186"/>
    <w:rsid w:val="00BF257E"/>
    <w:rsid w:val="00BF4141"/>
    <w:rsid w:val="00BF4A08"/>
    <w:rsid w:val="00BF4F5C"/>
    <w:rsid w:val="00BF7092"/>
    <w:rsid w:val="00C004D0"/>
    <w:rsid w:val="00C00F1A"/>
    <w:rsid w:val="00C01A56"/>
    <w:rsid w:val="00C0229B"/>
    <w:rsid w:val="00C030EB"/>
    <w:rsid w:val="00C0542F"/>
    <w:rsid w:val="00C07CA1"/>
    <w:rsid w:val="00C1195C"/>
    <w:rsid w:val="00C12BE1"/>
    <w:rsid w:val="00C145C0"/>
    <w:rsid w:val="00C15240"/>
    <w:rsid w:val="00C17CDB"/>
    <w:rsid w:val="00C2096D"/>
    <w:rsid w:val="00C21070"/>
    <w:rsid w:val="00C2183C"/>
    <w:rsid w:val="00C228C3"/>
    <w:rsid w:val="00C22DC0"/>
    <w:rsid w:val="00C23AAE"/>
    <w:rsid w:val="00C24576"/>
    <w:rsid w:val="00C2686A"/>
    <w:rsid w:val="00C274EB"/>
    <w:rsid w:val="00C313FC"/>
    <w:rsid w:val="00C31B32"/>
    <w:rsid w:val="00C321E7"/>
    <w:rsid w:val="00C32829"/>
    <w:rsid w:val="00C328A1"/>
    <w:rsid w:val="00C32E48"/>
    <w:rsid w:val="00C33273"/>
    <w:rsid w:val="00C34FEB"/>
    <w:rsid w:val="00C379B5"/>
    <w:rsid w:val="00C37D54"/>
    <w:rsid w:val="00C42C42"/>
    <w:rsid w:val="00C459B4"/>
    <w:rsid w:val="00C45AFD"/>
    <w:rsid w:val="00C50999"/>
    <w:rsid w:val="00C50D03"/>
    <w:rsid w:val="00C5539C"/>
    <w:rsid w:val="00C562AD"/>
    <w:rsid w:val="00C564FA"/>
    <w:rsid w:val="00C607EE"/>
    <w:rsid w:val="00C639BC"/>
    <w:rsid w:val="00C65934"/>
    <w:rsid w:val="00C7004E"/>
    <w:rsid w:val="00C70A93"/>
    <w:rsid w:val="00C720DA"/>
    <w:rsid w:val="00C727C7"/>
    <w:rsid w:val="00C72B7A"/>
    <w:rsid w:val="00C72F21"/>
    <w:rsid w:val="00C74999"/>
    <w:rsid w:val="00C74C89"/>
    <w:rsid w:val="00C77CDC"/>
    <w:rsid w:val="00C830ED"/>
    <w:rsid w:val="00C836E1"/>
    <w:rsid w:val="00C8377D"/>
    <w:rsid w:val="00C841D6"/>
    <w:rsid w:val="00C84D4F"/>
    <w:rsid w:val="00C85918"/>
    <w:rsid w:val="00C86D06"/>
    <w:rsid w:val="00C87EA5"/>
    <w:rsid w:val="00C9021E"/>
    <w:rsid w:val="00C904B8"/>
    <w:rsid w:val="00C91BBF"/>
    <w:rsid w:val="00C94D84"/>
    <w:rsid w:val="00C954C2"/>
    <w:rsid w:val="00C9600C"/>
    <w:rsid w:val="00C96257"/>
    <w:rsid w:val="00CA09F4"/>
    <w:rsid w:val="00CA0A1E"/>
    <w:rsid w:val="00CA160B"/>
    <w:rsid w:val="00CA677D"/>
    <w:rsid w:val="00CA6AAC"/>
    <w:rsid w:val="00CA7232"/>
    <w:rsid w:val="00CA750B"/>
    <w:rsid w:val="00CA772C"/>
    <w:rsid w:val="00CB0083"/>
    <w:rsid w:val="00CB2C3A"/>
    <w:rsid w:val="00CB3C11"/>
    <w:rsid w:val="00CB3FE9"/>
    <w:rsid w:val="00CB53E2"/>
    <w:rsid w:val="00CB59F9"/>
    <w:rsid w:val="00CB620C"/>
    <w:rsid w:val="00CB693F"/>
    <w:rsid w:val="00CB6A09"/>
    <w:rsid w:val="00CC13DF"/>
    <w:rsid w:val="00CC1A71"/>
    <w:rsid w:val="00CC1E01"/>
    <w:rsid w:val="00CC1EC8"/>
    <w:rsid w:val="00CC2635"/>
    <w:rsid w:val="00CC30AC"/>
    <w:rsid w:val="00CC4110"/>
    <w:rsid w:val="00CC5BCC"/>
    <w:rsid w:val="00CC5C9F"/>
    <w:rsid w:val="00CC6A62"/>
    <w:rsid w:val="00CC707B"/>
    <w:rsid w:val="00CD10AD"/>
    <w:rsid w:val="00CD17D7"/>
    <w:rsid w:val="00CD1DCD"/>
    <w:rsid w:val="00CD3B74"/>
    <w:rsid w:val="00CD5418"/>
    <w:rsid w:val="00CD5646"/>
    <w:rsid w:val="00CD57B6"/>
    <w:rsid w:val="00CD5F8E"/>
    <w:rsid w:val="00CD6032"/>
    <w:rsid w:val="00CD62CC"/>
    <w:rsid w:val="00CD7246"/>
    <w:rsid w:val="00CD767C"/>
    <w:rsid w:val="00CE112F"/>
    <w:rsid w:val="00CE5354"/>
    <w:rsid w:val="00CE5FE7"/>
    <w:rsid w:val="00CE72D1"/>
    <w:rsid w:val="00CE7A6C"/>
    <w:rsid w:val="00CE7C19"/>
    <w:rsid w:val="00CF0FA3"/>
    <w:rsid w:val="00CF3021"/>
    <w:rsid w:val="00CF4099"/>
    <w:rsid w:val="00CF40A7"/>
    <w:rsid w:val="00CF4121"/>
    <w:rsid w:val="00CF4BA9"/>
    <w:rsid w:val="00CF590B"/>
    <w:rsid w:val="00D019DE"/>
    <w:rsid w:val="00D0295A"/>
    <w:rsid w:val="00D031F3"/>
    <w:rsid w:val="00D036BD"/>
    <w:rsid w:val="00D06B2C"/>
    <w:rsid w:val="00D06DAC"/>
    <w:rsid w:val="00D0780C"/>
    <w:rsid w:val="00D07C38"/>
    <w:rsid w:val="00D11CAE"/>
    <w:rsid w:val="00D1312C"/>
    <w:rsid w:val="00D13906"/>
    <w:rsid w:val="00D1421C"/>
    <w:rsid w:val="00D1545A"/>
    <w:rsid w:val="00D154C1"/>
    <w:rsid w:val="00D2028C"/>
    <w:rsid w:val="00D20480"/>
    <w:rsid w:val="00D20E80"/>
    <w:rsid w:val="00D2308F"/>
    <w:rsid w:val="00D239C9"/>
    <w:rsid w:val="00D24728"/>
    <w:rsid w:val="00D25C07"/>
    <w:rsid w:val="00D309F4"/>
    <w:rsid w:val="00D32205"/>
    <w:rsid w:val="00D322FB"/>
    <w:rsid w:val="00D3380B"/>
    <w:rsid w:val="00D33A3A"/>
    <w:rsid w:val="00D34584"/>
    <w:rsid w:val="00D34A58"/>
    <w:rsid w:val="00D408AF"/>
    <w:rsid w:val="00D41930"/>
    <w:rsid w:val="00D437F4"/>
    <w:rsid w:val="00D441D9"/>
    <w:rsid w:val="00D444D6"/>
    <w:rsid w:val="00D507F5"/>
    <w:rsid w:val="00D52A80"/>
    <w:rsid w:val="00D54EEB"/>
    <w:rsid w:val="00D55050"/>
    <w:rsid w:val="00D568C0"/>
    <w:rsid w:val="00D57F1B"/>
    <w:rsid w:val="00D60146"/>
    <w:rsid w:val="00D6056C"/>
    <w:rsid w:val="00D61277"/>
    <w:rsid w:val="00D65C89"/>
    <w:rsid w:val="00D667F8"/>
    <w:rsid w:val="00D67E5C"/>
    <w:rsid w:val="00D70C47"/>
    <w:rsid w:val="00D70E41"/>
    <w:rsid w:val="00D7381C"/>
    <w:rsid w:val="00D73AB0"/>
    <w:rsid w:val="00D73E6F"/>
    <w:rsid w:val="00D74904"/>
    <w:rsid w:val="00D75E10"/>
    <w:rsid w:val="00D774FC"/>
    <w:rsid w:val="00D776E4"/>
    <w:rsid w:val="00D777A1"/>
    <w:rsid w:val="00D80FA8"/>
    <w:rsid w:val="00D81432"/>
    <w:rsid w:val="00D81FB6"/>
    <w:rsid w:val="00D83646"/>
    <w:rsid w:val="00D837F4"/>
    <w:rsid w:val="00D84181"/>
    <w:rsid w:val="00D841CA"/>
    <w:rsid w:val="00D84580"/>
    <w:rsid w:val="00D85107"/>
    <w:rsid w:val="00D8651D"/>
    <w:rsid w:val="00D87603"/>
    <w:rsid w:val="00D87FAF"/>
    <w:rsid w:val="00D905FE"/>
    <w:rsid w:val="00D92026"/>
    <w:rsid w:val="00D928C9"/>
    <w:rsid w:val="00D92CB9"/>
    <w:rsid w:val="00D92CD4"/>
    <w:rsid w:val="00D93141"/>
    <w:rsid w:val="00D96C97"/>
    <w:rsid w:val="00DA0C87"/>
    <w:rsid w:val="00DA10AD"/>
    <w:rsid w:val="00DA479F"/>
    <w:rsid w:val="00DA4AEF"/>
    <w:rsid w:val="00DA63BE"/>
    <w:rsid w:val="00DA73AD"/>
    <w:rsid w:val="00DA746C"/>
    <w:rsid w:val="00DA7E21"/>
    <w:rsid w:val="00DB12E5"/>
    <w:rsid w:val="00DB2902"/>
    <w:rsid w:val="00DB3618"/>
    <w:rsid w:val="00DB41B2"/>
    <w:rsid w:val="00DB548D"/>
    <w:rsid w:val="00DB58C9"/>
    <w:rsid w:val="00DB658C"/>
    <w:rsid w:val="00DC07C6"/>
    <w:rsid w:val="00DC0BA2"/>
    <w:rsid w:val="00DC1B45"/>
    <w:rsid w:val="00DC2B4B"/>
    <w:rsid w:val="00DC2BF3"/>
    <w:rsid w:val="00DC32C1"/>
    <w:rsid w:val="00DC5109"/>
    <w:rsid w:val="00DC575F"/>
    <w:rsid w:val="00DC5842"/>
    <w:rsid w:val="00DC6074"/>
    <w:rsid w:val="00DD02C6"/>
    <w:rsid w:val="00DD0614"/>
    <w:rsid w:val="00DD0AD1"/>
    <w:rsid w:val="00DD0AD8"/>
    <w:rsid w:val="00DD23D7"/>
    <w:rsid w:val="00DD2521"/>
    <w:rsid w:val="00DD32E5"/>
    <w:rsid w:val="00DD3DC0"/>
    <w:rsid w:val="00DD3DE1"/>
    <w:rsid w:val="00DD587B"/>
    <w:rsid w:val="00DD5E8B"/>
    <w:rsid w:val="00DD62C3"/>
    <w:rsid w:val="00DD6820"/>
    <w:rsid w:val="00DE043C"/>
    <w:rsid w:val="00DE1B51"/>
    <w:rsid w:val="00DE2534"/>
    <w:rsid w:val="00DE3B02"/>
    <w:rsid w:val="00DE4C95"/>
    <w:rsid w:val="00DE54DF"/>
    <w:rsid w:val="00DE5FF8"/>
    <w:rsid w:val="00DE62A5"/>
    <w:rsid w:val="00DE7518"/>
    <w:rsid w:val="00DF1F54"/>
    <w:rsid w:val="00DF297E"/>
    <w:rsid w:val="00DF2C1E"/>
    <w:rsid w:val="00DF3944"/>
    <w:rsid w:val="00DF3B85"/>
    <w:rsid w:val="00DF4AA3"/>
    <w:rsid w:val="00DF5944"/>
    <w:rsid w:val="00DF5D8A"/>
    <w:rsid w:val="00DF6656"/>
    <w:rsid w:val="00DF6B38"/>
    <w:rsid w:val="00DF6DA1"/>
    <w:rsid w:val="00E00AA1"/>
    <w:rsid w:val="00E00B89"/>
    <w:rsid w:val="00E012FB"/>
    <w:rsid w:val="00E02E35"/>
    <w:rsid w:val="00E04555"/>
    <w:rsid w:val="00E049EA"/>
    <w:rsid w:val="00E05C11"/>
    <w:rsid w:val="00E070C3"/>
    <w:rsid w:val="00E072F8"/>
    <w:rsid w:val="00E07402"/>
    <w:rsid w:val="00E10BBA"/>
    <w:rsid w:val="00E113DB"/>
    <w:rsid w:val="00E11C3D"/>
    <w:rsid w:val="00E12B69"/>
    <w:rsid w:val="00E12C68"/>
    <w:rsid w:val="00E13526"/>
    <w:rsid w:val="00E14DB4"/>
    <w:rsid w:val="00E158C1"/>
    <w:rsid w:val="00E172ED"/>
    <w:rsid w:val="00E1732D"/>
    <w:rsid w:val="00E1756D"/>
    <w:rsid w:val="00E17E98"/>
    <w:rsid w:val="00E20B50"/>
    <w:rsid w:val="00E20B6D"/>
    <w:rsid w:val="00E232C2"/>
    <w:rsid w:val="00E2397F"/>
    <w:rsid w:val="00E24732"/>
    <w:rsid w:val="00E24BEF"/>
    <w:rsid w:val="00E24EDA"/>
    <w:rsid w:val="00E27816"/>
    <w:rsid w:val="00E30DED"/>
    <w:rsid w:val="00E31E09"/>
    <w:rsid w:val="00E33CF2"/>
    <w:rsid w:val="00E33E9A"/>
    <w:rsid w:val="00E34B1B"/>
    <w:rsid w:val="00E3618A"/>
    <w:rsid w:val="00E366FA"/>
    <w:rsid w:val="00E3705F"/>
    <w:rsid w:val="00E40A6E"/>
    <w:rsid w:val="00E42271"/>
    <w:rsid w:val="00E434AB"/>
    <w:rsid w:val="00E45806"/>
    <w:rsid w:val="00E50303"/>
    <w:rsid w:val="00E536F0"/>
    <w:rsid w:val="00E545A6"/>
    <w:rsid w:val="00E54768"/>
    <w:rsid w:val="00E54780"/>
    <w:rsid w:val="00E54D7E"/>
    <w:rsid w:val="00E56AB7"/>
    <w:rsid w:val="00E57844"/>
    <w:rsid w:val="00E60245"/>
    <w:rsid w:val="00E60BB7"/>
    <w:rsid w:val="00E613C5"/>
    <w:rsid w:val="00E629F4"/>
    <w:rsid w:val="00E63C43"/>
    <w:rsid w:val="00E64662"/>
    <w:rsid w:val="00E64EF9"/>
    <w:rsid w:val="00E66049"/>
    <w:rsid w:val="00E664F4"/>
    <w:rsid w:val="00E6706A"/>
    <w:rsid w:val="00E67EDE"/>
    <w:rsid w:val="00E70483"/>
    <w:rsid w:val="00E7106F"/>
    <w:rsid w:val="00E7142C"/>
    <w:rsid w:val="00E80041"/>
    <w:rsid w:val="00E800F5"/>
    <w:rsid w:val="00E811FE"/>
    <w:rsid w:val="00E856F2"/>
    <w:rsid w:val="00E857B6"/>
    <w:rsid w:val="00E85B87"/>
    <w:rsid w:val="00E8628E"/>
    <w:rsid w:val="00E90838"/>
    <w:rsid w:val="00E93B91"/>
    <w:rsid w:val="00E9593E"/>
    <w:rsid w:val="00E96968"/>
    <w:rsid w:val="00EA0DCA"/>
    <w:rsid w:val="00EA2730"/>
    <w:rsid w:val="00EA2C6B"/>
    <w:rsid w:val="00EB017A"/>
    <w:rsid w:val="00EB0B1C"/>
    <w:rsid w:val="00EB1BD7"/>
    <w:rsid w:val="00EB1BDD"/>
    <w:rsid w:val="00EB2B1A"/>
    <w:rsid w:val="00EB345A"/>
    <w:rsid w:val="00EB37F8"/>
    <w:rsid w:val="00EB3B9F"/>
    <w:rsid w:val="00EB749E"/>
    <w:rsid w:val="00EB7A96"/>
    <w:rsid w:val="00EC205C"/>
    <w:rsid w:val="00EC2FA4"/>
    <w:rsid w:val="00EC419C"/>
    <w:rsid w:val="00EC5812"/>
    <w:rsid w:val="00EC5D1E"/>
    <w:rsid w:val="00ED0AF9"/>
    <w:rsid w:val="00ED26AA"/>
    <w:rsid w:val="00ED6A9A"/>
    <w:rsid w:val="00EE0BCC"/>
    <w:rsid w:val="00EE2CB8"/>
    <w:rsid w:val="00EE36BD"/>
    <w:rsid w:val="00EE38B6"/>
    <w:rsid w:val="00EE4073"/>
    <w:rsid w:val="00EE6E02"/>
    <w:rsid w:val="00EE6E81"/>
    <w:rsid w:val="00EE6FC1"/>
    <w:rsid w:val="00EE76D0"/>
    <w:rsid w:val="00EF52B8"/>
    <w:rsid w:val="00EF5943"/>
    <w:rsid w:val="00EF5F3B"/>
    <w:rsid w:val="00EF6ED3"/>
    <w:rsid w:val="00F005DC"/>
    <w:rsid w:val="00F02524"/>
    <w:rsid w:val="00F02A41"/>
    <w:rsid w:val="00F0332E"/>
    <w:rsid w:val="00F03DC5"/>
    <w:rsid w:val="00F04137"/>
    <w:rsid w:val="00F04DC8"/>
    <w:rsid w:val="00F0566B"/>
    <w:rsid w:val="00F06404"/>
    <w:rsid w:val="00F11500"/>
    <w:rsid w:val="00F11958"/>
    <w:rsid w:val="00F11CD5"/>
    <w:rsid w:val="00F11F5C"/>
    <w:rsid w:val="00F141DD"/>
    <w:rsid w:val="00F15EE8"/>
    <w:rsid w:val="00F17D1A"/>
    <w:rsid w:val="00F202FE"/>
    <w:rsid w:val="00F21F4A"/>
    <w:rsid w:val="00F228E8"/>
    <w:rsid w:val="00F23C4D"/>
    <w:rsid w:val="00F24E02"/>
    <w:rsid w:val="00F25E0B"/>
    <w:rsid w:val="00F264D9"/>
    <w:rsid w:val="00F30124"/>
    <w:rsid w:val="00F30362"/>
    <w:rsid w:val="00F30D90"/>
    <w:rsid w:val="00F3116E"/>
    <w:rsid w:val="00F31509"/>
    <w:rsid w:val="00F323CE"/>
    <w:rsid w:val="00F34EE4"/>
    <w:rsid w:val="00F365CD"/>
    <w:rsid w:val="00F36DB6"/>
    <w:rsid w:val="00F373EE"/>
    <w:rsid w:val="00F37DE2"/>
    <w:rsid w:val="00F40209"/>
    <w:rsid w:val="00F41EDC"/>
    <w:rsid w:val="00F430FD"/>
    <w:rsid w:val="00F436B2"/>
    <w:rsid w:val="00F43E14"/>
    <w:rsid w:val="00F4440D"/>
    <w:rsid w:val="00F4538E"/>
    <w:rsid w:val="00F453A9"/>
    <w:rsid w:val="00F45558"/>
    <w:rsid w:val="00F45969"/>
    <w:rsid w:val="00F4680C"/>
    <w:rsid w:val="00F475EA"/>
    <w:rsid w:val="00F5103F"/>
    <w:rsid w:val="00F52D74"/>
    <w:rsid w:val="00F55183"/>
    <w:rsid w:val="00F5625E"/>
    <w:rsid w:val="00F5627A"/>
    <w:rsid w:val="00F56D60"/>
    <w:rsid w:val="00F57778"/>
    <w:rsid w:val="00F6007A"/>
    <w:rsid w:val="00F603A4"/>
    <w:rsid w:val="00F604F8"/>
    <w:rsid w:val="00F60C34"/>
    <w:rsid w:val="00F61576"/>
    <w:rsid w:val="00F615DF"/>
    <w:rsid w:val="00F61720"/>
    <w:rsid w:val="00F66220"/>
    <w:rsid w:val="00F664C8"/>
    <w:rsid w:val="00F71F70"/>
    <w:rsid w:val="00F72780"/>
    <w:rsid w:val="00F74F71"/>
    <w:rsid w:val="00F76908"/>
    <w:rsid w:val="00F76DBC"/>
    <w:rsid w:val="00F82BE9"/>
    <w:rsid w:val="00F87AD2"/>
    <w:rsid w:val="00F90CA9"/>
    <w:rsid w:val="00F90E8F"/>
    <w:rsid w:val="00F92359"/>
    <w:rsid w:val="00F92EBB"/>
    <w:rsid w:val="00F94D12"/>
    <w:rsid w:val="00F95BD7"/>
    <w:rsid w:val="00F95CD1"/>
    <w:rsid w:val="00F97087"/>
    <w:rsid w:val="00FA115E"/>
    <w:rsid w:val="00FA1B3E"/>
    <w:rsid w:val="00FA200C"/>
    <w:rsid w:val="00FA26B7"/>
    <w:rsid w:val="00FA2C79"/>
    <w:rsid w:val="00FA3DB5"/>
    <w:rsid w:val="00FA49D4"/>
    <w:rsid w:val="00FA51EC"/>
    <w:rsid w:val="00FA5D8C"/>
    <w:rsid w:val="00FA64C1"/>
    <w:rsid w:val="00FA6C1C"/>
    <w:rsid w:val="00FA7EF8"/>
    <w:rsid w:val="00FB0D36"/>
    <w:rsid w:val="00FB0E25"/>
    <w:rsid w:val="00FB0FEA"/>
    <w:rsid w:val="00FB2CEC"/>
    <w:rsid w:val="00FB34F8"/>
    <w:rsid w:val="00FB3A81"/>
    <w:rsid w:val="00FB425C"/>
    <w:rsid w:val="00FB46CF"/>
    <w:rsid w:val="00FB5D89"/>
    <w:rsid w:val="00FB7A48"/>
    <w:rsid w:val="00FC0407"/>
    <w:rsid w:val="00FC1177"/>
    <w:rsid w:val="00FC325C"/>
    <w:rsid w:val="00FC3A03"/>
    <w:rsid w:val="00FC3CDD"/>
    <w:rsid w:val="00FC54B1"/>
    <w:rsid w:val="00FC67F2"/>
    <w:rsid w:val="00FC6BB7"/>
    <w:rsid w:val="00FC6EE5"/>
    <w:rsid w:val="00FD1986"/>
    <w:rsid w:val="00FD1CF8"/>
    <w:rsid w:val="00FD22F4"/>
    <w:rsid w:val="00FD373A"/>
    <w:rsid w:val="00FD59FD"/>
    <w:rsid w:val="00FE064E"/>
    <w:rsid w:val="00FE4058"/>
    <w:rsid w:val="00FE4B38"/>
    <w:rsid w:val="00FE511E"/>
    <w:rsid w:val="00FE5CF7"/>
    <w:rsid w:val="00FE6A7E"/>
    <w:rsid w:val="00FE7965"/>
    <w:rsid w:val="00FE7D00"/>
    <w:rsid w:val="00FF0D24"/>
    <w:rsid w:val="00FF15E2"/>
    <w:rsid w:val="00FF1C0C"/>
    <w:rsid w:val="00FF49C5"/>
    <w:rsid w:val="00FF58AD"/>
    <w:rsid w:val="00FF5C1D"/>
    <w:rsid w:val="00FF5C83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6C90"/>
  <w15:docId w15:val="{1FC63F74-B79D-474A-9872-A6B36E00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4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3E4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E4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3E4D04"/>
  </w:style>
  <w:style w:type="paragraph" w:styleId="a8">
    <w:name w:val="List Paragraph"/>
    <w:basedOn w:val="a"/>
    <w:uiPriority w:val="34"/>
    <w:qFormat/>
    <w:rsid w:val="003E4D04"/>
    <w:pPr>
      <w:ind w:left="720"/>
      <w:contextualSpacing/>
    </w:pPr>
  </w:style>
  <w:style w:type="paragraph" w:styleId="HTML">
    <w:name w:val="HTML Preformatted"/>
    <w:basedOn w:val="a"/>
    <w:link w:val="HTML0"/>
    <w:rsid w:val="003E4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E4D04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64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aliases w:val="Основной текст1,Основной текст Знак Знак,bt,body text,contents"/>
    <w:basedOn w:val="a"/>
    <w:link w:val="ab"/>
    <w:rsid w:val="00CD5F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aliases w:val="Основной текст1 Знак,Основной текст Знак Знак Знак,bt Знак,body text Знак,contents Знак"/>
    <w:basedOn w:val="a0"/>
    <w:link w:val="aa"/>
    <w:rsid w:val="00CD5F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D5F8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D5F8E"/>
  </w:style>
  <w:style w:type="paragraph" w:styleId="ae">
    <w:name w:val="Balloon Text"/>
    <w:basedOn w:val="a"/>
    <w:link w:val="af"/>
    <w:uiPriority w:val="99"/>
    <w:semiHidden/>
    <w:unhideWhenUsed/>
    <w:rsid w:val="007C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2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0E94-DABF-4379-8EE9-EBA79C2E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Наружная Екатерина Александровна</dc:creator>
  <cp:lastModifiedBy>user</cp:lastModifiedBy>
  <cp:revision>7</cp:revision>
  <cp:lastPrinted>2017-09-29T08:14:00Z</cp:lastPrinted>
  <dcterms:created xsi:type="dcterms:W3CDTF">2017-09-29T08:17:00Z</dcterms:created>
  <dcterms:modified xsi:type="dcterms:W3CDTF">2018-02-14T06:47:00Z</dcterms:modified>
</cp:coreProperties>
</file>