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6D772E" w:rsidTr="001F5FF4">
        <w:tc>
          <w:tcPr>
            <w:tcW w:w="7371" w:type="dxa"/>
          </w:tcPr>
          <w:p w:rsidR="006D772E" w:rsidRDefault="001F5FF4" w:rsidP="00331833">
            <w:pPr>
              <w:spacing w:before="100" w:beforeAutospacing="1" w:after="100" w:afterAutospacing="1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Внешняя проверка отчетов об исполнении бюджетов сельских поселений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Кущевского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района за 20</w:t>
            </w:r>
            <w:r w:rsidR="007608B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33183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год</w:t>
            </w:r>
          </w:p>
        </w:tc>
      </w:tr>
    </w:tbl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5FF4" w:rsidRDefault="0028287F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соответствии со статьей 264.4. Бюджетного кодекса Российской Федерации, Положения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 о бюджетном процессе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соглашени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ями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передаче Контрольно-счетной палате полномочий контрольно-счетного органа сельск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их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по осуществлению внешнего муниципального финансового контроля и планом работы Контрольно-счетной палаты на 20</w:t>
      </w:r>
      <w:r w:rsidR="0022274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A201E" w:rsidRPr="00BA20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 w:rsidR="00C637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поведена 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>нешняя проверка годов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875D86" w:rsidRPr="00796B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исполнении бюд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="005473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E704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</w:t>
      </w:r>
      <w:r w:rsidR="001F5FF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подготовке заключений использовались материалы внешней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проверки бюджетной отчетности главных администраторов бюджетных средств сельских поселений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</w:t>
      </w:r>
    </w:p>
    <w:p w:rsidR="001F5FF4" w:rsidRDefault="001F5FF4" w:rsidP="007725A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контрольн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выборочным способом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проанализирован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проверен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документ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12-ти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главных администраторов 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бюджетных 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средств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сельских поселений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5FF4" w:rsidRDefault="001F5FF4" w:rsidP="001F5FF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показал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185D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что бюджетная отчетность главных администраторов по своему составу в целом объективно отражает </w:t>
      </w: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фактическое исполнение бюджетов и результаты финансовой деятельности главных администраторов за отчетный период.</w:t>
      </w:r>
    </w:p>
    <w:p w:rsidR="00E70404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2AA8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Акты по результатам проверки направлены главам сельских поселений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1833" w:rsidRPr="00331833" w:rsidRDefault="00331833" w:rsidP="00331833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3183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331833">
        <w:rPr>
          <w:rFonts w:ascii="Times New Roman" w:hAnsi="Times New Roman" w:cs="Times New Roman"/>
          <w:sz w:val="28"/>
          <w:szCs w:val="28"/>
        </w:rPr>
        <w:t>проведения проверки бюджетной отчётности главного администратора средств бюджета Первомайского сельского поселения</w:t>
      </w:r>
      <w:proofErr w:type="gramEnd"/>
      <w:r w:rsidRPr="0033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833">
        <w:rPr>
          <w:rFonts w:ascii="Times New Roman" w:hAnsi="Times New Roman" w:cs="Times New Roman"/>
          <w:sz w:val="28"/>
          <w:szCs w:val="28"/>
        </w:rPr>
        <w:t>Кущевского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района за 2023 год установлено нарушений и недостатков на общую сумму   </w:t>
      </w:r>
      <w:r w:rsidRPr="00331833">
        <w:rPr>
          <w:rFonts w:ascii="Times New Roman" w:hAnsi="Times New Roman" w:cs="Times New Roman"/>
          <w:b/>
          <w:bCs/>
          <w:sz w:val="28"/>
          <w:szCs w:val="28"/>
        </w:rPr>
        <w:t>29 579,1 тыс. рублей</w:t>
      </w:r>
      <w:r w:rsidRPr="00331833">
        <w:rPr>
          <w:rFonts w:ascii="Times New Roman" w:hAnsi="Times New Roman" w:cs="Times New Roman"/>
          <w:sz w:val="28"/>
          <w:szCs w:val="28"/>
        </w:rPr>
        <w:t>, в том числе:</w:t>
      </w:r>
    </w:p>
    <w:p w:rsidR="00331833" w:rsidRPr="00331833" w:rsidRDefault="00331833" w:rsidP="00331833">
      <w:pPr>
        <w:pStyle w:val="a6"/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Нарушение требований к бюджетному учету, в том числе к составлению либо представлению бюджетной отчетности – 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>14 418,0 тыс. рублей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(296 фактов)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;</w:t>
      </w:r>
    </w:p>
    <w:p w:rsidR="00331833" w:rsidRDefault="00331833" w:rsidP="00331833">
      <w:pPr>
        <w:pStyle w:val="a6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Нарушение порядка принятия бюджетных обязательств в размерах, превышающих утвержденные бюджетные ассигнования и (или) лимиты бюджетных обязательств – 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>208,6 тыс. рублей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1833">
        <w:rPr>
          <w:rFonts w:ascii="Times New Roman" w:eastAsia="Calibri" w:hAnsi="Times New Roman" w:cs="Times New Roman"/>
          <w:i/>
          <w:sz w:val="28"/>
          <w:szCs w:val="28"/>
        </w:rPr>
        <w:t>(3 факта)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:rsidR="00331833" w:rsidRPr="00331833" w:rsidRDefault="00331833" w:rsidP="00331833">
      <w:pPr>
        <w:pStyle w:val="a6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833">
        <w:rPr>
          <w:rFonts w:ascii="Times New Roman" w:hAnsi="Times New Roman" w:cs="Times New Roman"/>
          <w:bCs/>
          <w:color w:val="000000"/>
          <w:sz w:val="28"/>
          <w:szCs w:val="28"/>
        </w:rPr>
        <w:t>Н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арушение порядка ведения реестра муниципального имущества – 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 xml:space="preserve">10870,8 тыс. рублей </w:t>
      </w:r>
      <w:r w:rsidRPr="00331833">
        <w:rPr>
          <w:rFonts w:ascii="Times New Roman" w:hAnsi="Times New Roman" w:cs="Times New Roman"/>
          <w:i/>
          <w:color w:val="000000"/>
          <w:sz w:val="28"/>
          <w:szCs w:val="28"/>
        </w:rPr>
        <w:t>(25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фактов</w:t>
      </w:r>
      <w:r w:rsidR="007B00D4">
        <w:rPr>
          <w:rFonts w:ascii="Times New Roman" w:hAnsi="Times New Roman" w:cs="Times New Roman"/>
          <w:i/>
          <w:color w:val="000000"/>
          <w:sz w:val="28"/>
          <w:szCs w:val="28"/>
        </w:rPr>
        <w:t>)</w:t>
      </w:r>
      <w:bookmarkStart w:id="0" w:name="_GoBack"/>
      <w:bookmarkEnd w:id="0"/>
      <w:r>
        <w:rPr>
          <w:rFonts w:ascii="Times New Roman" w:hAnsi="Times New Roman" w:cs="Times New Roman"/>
          <w:i/>
          <w:color w:val="000000"/>
          <w:sz w:val="28"/>
          <w:szCs w:val="28"/>
        </w:rPr>
        <w:t>.</w:t>
      </w:r>
    </w:p>
    <w:p w:rsidR="00331833" w:rsidRDefault="00331833" w:rsidP="00331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1833" w:rsidRPr="00331833" w:rsidRDefault="00331833" w:rsidP="0033183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1833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gramStart"/>
      <w:r w:rsidRPr="00331833">
        <w:rPr>
          <w:rFonts w:ascii="Times New Roman" w:hAnsi="Times New Roman" w:cs="Times New Roman"/>
          <w:sz w:val="28"/>
          <w:szCs w:val="28"/>
        </w:rPr>
        <w:t>проведения проверки бюджетной отчётности главного администратора средств бюджета Первомайского сельского поселения</w:t>
      </w:r>
      <w:proofErr w:type="gramEnd"/>
      <w:r w:rsidRPr="003318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31833">
        <w:rPr>
          <w:rFonts w:ascii="Times New Roman" w:hAnsi="Times New Roman" w:cs="Times New Roman"/>
          <w:sz w:val="28"/>
          <w:szCs w:val="28"/>
        </w:rPr>
        <w:t>Кущевского</w:t>
      </w:r>
      <w:proofErr w:type="spellEnd"/>
      <w:r w:rsidRPr="00331833">
        <w:rPr>
          <w:rFonts w:ascii="Times New Roman" w:hAnsi="Times New Roman" w:cs="Times New Roman"/>
          <w:sz w:val="28"/>
          <w:szCs w:val="28"/>
        </w:rPr>
        <w:t xml:space="preserve"> района за 2023 год проведены встречные проверки бюджетной отчетности двух казенных учреждений, подведомственных администрации Первомайского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сельского поселения:</w:t>
      </w:r>
    </w:p>
    <w:p w:rsidR="00331833" w:rsidRPr="00331833" w:rsidRDefault="00331833" w:rsidP="003318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В ходе проверки </w:t>
      </w:r>
      <w:r w:rsidRPr="00331833">
        <w:rPr>
          <w:rFonts w:ascii="Times New Roman" w:hAnsi="Times New Roman" w:cs="Times New Roman"/>
          <w:sz w:val="28"/>
          <w:szCs w:val="28"/>
        </w:rPr>
        <w:t xml:space="preserve">бюджетной отчётности за 2023 год МУ «ЦБ администрации поселения» 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установлено нарушений и недостатков на общую сумму 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>57,7 тыс. рублей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331833" w:rsidRPr="00331833" w:rsidRDefault="00331833" w:rsidP="00331833">
      <w:pPr>
        <w:pStyle w:val="a6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1833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 ходе проверки </w:t>
      </w:r>
      <w:r w:rsidRPr="00331833">
        <w:rPr>
          <w:rFonts w:ascii="Times New Roman" w:hAnsi="Times New Roman" w:cs="Times New Roman"/>
          <w:sz w:val="28"/>
          <w:szCs w:val="28"/>
        </w:rPr>
        <w:t xml:space="preserve">бюджетной отчётности за 2023 год МУ «ПЭС» </w:t>
      </w:r>
      <w:r w:rsidRPr="00331833">
        <w:rPr>
          <w:rFonts w:ascii="Times New Roman" w:eastAsia="Calibri" w:hAnsi="Times New Roman" w:cs="Times New Roman"/>
          <w:sz w:val="28"/>
          <w:szCs w:val="28"/>
        </w:rPr>
        <w:t xml:space="preserve">установлено нарушений и недостатков на общую сумму </w:t>
      </w:r>
      <w:r w:rsidRPr="00331833">
        <w:rPr>
          <w:rFonts w:ascii="Times New Roman" w:eastAsia="Calibri" w:hAnsi="Times New Roman" w:cs="Times New Roman"/>
          <w:b/>
          <w:sz w:val="28"/>
          <w:szCs w:val="28"/>
        </w:rPr>
        <w:t>4024,0 тыс. рублей</w:t>
      </w:r>
    </w:p>
    <w:p w:rsidR="00331833" w:rsidRDefault="00331833" w:rsidP="0033183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00D4" w:rsidRDefault="00331833" w:rsidP="007B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проверки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1833" w:rsidRDefault="007B00D4" w:rsidP="007B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318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отношении директора МУ «ЦБ администрации поселения» составлен протокол об административном правонарушении по </w:t>
      </w:r>
      <w:r>
        <w:rPr>
          <w:rFonts w:ascii="Times New Roman" w:hAnsi="Times New Roman" w:cs="Times New Roman"/>
          <w:sz w:val="28"/>
          <w:szCs w:val="28"/>
        </w:rPr>
        <w:t xml:space="preserve">части 4 </w:t>
      </w:r>
      <w:r w:rsidRPr="00BE1F30">
        <w:rPr>
          <w:rFonts w:ascii="Times New Roman" w:hAnsi="Times New Roman" w:cs="Times New Roman"/>
          <w:sz w:val="28"/>
          <w:szCs w:val="28"/>
        </w:rPr>
        <w:t>стать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E1F30">
        <w:rPr>
          <w:rFonts w:ascii="Times New Roman" w:hAnsi="Times New Roman" w:cs="Times New Roman"/>
          <w:sz w:val="28"/>
          <w:szCs w:val="28"/>
        </w:rPr>
        <w:t xml:space="preserve"> 15.</w:t>
      </w:r>
      <w:r>
        <w:rPr>
          <w:rFonts w:ascii="Times New Roman" w:hAnsi="Times New Roman" w:cs="Times New Roman"/>
          <w:sz w:val="28"/>
          <w:szCs w:val="28"/>
        </w:rPr>
        <w:t>15.6</w:t>
      </w:r>
      <w:r w:rsidRPr="00BE1F30">
        <w:rPr>
          <w:rFonts w:ascii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(далее - КоАП РФ)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380D2F">
        <w:rPr>
          <w:rFonts w:ascii="Times New Roman" w:hAnsi="Times New Roman" w:cs="Times New Roman"/>
          <w:sz w:val="28"/>
          <w:szCs w:val="28"/>
        </w:rPr>
        <w:t>г</w:t>
      </w:r>
      <w:r w:rsidRPr="00380D2F">
        <w:rPr>
          <w:rFonts w:ascii="Times New Roman" w:hAnsi="Times New Roman" w:cs="Times New Roman"/>
          <w:sz w:val="28"/>
          <w:szCs w:val="28"/>
          <w:shd w:val="clear" w:color="auto" w:fill="FFFFFF"/>
        </w:rPr>
        <w:t>рубое нарушение требований к бюджетному (бухгалтерскому) учету, в том числе к составлению либо представлению бюджетной или бухгалтерской (финансовой) отчетности, либо грубое нарушение порядка составления (формирования) консолидированной бухгалтерской (финансовой) отчетности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proofErr w:type="gramEnd"/>
    </w:p>
    <w:p w:rsidR="007B00D4" w:rsidRPr="00331833" w:rsidRDefault="007B00D4" w:rsidP="007B00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 отношении директора МУ «ПЭС»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составлен протокол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</w:t>
      </w:r>
      <w:r w:rsidRPr="007B00D4">
        <w:rPr>
          <w:rFonts w:ascii="Times New Roman" w:hAnsi="Times New Roman" w:cs="Times New Roman"/>
          <w:sz w:val="28"/>
          <w:szCs w:val="28"/>
        </w:rPr>
        <w:t xml:space="preserve"> </w:t>
      </w:r>
      <w:r w:rsidRPr="00BE1F30">
        <w:rPr>
          <w:rFonts w:ascii="Times New Roman" w:hAnsi="Times New Roman" w:cs="Times New Roman"/>
          <w:sz w:val="28"/>
          <w:szCs w:val="28"/>
        </w:rPr>
        <w:t>стат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BE1F30">
        <w:rPr>
          <w:rFonts w:ascii="Times New Roman" w:hAnsi="Times New Roman" w:cs="Times New Roman"/>
          <w:sz w:val="28"/>
          <w:szCs w:val="28"/>
        </w:rPr>
        <w:t>е 15.</w:t>
      </w:r>
      <w:r>
        <w:rPr>
          <w:rFonts w:ascii="Times New Roman" w:hAnsi="Times New Roman" w:cs="Times New Roman"/>
          <w:sz w:val="28"/>
          <w:szCs w:val="28"/>
        </w:rPr>
        <w:t>15.10</w:t>
      </w:r>
      <w:r w:rsidRPr="00BE1F30">
        <w:rPr>
          <w:rFonts w:ascii="Times New Roman" w:hAnsi="Times New Roman" w:cs="Times New Roman"/>
          <w:sz w:val="28"/>
          <w:szCs w:val="28"/>
        </w:rPr>
        <w:t xml:space="preserve"> КоАП РФ</w:t>
      </w:r>
      <w:r w:rsidRPr="00E727C3">
        <w:t xml:space="preserve"> </w:t>
      </w:r>
      <w:r w:rsidRPr="00E727C3">
        <w:rPr>
          <w:rFonts w:ascii="Times New Roman" w:hAnsi="Times New Roman" w:cs="Times New Roman"/>
          <w:sz w:val="28"/>
          <w:szCs w:val="28"/>
        </w:rPr>
        <w:t>– принятие бюджетных обязательств в размерах, превышающих утвержденные лимиты бюджетных обязательств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41E" w:rsidRDefault="0094041E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DFB" w:rsidRP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Представленные отчеты сельских поселени</w:t>
      </w:r>
      <w:r w:rsidR="00E66AB9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об исполнении местного бюджета за 20</w:t>
      </w:r>
      <w:r w:rsidR="007608B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подготовлены в соответствии с требованиями Бюджетного кодекса Российской Федерации и Положений о бюджетном процессе в сельских поселениях </w:t>
      </w:r>
      <w:proofErr w:type="spellStart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Кущевского</w:t>
      </w:r>
      <w:proofErr w:type="spellEnd"/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района.</w:t>
      </w:r>
    </w:p>
    <w:p w:rsidR="009B6DFB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внешней проверки годов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отчетов об исполнении бюджет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>ов сельских поселений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нарушений предельных размеров, регламентируемых статьями 81, 92.1, 106,</w:t>
      </w:r>
      <w:r w:rsidR="009859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111 БК РФ не установлено.</w:t>
      </w:r>
    </w:p>
    <w:p w:rsidR="006B11B2" w:rsidRDefault="006B11B2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 бюджетных ассигнований дорожного фонда на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435D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сельских поселениях </w:t>
      </w:r>
      <w:r w:rsidRPr="006B11B2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утвержден в соответствии со статьей 179.4 БК РФ.</w:t>
      </w:r>
    </w:p>
    <w:p w:rsidR="004166FF" w:rsidRDefault="009B6DFB" w:rsidP="009B6DFB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на оплату труда депутатов, выборных должностных лиц местного самоуправления, осуществляющих свои полномочия на постоянной основе, муниципальных служащих и содержание органов местного самоуправления в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9B6D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не превышают нормативы и предельные размеры, утвержденные постановлением главы администрации (губернатора) </w:t>
      </w:r>
      <w:r w:rsidRPr="006D70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Краснодарского края </w:t>
      </w:r>
      <w:r w:rsidR="00634FEB" w:rsidRPr="00940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B36BE9" w:rsidRPr="00B36BE9">
        <w:rPr>
          <w:rFonts w:ascii="Times New Roman" w:hAnsi="Times New Roman" w:cs="Times New Roman"/>
          <w:sz w:val="28"/>
          <w:szCs w:val="28"/>
        </w:rPr>
        <w:t>1</w:t>
      </w:r>
      <w:r w:rsidR="007B00D4">
        <w:rPr>
          <w:rFonts w:ascii="Times New Roman" w:hAnsi="Times New Roman" w:cs="Times New Roman"/>
          <w:sz w:val="28"/>
          <w:szCs w:val="28"/>
        </w:rPr>
        <w:t>8</w:t>
      </w:r>
      <w:r w:rsidR="00B36BE9" w:rsidRPr="00B36BE9">
        <w:rPr>
          <w:rFonts w:ascii="Times New Roman" w:hAnsi="Times New Roman" w:cs="Times New Roman"/>
          <w:sz w:val="28"/>
          <w:szCs w:val="28"/>
        </w:rPr>
        <w:t>.1</w:t>
      </w:r>
      <w:r w:rsidR="007B00D4">
        <w:rPr>
          <w:rFonts w:ascii="Times New Roman" w:hAnsi="Times New Roman" w:cs="Times New Roman"/>
          <w:sz w:val="28"/>
          <w:szCs w:val="28"/>
        </w:rPr>
        <w:t>1</w:t>
      </w:r>
      <w:r w:rsidR="00B36BE9" w:rsidRPr="00B36BE9">
        <w:rPr>
          <w:rFonts w:ascii="Times New Roman" w:hAnsi="Times New Roman" w:cs="Times New Roman"/>
          <w:sz w:val="28"/>
          <w:szCs w:val="28"/>
        </w:rPr>
        <w:t>.202</w:t>
      </w:r>
      <w:r w:rsidR="007B00D4">
        <w:rPr>
          <w:rFonts w:ascii="Times New Roman" w:hAnsi="Times New Roman" w:cs="Times New Roman"/>
          <w:sz w:val="28"/>
          <w:szCs w:val="28"/>
        </w:rPr>
        <w:t>2</w:t>
      </w:r>
      <w:r w:rsidR="00B36BE9" w:rsidRPr="00B36BE9">
        <w:rPr>
          <w:rFonts w:ascii="Times New Roman" w:hAnsi="Times New Roman" w:cs="Times New Roman"/>
          <w:sz w:val="28"/>
          <w:szCs w:val="28"/>
        </w:rPr>
        <w:t xml:space="preserve"> № </w:t>
      </w:r>
      <w:r w:rsidR="007B00D4">
        <w:rPr>
          <w:rFonts w:ascii="Times New Roman" w:hAnsi="Times New Roman" w:cs="Times New Roman"/>
          <w:sz w:val="28"/>
          <w:szCs w:val="28"/>
        </w:rPr>
        <w:t>839</w:t>
      </w:r>
      <w:r w:rsidRPr="006255E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092A" w:rsidRDefault="0063092A" w:rsidP="00CB7A6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Заключения по результатам внешней проверки 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годовых отчетов сельских поселений за 20</w:t>
      </w:r>
      <w:r w:rsidR="00FF037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00D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01C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нап</w:t>
      </w:r>
      <w:r w:rsidR="00C34BCC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равлены главам сельских поселений и в представительные органы сельских поселений.</w:t>
      </w:r>
    </w:p>
    <w:p w:rsidR="00642EE4" w:rsidRDefault="00642EE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642E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102DE"/>
    <w:multiLevelType w:val="hybridMultilevel"/>
    <w:tmpl w:val="B65EAD42"/>
    <w:lvl w:ilvl="0" w:tplc="87822FBC">
      <w:start w:val="1"/>
      <w:numFmt w:val="decimal"/>
      <w:lvlText w:val="%1."/>
      <w:lvlJc w:val="left"/>
      <w:pPr>
        <w:ind w:left="1789" w:hanging="108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5DE229B"/>
    <w:multiLevelType w:val="hybridMultilevel"/>
    <w:tmpl w:val="B3DC9F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26276E"/>
    <w:multiLevelType w:val="hybridMultilevel"/>
    <w:tmpl w:val="2A2AED86"/>
    <w:lvl w:ilvl="0" w:tplc="10DE8E3C">
      <w:start w:val="1"/>
      <w:numFmt w:val="decimal"/>
      <w:lvlText w:val="%1)"/>
      <w:lvlJc w:val="left"/>
      <w:pPr>
        <w:ind w:left="2126" w:hanging="127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D86"/>
    <w:rsid w:val="000031F3"/>
    <w:rsid w:val="00031F38"/>
    <w:rsid w:val="000F3A97"/>
    <w:rsid w:val="001938DE"/>
    <w:rsid w:val="00194EC7"/>
    <w:rsid w:val="00197734"/>
    <w:rsid w:val="001B40D0"/>
    <w:rsid w:val="001B4A97"/>
    <w:rsid w:val="001D6FBC"/>
    <w:rsid w:val="001F5FF4"/>
    <w:rsid w:val="00221489"/>
    <w:rsid w:val="0022274B"/>
    <w:rsid w:val="00265339"/>
    <w:rsid w:val="0028287F"/>
    <w:rsid w:val="002A2AA8"/>
    <w:rsid w:val="002C64D2"/>
    <w:rsid w:val="002D0CB2"/>
    <w:rsid w:val="00301767"/>
    <w:rsid w:val="00331833"/>
    <w:rsid w:val="003378F4"/>
    <w:rsid w:val="003A64A4"/>
    <w:rsid w:val="004166FF"/>
    <w:rsid w:val="00435DC6"/>
    <w:rsid w:val="00443D9B"/>
    <w:rsid w:val="0054732B"/>
    <w:rsid w:val="005948E8"/>
    <w:rsid w:val="0062166C"/>
    <w:rsid w:val="006255E0"/>
    <w:rsid w:val="0063092A"/>
    <w:rsid w:val="00634FEB"/>
    <w:rsid w:val="00642EE4"/>
    <w:rsid w:val="0064581D"/>
    <w:rsid w:val="006B11B2"/>
    <w:rsid w:val="006D70D6"/>
    <w:rsid w:val="006D772E"/>
    <w:rsid w:val="006E1FC8"/>
    <w:rsid w:val="00742042"/>
    <w:rsid w:val="007608B5"/>
    <w:rsid w:val="0077207F"/>
    <w:rsid w:val="007725A7"/>
    <w:rsid w:val="00796B13"/>
    <w:rsid w:val="007B00D4"/>
    <w:rsid w:val="007F05A6"/>
    <w:rsid w:val="00875569"/>
    <w:rsid w:val="00875D86"/>
    <w:rsid w:val="008B3F36"/>
    <w:rsid w:val="008C1307"/>
    <w:rsid w:val="008C43D6"/>
    <w:rsid w:val="0094041E"/>
    <w:rsid w:val="009444CF"/>
    <w:rsid w:val="00946C7F"/>
    <w:rsid w:val="00982DD8"/>
    <w:rsid w:val="00985974"/>
    <w:rsid w:val="009B46A4"/>
    <w:rsid w:val="009B6DFB"/>
    <w:rsid w:val="009D0935"/>
    <w:rsid w:val="009F5D4D"/>
    <w:rsid w:val="00A16F17"/>
    <w:rsid w:val="00A37642"/>
    <w:rsid w:val="00A57FE2"/>
    <w:rsid w:val="00A85EDD"/>
    <w:rsid w:val="00AB50EA"/>
    <w:rsid w:val="00AD4577"/>
    <w:rsid w:val="00AE61D0"/>
    <w:rsid w:val="00B36BE9"/>
    <w:rsid w:val="00BA201E"/>
    <w:rsid w:val="00BA49F7"/>
    <w:rsid w:val="00BA5F18"/>
    <w:rsid w:val="00BC1734"/>
    <w:rsid w:val="00C01C60"/>
    <w:rsid w:val="00C26BDE"/>
    <w:rsid w:val="00C34BCC"/>
    <w:rsid w:val="00C63722"/>
    <w:rsid w:val="00CA709D"/>
    <w:rsid w:val="00CB7A63"/>
    <w:rsid w:val="00CD7071"/>
    <w:rsid w:val="00CE1550"/>
    <w:rsid w:val="00D02482"/>
    <w:rsid w:val="00D24BB4"/>
    <w:rsid w:val="00D63C53"/>
    <w:rsid w:val="00D852AF"/>
    <w:rsid w:val="00DB332C"/>
    <w:rsid w:val="00E01452"/>
    <w:rsid w:val="00E20993"/>
    <w:rsid w:val="00E66AB9"/>
    <w:rsid w:val="00E70404"/>
    <w:rsid w:val="00E7393A"/>
    <w:rsid w:val="00E80CAC"/>
    <w:rsid w:val="00E97985"/>
    <w:rsid w:val="00EE43CD"/>
    <w:rsid w:val="00F74CCD"/>
    <w:rsid w:val="00F91DC1"/>
    <w:rsid w:val="00FF0378"/>
    <w:rsid w:val="00FF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83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77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D772E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6D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33183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9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2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88</cp:revision>
  <cp:lastPrinted>2017-06-23T10:23:00Z</cp:lastPrinted>
  <dcterms:created xsi:type="dcterms:W3CDTF">2017-06-23T05:50:00Z</dcterms:created>
  <dcterms:modified xsi:type="dcterms:W3CDTF">2024-07-12T06:49:00Z</dcterms:modified>
</cp:coreProperties>
</file>