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F0" w:rsidRPr="00EA171E" w:rsidRDefault="00923E72" w:rsidP="00EA171E">
      <w:pPr>
        <w:pStyle w:val="a3"/>
        <w:jc w:val="center"/>
        <w:rPr>
          <w:b/>
        </w:rPr>
      </w:pPr>
      <w:r w:rsidRPr="00EA171E">
        <w:rPr>
          <w:b/>
        </w:rPr>
        <w:t>«Публичный</w:t>
      </w:r>
      <w:r w:rsidRPr="00EA171E">
        <w:rPr>
          <w:b/>
          <w:spacing w:val="-13"/>
        </w:rPr>
        <w:t xml:space="preserve"> </w:t>
      </w:r>
      <w:r w:rsidRPr="00EA171E">
        <w:rPr>
          <w:b/>
        </w:rPr>
        <w:t>отчёт</w:t>
      </w:r>
    </w:p>
    <w:p w:rsidR="00145534" w:rsidRPr="00EA171E" w:rsidRDefault="00923E72" w:rsidP="00EA171E">
      <w:pPr>
        <w:pStyle w:val="a3"/>
        <w:jc w:val="center"/>
        <w:rPr>
          <w:b/>
        </w:rPr>
      </w:pPr>
      <w:r w:rsidRPr="00EA171E">
        <w:rPr>
          <w:b/>
        </w:rPr>
        <w:t>первичной</w:t>
      </w:r>
      <w:r w:rsidRPr="00EA171E">
        <w:rPr>
          <w:b/>
          <w:spacing w:val="-21"/>
        </w:rPr>
        <w:t xml:space="preserve"> </w:t>
      </w:r>
      <w:r w:rsidRPr="00EA171E">
        <w:rPr>
          <w:b/>
        </w:rPr>
        <w:t>профсоюзной</w:t>
      </w:r>
      <w:r w:rsidRPr="00EA171E">
        <w:rPr>
          <w:b/>
          <w:spacing w:val="-21"/>
        </w:rPr>
        <w:t xml:space="preserve"> </w:t>
      </w:r>
      <w:proofErr w:type="gramStart"/>
      <w:r w:rsidRPr="00EA171E">
        <w:rPr>
          <w:b/>
        </w:rPr>
        <w:t>организации</w:t>
      </w:r>
      <w:r w:rsidR="00EA171E" w:rsidRPr="00EA171E">
        <w:rPr>
          <w:b/>
        </w:rPr>
        <w:t xml:space="preserve"> </w:t>
      </w:r>
      <w:r w:rsidRPr="00EA171E">
        <w:rPr>
          <w:b/>
          <w:spacing w:val="-87"/>
        </w:rPr>
        <w:t xml:space="preserve"> </w:t>
      </w:r>
      <w:r w:rsidR="00195A7C" w:rsidRPr="00EA171E">
        <w:rPr>
          <w:b/>
        </w:rPr>
        <w:t>М</w:t>
      </w:r>
      <w:r w:rsidRPr="00EA171E">
        <w:rPr>
          <w:b/>
        </w:rPr>
        <w:t>ДО</w:t>
      </w:r>
      <w:r w:rsidR="00145534" w:rsidRPr="00EA171E">
        <w:rPr>
          <w:b/>
        </w:rPr>
        <w:t>А</w:t>
      </w:r>
      <w:r w:rsidRPr="00EA171E">
        <w:rPr>
          <w:b/>
        </w:rPr>
        <w:t>У</w:t>
      </w:r>
      <w:proofErr w:type="gramEnd"/>
      <w:r w:rsidR="00EA171E">
        <w:rPr>
          <w:b/>
        </w:rPr>
        <w:t xml:space="preserve"> </w:t>
      </w:r>
      <w:r w:rsidR="00145534" w:rsidRPr="00EA171E">
        <w:rPr>
          <w:b/>
        </w:rPr>
        <w:t>№</w:t>
      </w:r>
      <w:r w:rsidR="00EA171E">
        <w:rPr>
          <w:b/>
        </w:rPr>
        <w:t xml:space="preserve"> </w:t>
      </w:r>
      <w:r w:rsidR="00145534" w:rsidRPr="00EA171E">
        <w:rPr>
          <w:b/>
        </w:rPr>
        <w:t>30</w:t>
      </w:r>
    </w:p>
    <w:p w:rsidR="009527F0" w:rsidRPr="00EA171E" w:rsidRDefault="00923E72" w:rsidP="00EA171E">
      <w:pPr>
        <w:pStyle w:val="a3"/>
        <w:jc w:val="center"/>
        <w:rPr>
          <w:b/>
        </w:rPr>
      </w:pPr>
      <w:r w:rsidRPr="00EA171E">
        <w:rPr>
          <w:b/>
        </w:rPr>
        <w:t>о</w:t>
      </w:r>
      <w:r w:rsidRPr="00EA171E">
        <w:rPr>
          <w:b/>
          <w:spacing w:val="-12"/>
        </w:rPr>
        <w:t xml:space="preserve"> </w:t>
      </w:r>
      <w:r w:rsidRPr="00EA171E">
        <w:rPr>
          <w:b/>
        </w:rPr>
        <w:t>проделанной</w:t>
      </w:r>
      <w:r w:rsidRPr="00EA171E">
        <w:rPr>
          <w:b/>
          <w:spacing w:val="-6"/>
        </w:rPr>
        <w:t xml:space="preserve"> </w:t>
      </w:r>
      <w:r w:rsidRPr="00EA171E">
        <w:rPr>
          <w:b/>
        </w:rPr>
        <w:t>работе</w:t>
      </w:r>
      <w:r w:rsidRPr="00EA171E">
        <w:rPr>
          <w:b/>
          <w:spacing w:val="-11"/>
        </w:rPr>
        <w:t xml:space="preserve"> </w:t>
      </w:r>
      <w:r w:rsidRPr="00EA171E">
        <w:rPr>
          <w:b/>
        </w:rPr>
        <w:t>за</w:t>
      </w:r>
      <w:r w:rsidRPr="00EA171E">
        <w:rPr>
          <w:b/>
          <w:spacing w:val="-11"/>
        </w:rPr>
        <w:t xml:space="preserve"> </w:t>
      </w:r>
      <w:r w:rsidRPr="00EA171E">
        <w:rPr>
          <w:b/>
        </w:rPr>
        <w:t>202</w:t>
      </w:r>
      <w:r w:rsidR="00145534" w:rsidRPr="00EA171E">
        <w:rPr>
          <w:b/>
        </w:rPr>
        <w:t>3</w:t>
      </w:r>
      <w:r w:rsidRPr="00EA171E">
        <w:rPr>
          <w:b/>
        </w:rPr>
        <w:t>-202</w:t>
      </w:r>
      <w:r w:rsidR="00145534" w:rsidRPr="00EA171E">
        <w:rPr>
          <w:b/>
        </w:rPr>
        <w:t>4</w:t>
      </w:r>
      <w:r w:rsidRPr="00EA171E">
        <w:rPr>
          <w:b/>
          <w:spacing w:val="-8"/>
        </w:rPr>
        <w:t xml:space="preserve"> </w:t>
      </w:r>
      <w:r w:rsidRPr="00EA171E">
        <w:rPr>
          <w:b/>
        </w:rPr>
        <w:t>год»</w:t>
      </w:r>
    </w:p>
    <w:p w:rsidR="00145534" w:rsidRPr="00EA171E" w:rsidRDefault="00145534" w:rsidP="00EA171E">
      <w:pPr>
        <w:pStyle w:val="a3"/>
        <w:jc w:val="center"/>
        <w:rPr>
          <w:b/>
        </w:rPr>
      </w:pPr>
    </w:p>
    <w:p w:rsidR="00FC5270" w:rsidRDefault="00923E72" w:rsidP="006A13B0">
      <w:pPr>
        <w:pStyle w:val="a3"/>
        <w:jc w:val="both"/>
        <w:rPr>
          <w:spacing w:val="3"/>
        </w:rPr>
      </w:pPr>
      <w:r w:rsidRPr="00145534">
        <w:rPr>
          <w:w w:val="95"/>
        </w:rPr>
        <w:t>Работа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профсоюзного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комитета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за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отчётный период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велась в соответствии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с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основными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направлениями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деятельности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ДОУ.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Профсоюзная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первичная</w:t>
      </w:r>
      <w:r w:rsidRPr="00145534">
        <w:rPr>
          <w:spacing w:val="-64"/>
          <w:w w:val="95"/>
        </w:rPr>
        <w:t xml:space="preserve"> </w:t>
      </w:r>
      <w:r w:rsidRPr="00145534">
        <w:rPr>
          <w:w w:val="95"/>
        </w:rPr>
        <w:t>организация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сегодня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– это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организация,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которая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защищает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трудовые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права</w:t>
      </w:r>
      <w:r w:rsidRPr="00145534">
        <w:rPr>
          <w:spacing w:val="1"/>
          <w:w w:val="95"/>
        </w:rPr>
        <w:t xml:space="preserve"> </w:t>
      </w:r>
      <w:bookmarkStart w:id="0" w:name="_GoBack"/>
      <w:bookmarkEnd w:id="0"/>
      <w:r w:rsidRPr="00145534">
        <w:t>работников,</w:t>
      </w:r>
      <w:r w:rsidRPr="00145534">
        <w:rPr>
          <w:spacing w:val="4"/>
        </w:rPr>
        <w:t xml:space="preserve"> </w:t>
      </w:r>
      <w:r w:rsidRPr="00145534">
        <w:t>добивается</w:t>
      </w:r>
      <w:r w:rsidRPr="00145534">
        <w:rPr>
          <w:spacing w:val="2"/>
        </w:rPr>
        <w:t xml:space="preserve"> </w:t>
      </w:r>
      <w:r w:rsidRPr="00145534">
        <w:t>выполнения</w:t>
      </w:r>
      <w:r w:rsidRPr="00145534">
        <w:rPr>
          <w:spacing w:val="1"/>
        </w:rPr>
        <w:t xml:space="preserve"> </w:t>
      </w:r>
      <w:r w:rsidRPr="00145534">
        <w:t>социальных</w:t>
      </w:r>
      <w:r w:rsidRPr="00145534">
        <w:rPr>
          <w:spacing w:val="-3"/>
        </w:rPr>
        <w:t xml:space="preserve"> </w:t>
      </w:r>
      <w:r w:rsidRPr="00145534">
        <w:t>гарантий,</w:t>
      </w:r>
      <w:r w:rsidRPr="00145534">
        <w:rPr>
          <w:spacing w:val="4"/>
        </w:rPr>
        <w:t xml:space="preserve"> </w:t>
      </w:r>
      <w:r w:rsidRPr="00145534">
        <w:t>улучшает</w:t>
      </w:r>
      <w:r w:rsidRPr="00145534">
        <w:rPr>
          <w:spacing w:val="1"/>
        </w:rPr>
        <w:t xml:space="preserve"> </w:t>
      </w:r>
      <w:r w:rsidRPr="00145534">
        <w:t>микроклимат</w:t>
      </w:r>
      <w:r w:rsidRPr="00145534">
        <w:rPr>
          <w:spacing w:val="1"/>
        </w:rPr>
        <w:t xml:space="preserve"> </w:t>
      </w:r>
      <w:r w:rsidRPr="00145534">
        <w:t>в</w:t>
      </w:r>
      <w:r w:rsidRPr="00145534">
        <w:rPr>
          <w:spacing w:val="-3"/>
        </w:rPr>
        <w:t xml:space="preserve"> </w:t>
      </w:r>
      <w:r w:rsidRPr="00145534">
        <w:t>коллективе.</w:t>
      </w:r>
      <w:r w:rsidRPr="00145534">
        <w:rPr>
          <w:spacing w:val="3"/>
        </w:rPr>
        <w:t xml:space="preserve"> </w:t>
      </w:r>
    </w:p>
    <w:p w:rsidR="009527F0" w:rsidRPr="00040572" w:rsidRDefault="00923E72" w:rsidP="006A13B0">
      <w:pPr>
        <w:pStyle w:val="a3"/>
        <w:jc w:val="both"/>
      </w:pPr>
      <w:r w:rsidRPr="00145534">
        <w:t>Задача</w:t>
      </w:r>
      <w:r w:rsidRPr="00145534">
        <w:rPr>
          <w:spacing w:val="1"/>
        </w:rPr>
        <w:t xml:space="preserve"> </w:t>
      </w:r>
      <w:r w:rsidRPr="00145534">
        <w:t>по сплочению</w:t>
      </w:r>
      <w:r w:rsidRPr="00145534">
        <w:rPr>
          <w:spacing w:val="2"/>
        </w:rPr>
        <w:t xml:space="preserve"> </w:t>
      </w:r>
      <w:r w:rsidRPr="00145534">
        <w:t>коллектива</w:t>
      </w:r>
      <w:r w:rsidRPr="00145534">
        <w:rPr>
          <w:spacing w:val="9"/>
        </w:rPr>
        <w:t xml:space="preserve"> </w:t>
      </w:r>
      <w:r w:rsidRPr="00145534">
        <w:t>– одна</w:t>
      </w:r>
      <w:r w:rsidRPr="00145534">
        <w:rPr>
          <w:spacing w:val="4"/>
        </w:rPr>
        <w:t xml:space="preserve"> </w:t>
      </w:r>
      <w:r w:rsidRPr="00145534">
        <w:t>из</w:t>
      </w:r>
      <w:r w:rsidR="00FC5270">
        <w:t xml:space="preserve"> </w:t>
      </w:r>
      <w:r w:rsidRPr="00145534">
        <w:rPr>
          <w:w w:val="95"/>
        </w:rPr>
        <w:t>главных задач</w:t>
      </w:r>
      <w:r w:rsidRPr="00145534">
        <w:rPr>
          <w:spacing w:val="1"/>
          <w:w w:val="95"/>
        </w:rPr>
        <w:t xml:space="preserve"> </w:t>
      </w:r>
      <w:r w:rsidRPr="00145534">
        <w:rPr>
          <w:w w:val="95"/>
        </w:rPr>
        <w:t>профсоюзного комитета.</w:t>
      </w:r>
      <w:r w:rsidR="00FC5270">
        <w:rPr>
          <w:w w:val="95"/>
        </w:rPr>
        <w:t xml:space="preserve"> </w:t>
      </w:r>
      <w:r w:rsidR="00040572" w:rsidRPr="00040572">
        <w:t>Ч</w:t>
      </w:r>
      <w:r w:rsidRPr="00040572">
        <w:t xml:space="preserve">тобы все </w:t>
      </w:r>
      <w:r w:rsidR="00040572" w:rsidRPr="00040572">
        <w:t xml:space="preserve">члены коллектива </w:t>
      </w:r>
      <w:r w:rsidR="00040572">
        <w:t xml:space="preserve">были </w:t>
      </w:r>
      <w:r w:rsidRPr="00040572">
        <w:t>объединены не только профессиональной деятельностью</w:t>
      </w:r>
      <w:r w:rsidR="00040572">
        <w:t>, и каждый</w:t>
      </w:r>
      <w:r w:rsidR="00145534" w:rsidRPr="00040572">
        <w:t xml:space="preserve"> </w:t>
      </w:r>
      <w:r w:rsidRPr="00040572">
        <w:t xml:space="preserve">участвовал в жизни </w:t>
      </w:r>
      <w:r w:rsidR="00040572">
        <w:t xml:space="preserve">детского сада, проводятся различные мероприятия: тематические акции, семинары, круглые столы, конкурсы, совещания, </w:t>
      </w:r>
      <w:proofErr w:type="spellStart"/>
      <w:r w:rsidR="00040572">
        <w:t>флэшмобы</w:t>
      </w:r>
      <w:proofErr w:type="spellEnd"/>
      <w:r w:rsidR="00040572">
        <w:t>, тематические недели, праздничные</w:t>
      </w:r>
      <w:r w:rsidR="00FC5270">
        <w:t xml:space="preserve"> меро</w:t>
      </w:r>
      <w:r w:rsidR="006A13B0">
        <w:t>п</w:t>
      </w:r>
      <w:r w:rsidR="00FC5270">
        <w:t>риятия (</w:t>
      </w:r>
      <w:r w:rsidR="006A13B0">
        <w:t>чествование членов коллектива, юбиляров</w:t>
      </w:r>
      <w:r w:rsidR="00FC5270">
        <w:t>), отдых в санаториях с использованием путевок для членов профсоюза и их семей.</w:t>
      </w:r>
    </w:p>
    <w:p w:rsidR="009527F0" w:rsidRPr="00145534" w:rsidRDefault="009527F0" w:rsidP="006A13B0">
      <w:pPr>
        <w:pStyle w:val="a3"/>
        <w:jc w:val="both"/>
      </w:pPr>
    </w:p>
    <w:p w:rsidR="009527F0" w:rsidRPr="00D06808" w:rsidRDefault="00145534" w:rsidP="00D06808">
      <w:pPr>
        <w:pStyle w:val="a3"/>
        <w:jc w:val="both"/>
      </w:pPr>
      <w:r w:rsidRPr="00D06808">
        <w:t>Деятельность ППО МДОАУ №30 базируется на следующих документах</w:t>
      </w:r>
      <w:r w:rsidR="00923E72" w:rsidRPr="00D06808">
        <w:t>:</w:t>
      </w:r>
    </w:p>
    <w:p w:rsidR="009527F0" w:rsidRPr="00D06808" w:rsidRDefault="00040572" w:rsidP="00D06808">
      <w:pPr>
        <w:pStyle w:val="a3"/>
        <w:jc w:val="both"/>
      </w:pPr>
      <w:r w:rsidRPr="00D06808">
        <w:t>-</w:t>
      </w:r>
      <w:r w:rsidR="00923E72" w:rsidRPr="00D06808">
        <w:t>Устава профсоюза работников народного образования и науки РФ;</w:t>
      </w:r>
    </w:p>
    <w:p w:rsidR="009527F0" w:rsidRPr="00D06808" w:rsidRDefault="00040572" w:rsidP="00D06808">
      <w:pPr>
        <w:pStyle w:val="a3"/>
        <w:jc w:val="both"/>
      </w:pPr>
      <w:r w:rsidRPr="00D06808">
        <w:t>-</w:t>
      </w:r>
      <w:r w:rsidR="00923E72" w:rsidRPr="00D06808">
        <w:t>Положения о первичной профсоюзной организации;</w:t>
      </w:r>
    </w:p>
    <w:p w:rsidR="009527F0" w:rsidRPr="00D06808" w:rsidRDefault="00040572" w:rsidP="00D06808">
      <w:pPr>
        <w:pStyle w:val="a3"/>
        <w:jc w:val="both"/>
      </w:pPr>
      <w:r w:rsidRPr="00D06808">
        <w:t>-</w:t>
      </w:r>
      <w:r w:rsidR="00923E72" w:rsidRPr="00D06808">
        <w:t>Коллективного договора.</w:t>
      </w:r>
    </w:p>
    <w:p w:rsidR="009527F0" w:rsidRPr="00D06808" w:rsidRDefault="00923E72" w:rsidP="00D06808">
      <w:pPr>
        <w:pStyle w:val="a3"/>
        <w:jc w:val="both"/>
      </w:pPr>
      <w:r w:rsidRPr="00D06808">
        <w:t>Свою работу ПК строит на принципах социального партнёрства и сотрудничества с администрацией детского сада в лице заведующего</w:t>
      </w:r>
      <w:r w:rsidR="00C377EC" w:rsidRPr="00D06808">
        <w:t xml:space="preserve"> С.А. Егуновой.</w:t>
      </w:r>
    </w:p>
    <w:p w:rsidR="009527F0" w:rsidRPr="00D06808" w:rsidRDefault="00923E72" w:rsidP="00D06808">
      <w:pPr>
        <w:pStyle w:val="a3"/>
        <w:jc w:val="both"/>
      </w:pPr>
      <w:r w:rsidRPr="00D06808">
        <w:t xml:space="preserve">Первичная профсоюзная организация </w:t>
      </w:r>
      <w:r w:rsidR="00195A7C" w:rsidRPr="00D06808">
        <w:t>М</w:t>
      </w:r>
      <w:r w:rsidRPr="00D06808">
        <w:t>ДО</w:t>
      </w:r>
      <w:r w:rsidR="00C377EC" w:rsidRPr="00D06808">
        <w:t>А</w:t>
      </w:r>
      <w:r w:rsidRPr="00D06808">
        <w:t>У</w:t>
      </w:r>
      <w:r w:rsidR="00C377EC" w:rsidRPr="00D06808">
        <w:t>№30 в 2023 –</w:t>
      </w:r>
      <w:r w:rsidRPr="00D06808">
        <w:t xml:space="preserve"> </w:t>
      </w:r>
      <w:r w:rsidR="00C377EC" w:rsidRPr="00D06808">
        <w:t xml:space="preserve">2024 </w:t>
      </w:r>
      <w:r w:rsidRPr="00D06808">
        <w:t xml:space="preserve">году насчитывала </w:t>
      </w:r>
      <w:r w:rsidR="00C377EC" w:rsidRPr="00D06808">
        <w:t>57</w:t>
      </w:r>
      <w:r w:rsidRPr="00D06808">
        <w:t xml:space="preserve"> </w:t>
      </w:r>
      <w:r w:rsidR="00C377EC" w:rsidRPr="00D06808">
        <w:t>человек.</w:t>
      </w:r>
    </w:p>
    <w:tbl>
      <w:tblPr>
        <w:tblpPr w:leftFromText="180" w:rightFromText="180" w:vertAnchor="text" w:horzAnchor="margin" w:tblpX="248" w:tblpY="82"/>
        <w:tblW w:w="9462" w:type="dxa"/>
        <w:tblCellMar>
          <w:top w:w="1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696"/>
        <w:gridCol w:w="3766"/>
      </w:tblGrid>
      <w:tr w:rsidR="00C377EC" w:rsidRPr="00A21778" w:rsidTr="00C377EC">
        <w:trPr>
          <w:trHeight w:val="646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C" w:rsidRPr="00A21778" w:rsidRDefault="00C377EC" w:rsidP="006A13B0">
            <w:pPr>
              <w:pStyle w:val="a3"/>
              <w:jc w:val="both"/>
            </w:pPr>
            <w:r w:rsidRPr="00A21778">
              <w:t>Количество членов Профсоюза, состоящих на учете в ППО</w:t>
            </w:r>
            <w:r w:rsidRPr="00A21778">
              <w:rPr>
                <w:i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377EC" w:rsidRPr="00A21778" w:rsidRDefault="00C377EC" w:rsidP="006A13B0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  <w:i/>
              </w:rPr>
              <w:t>57</w:t>
            </w:r>
            <w:r w:rsidRPr="00A21778">
              <w:rPr>
                <w:b/>
                <w:bCs/>
                <w:i/>
              </w:rPr>
              <w:t xml:space="preserve">  </w:t>
            </w:r>
          </w:p>
        </w:tc>
      </w:tr>
      <w:tr w:rsidR="00C377EC" w:rsidRPr="00A21778" w:rsidTr="00C377EC">
        <w:trPr>
          <w:trHeight w:val="326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C" w:rsidRPr="00A21778" w:rsidRDefault="00C377EC" w:rsidP="006A13B0">
            <w:pPr>
              <w:pStyle w:val="a3"/>
              <w:jc w:val="both"/>
            </w:pPr>
            <w:r w:rsidRPr="00A21778">
              <w:rPr>
                <w:b/>
                <w:i/>
              </w:rPr>
              <w:t>из них:</w:t>
            </w:r>
            <w:r w:rsidRPr="00A21778">
              <w:rPr>
                <w:i/>
              </w:rPr>
              <w:t xml:space="preserve"> </w:t>
            </w:r>
            <w:r w:rsidRPr="00A21778">
              <w:t xml:space="preserve">работающих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377EC" w:rsidRPr="00A21778" w:rsidRDefault="00C377EC" w:rsidP="006A13B0">
            <w:pPr>
              <w:pStyle w:val="a3"/>
              <w:jc w:val="both"/>
            </w:pPr>
            <w:r>
              <w:rPr>
                <w:i/>
              </w:rPr>
              <w:t>4</w:t>
            </w:r>
            <w:r w:rsidRPr="00A21778">
              <w:rPr>
                <w:i/>
              </w:rPr>
              <w:t xml:space="preserve"> </w:t>
            </w:r>
          </w:p>
        </w:tc>
      </w:tr>
      <w:tr w:rsidR="00C377EC" w:rsidRPr="00A21778" w:rsidTr="00C377EC">
        <w:trPr>
          <w:trHeight w:val="329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C" w:rsidRPr="00A21778" w:rsidRDefault="00C377EC" w:rsidP="006A13B0">
            <w:pPr>
              <w:pStyle w:val="a3"/>
              <w:jc w:val="both"/>
            </w:pPr>
            <w:r w:rsidRPr="00A21778">
              <w:t xml:space="preserve">           неработающих пенсионеров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377EC" w:rsidRPr="00A21778" w:rsidRDefault="00C377EC" w:rsidP="006A13B0">
            <w:pPr>
              <w:pStyle w:val="a3"/>
              <w:jc w:val="both"/>
            </w:pPr>
            <w:r>
              <w:rPr>
                <w:i/>
              </w:rPr>
              <w:t>5</w:t>
            </w:r>
          </w:p>
        </w:tc>
      </w:tr>
      <w:tr w:rsidR="00C377EC" w:rsidRPr="00A21778" w:rsidTr="00C377EC">
        <w:trPr>
          <w:trHeight w:val="96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C" w:rsidRPr="00A21778" w:rsidRDefault="00C377EC" w:rsidP="006A13B0">
            <w:pPr>
              <w:pStyle w:val="a3"/>
              <w:jc w:val="both"/>
            </w:pPr>
            <w:r>
              <w:t>Председатель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377EC" w:rsidRPr="00A21778" w:rsidRDefault="00C377EC" w:rsidP="006A13B0">
            <w:pPr>
              <w:pStyle w:val="a3"/>
              <w:jc w:val="both"/>
            </w:pPr>
            <w:proofErr w:type="spellStart"/>
            <w:r>
              <w:rPr>
                <w:i/>
              </w:rPr>
              <w:t>Праслова</w:t>
            </w:r>
            <w:proofErr w:type="spellEnd"/>
            <w:r>
              <w:rPr>
                <w:i/>
              </w:rPr>
              <w:t xml:space="preserve"> Татьяна Ивановна, </w:t>
            </w:r>
          </w:p>
          <w:p w:rsidR="00C377EC" w:rsidRPr="00A21778" w:rsidRDefault="00C377EC" w:rsidP="006A13B0">
            <w:pPr>
              <w:pStyle w:val="a3"/>
              <w:jc w:val="both"/>
            </w:pPr>
            <w:r w:rsidRPr="00A21778">
              <w:rPr>
                <w:i/>
              </w:rPr>
              <w:t xml:space="preserve">учитель </w:t>
            </w:r>
            <w:r>
              <w:rPr>
                <w:i/>
              </w:rPr>
              <w:t>-логопед</w:t>
            </w:r>
            <w:r w:rsidRPr="00A21778">
              <w:rPr>
                <w:i/>
              </w:rPr>
              <w:t xml:space="preserve"> МО </w:t>
            </w:r>
            <w:proofErr w:type="spellStart"/>
            <w:r>
              <w:rPr>
                <w:i/>
              </w:rPr>
              <w:t>Новокубанский</w:t>
            </w:r>
            <w:proofErr w:type="spellEnd"/>
            <w:r w:rsidRPr="00A21778">
              <w:rPr>
                <w:i/>
              </w:rPr>
              <w:t xml:space="preserve"> район </w:t>
            </w:r>
          </w:p>
        </w:tc>
      </w:tr>
      <w:tr w:rsidR="00C377EC" w:rsidRPr="00A21778" w:rsidTr="00C377EC">
        <w:trPr>
          <w:trHeight w:val="329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C" w:rsidRPr="00A21778" w:rsidRDefault="00C377EC" w:rsidP="006A13B0">
            <w:pPr>
              <w:pStyle w:val="a3"/>
              <w:jc w:val="both"/>
            </w:pPr>
            <w:r w:rsidRPr="00A21778">
              <w:t xml:space="preserve"> состав профсоюзного комитета </w:t>
            </w:r>
            <w:r w:rsidRPr="00A21778">
              <w:rPr>
                <w:i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377EC" w:rsidRPr="00A21778" w:rsidRDefault="00C377EC" w:rsidP="006A13B0">
            <w:pPr>
              <w:pStyle w:val="a3"/>
              <w:jc w:val="both"/>
            </w:pPr>
            <w:r>
              <w:rPr>
                <w:i/>
              </w:rPr>
              <w:t>5</w:t>
            </w:r>
            <w:r w:rsidRPr="00A21778">
              <w:rPr>
                <w:i/>
              </w:rPr>
              <w:t xml:space="preserve"> </w:t>
            </w:r>
          </w:p>
        </w:tc>
      </w:tr>
      <w:tr w:rsidR="00C377EC" w:rsidRPr="00A21778" w:rsidTr="00C377EC">
        <w:trPr>
          <w:trHeight w:val="646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7EC" w:rsidRPr="00A21778" w:rsidRDefault="00C377EC" w:rsidP="006A13B0">
            <w:pPr>
              <w:pStyle w:val="a3"/>
              <w:jc w:val="both"/>
            </w:pPr>
            <w:r w:rsidRPr="00A21778">
              <w:t>состав контрол</w:t>
            </w:r>
            <w:r>
              <w:t>ьно-ревизионной комиссии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7EC" w:rsidRPr="00A21778" w:rsidRDefault="00C377EC" w:rsidP="006A13B0">
            <w:pPr>
              <w:pStyle w:val="a3"/>
              <w:jc w:val="both"/>
            </w:pPr>
            <w:r w:rsidRPr="00A21778">
              <w:rPr>
                <w:i/>
              </w:rPr>
              <w:t xml:space="preserve">3 </w:t>
            </w:r>
          </w:p>
        </w:tc>
      </w:tr>
    </w:tbl>
    <w:p w:rsidR="009527F0" w:rsidRPr="00FC5270" w:rsidRDefault="00923E72" w:rsidP="006A13B0">
      <w:pPr>
        <w:pStyle w:val="a3"/>
        <w:jc w:val="both"/>
        <w:rPr>
          <w:b/>
        </w:rPr>
      </w:pPr>
      <w:r w:rsidRPr="00FC5270">
        <w:rPr>
          <w:b/>
          <w:w w:val="95"/>
        </w:rPr>
        <w:t>Организационная</w:t>
      </w:r>
      <w:r w:rsidRPr="00FC5270">
        <w:rPr>
          <w:b/>
          <w:spacing w:val="64"/>
        </w:rPr>
        <w:t xml:space="preserve"> </w:t>
      </w:r>
      <w:r w:rsidRPr="00FC5270">
        <w:rPr>
          <w:b/>
          <w:w w:val="95"/>
        </w:rPr>
        <w:t>работа</w:t>
      </w:r>
    </w:p>
    <w:p w:rsidR="009527F0" w:rsidRPr="00C377EC" w:rsidRDefault="00923E72" w:rsidP="006A13B0">
      <w:pPr>
        <w:pStyle w:val="a3"/>
        <w:jc w:val="both"/>
      </w:pPr>
      <w:r w:rsidRPr="00C377EC">
        <w:t xml:space="preserve">В </w:t>
      </w:r>
      <w:r w:rsidR="00FC5270">
        <w:t>профсоюзном комитете</w:t>
      </w:r>
      <w:r w:rsidRPr="00C377EC">
        <w:t xml:space="preserve"> собраны наиболее активные члены профсоюзной организации.</w:t>
      </w:r>
    </w:p>
    <w:p w:rsidR="009527F0" w:rsidRPr="00C377EC" w:rsidRDefault="00923E72" w:rsidP="006A13B0">
      <w:pPr>
        <w:pStyle w:val="a3"/>
        <w:jc w:val="both"/>
      </w:pPr>
      <w:r w:rsidRPr="00C377EC">
        <w:t>Учёт членов Профсоюза осуществляется профсоюзным комитетом. Ежемесячно перечисляются на счёт профсоюза членские взносы в размере 1% из заработной платы работников на основании письменных заявлений членов Профсоюза.</w:t>
      </w:r>
    </w:p>
    <w:p w:rsidR="009527F0" w:rsidRPr="00C377EC" w:rsidRDefault="00923E72" w:rsidP="006A13B0">
      <w:pPr>
        <w:pStyle w:val="a3"/>
        <w:jc w:val="both"/>
      </w:pPr>
      <w:r w:rsidRPr="00C377EC">
        <w:t>За отчетный период было проведено 2 профсоюзных собрания.</w:t>
      </w:r>
    </w:p>
    <w:p w:rsidR="009527F0" w:rsidRPr="00C377EC" w:rsidRDefault="00923E72" w:rsidP="006A13B0">
      <w:pPr>
        <w:pStyle w:val="a3"/>
        <w:jc w:val="both"/>
      </w:pPr>
      <w:r w:rsidRPr="00C377EC">
        <w:t>Регулярно проводятся заседания профкома (6 заседаний), оформляются протоколы, обсуждались вопросы, охватывающие все направления</w:t>
      </w:r>
    </w:p>
    <w:p w:rsidR="009527F0" w:rsidRPr="00145534" w:rsidRDefault="009527F0" w:rsidP="006A13B0">
      <w:pPr>
        <w:pStyle w:val="a3"/>
        <w:jc w:val="both"/>
        <w:sectPr w:rsidR="009527F0" w:rsidRPr="00145534" w:rsidSect="00195A7C">
          <w:type w:val="continuous"/>
          <w:pgSz w:w="11910" w:h="16840"/>
          <w:pgMar w:top="567" w:right="680" w:bottom="280" w:left="1520" w:header="720" w:footer="720" w:gutter="0"/>
          <w:cols w:space="720"/>
        </w:sectPr>
      </w:pPr>
    </w:p>
    <w:p w:rsidR="00CD594B" w:rsidRDefault="00923E72" w:rsidP="006A13B0">
      <w:pPr>
        <w:pStyle w:val="a3"/>
        <w:jc w:val="both"/>
      </w:pPr>
      <w:r w:rsidRPr="00FC5270">
        <w:lastRenderedPageBreak/>
        <w:t xml:space="preserve">профсоюзной деятельности </w:t>
      </w:r>
      <w:r w:rsidR="00195A7C" w:rsidRPr="00FC5270">
        <w:t>(</w:t>
      </w:r>
      <w:r w:rsidRPr="00FC5270">
        <w:t>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</w:t>
      </w:r>
      <w:r w:rsidR="006A13B0">
        <w:t>, реализация программы наставничества</w:t>
      </w:r>
      <w:r w:rsidRPr="00FC5270">
        <w:t xml:space="preserve"> и т.д.).</w:t>
      </w:r>
      <w:r w:rsidR="00CD594B" w:rsidRPr="00CD594B">
        <w:t xml:space="preserve"> </w:t>
      </w:r>
      <w:r w:rsidR="00CD594B" w:rsidRPr="00145534">
        <w:t>В</w:t>
      </w:r>
      <w:r w:rsidR="00CD594B" w:rsidRPr="00145534">
        <w:rPr>
          <w:spacing w:val="-4"/>
        </w:rPr>
        <w:t xml:space="preserve"> </w:t>
      </w:r>
      <w:r w:rsidR="00CD594B" w:rsidRPr="00145534">
        <w:t>202</w:t>
      </w:r>
      <w:r w:rsidR="00CD594B">
        <w:t>3 –</w:t>
      </w:r>
      <w:r w:rsidR="00CD594B" w:rsidRPr="00145534">
        <w:rPr>
          <w:spacing w:val="-1"/>
        </w:rPr>
        <w:t xml:space="preserve"> </w:t>
      </w:r>
      <w:r w:rsidR="00CD594B" w:rsidRPr="00145534">
        <w:t>202</w:t>
      </w:r>
      <w:r w:rsidR="00CD594B">
        <w:t xml:space="preserve">4 </w:t>
      </w:r>
      <w:r w:rsidR="00CD594B" w:rsidRPr="00145534">
        <w:t>году</w:t>
      </w:r>
      <w:r w:rsidR="00CD594B" w:rsidRPr="00145534">
        <w:rPr>
          <w:spacing w:val="-1"/>
        </w:rPr>
        <w:t xml:space="preserve"> </w:t>
      </w:r>
      <w:r w:rsidR="00CD594B">
        <w:rPr>
          <w:spacing w:val="-1"/>
        </w:rPr>
        <w:t xml:space="preserve">сотрудники, воспитанники, родители </w:t>
      </w:r>
      <w:r w:rsidR="00CD594B" w:rsidRPr="00145534">
        <w:t>приняли</w:t>
      </w:r>
      <w:r w:rsidR="00CD594B" w:rsidRPr="00145534">
        <w:rPr>
          <w:spacing w:val="-2"/>
        </w:rPr>
        <w:t xml:space="preserve"> </w:t>
      </w:r>
      <w:r w:rsidR="00CD594B" w:rsidRPr="00145534">
        <w:t>участие</w:t>
      </w:r>
      <w:r w:rsidR="00CD594B" w:rsidRPr="00145534">
        <w:rPr>
          <w:spacing w:val="-2"/>
        </w:rPr>
        <w:t xml:space="preserve"> </w:t>
      </w:r>
      <w:r w:rsidR="00CD594B" w:rsidRPr="00145534">
        <w:t>в</w:t>
      </w:r>
      <w:r w:rsidR="00CD594B" w:rsidRPr="00145534">
        <w:rPr>
          <w:spacing w:val="55"/>
        </w:rPr>
        <w:t xml:space="preserve"> </w:t>
      </w:r>
      <w:r w:rsidR="00CD594B">
        <w:t>акциях:</w:t>
      </w:r>
      <w:r w:rsidR="00CD594B" w:rsidRPr="00145534">
        <w:rPr>
          <w:spacing w:val="-7"/>
        </w:rPr>
        <w:t xml:space="preserve"> </w:t>
      </w:r>
      <w:r w:rsidR="00CD594B" w:rsidRPr="00145534">
        <w:t>«</w:t>
      </w:r>
      <w:r w:rsidR="00CD594B">
        <w:t>Наш Первомай</w:t>
      </w:r>
      <w:r w:rsidR="00CD594B" w:rsidRPr="00145534">
        <w:t xml:space="preserve">», </w:t>
      </w:r>
      <w:r w:rsidR="00CD594B">
        <w:t xml:space="preserve">«Голос Победы» (читаем стихи о победе), «Сад памяти», «За достойный труд!», «Своих не бросаем» и другие. </w:t>
      </w:r>
    </w:p>
    <w:p w:rsidR="009527F0" w:rsidRPr="00FC5270" w:rsidRDefault="00923E72" w:rsidP="006A13B0">
      <w:pPr>
        <w:pStyle w:val="a3"/>
        <w:ind w:firstLine="541"/>
        <w:jc w:val="both"/>
      </w:pPr>
      <w:r w:rsidRPr="00FC5270">
        <w:t>В течение отчетного периода:</w:t>
      </w:r>
    </w:p>
    <w:p w:rsidR="009527F0" w:rsidRPr="00FC5270" w:rsidRDefault="00FC5270" w:rsidP="006A13B0">
      <w:pPr>
        <w:pStyle w:val="a3"/>
        <w:jc w:val="both"/>
      </w:pPr>
      <w:r>
        <w:t xml:space="preserve">- </w:t>
      </w:r>
      <w:r w:rsidR="00923E72" w:rsidRPr="00FC5270">
        <w:t>осуществлялся контроль за соблюдением законодательства о труде и охраной труда;</w:t>
      </w:r>
    </w:p>
    <w:p w:rsidR="009527F0" w:rsidRPr="00FC5270" w:rsidRDefault="00FC5270" w:rsidP="006A13B0">
      <w:pPr>
        <w:pStyle w:val="a3"/>
        <w:jc w:val="both"/>
      </w:pPr>
      <w:r>
        <w:t xml:space="preserve">- </w:t>
      </w:r>
      <w:r w:rsidR="00923E72" w:rsidRPr="00FC5270">
        <w:t>проверялось заполнение трудовых книжек и порядок оформления личных дел сотрудников;</w:t>
      </w:r>
    </w:p>
    <w:p w:rsidR="009527F0" w:rsidRPr="00FC5270" w:rsidRDefault="00FC5270" w:rsidP="006A13B0">
      <w:pPr>
        <w:pStyle w:val="a3"/>
        <w:jc w:val="both"/>
      </w:pPr>
      <w:r>
        <w:t xml:space="preserve">- </w:t>
      </w:r>
      <w:r w:rsidR="00923E72" w:rsidRPr="00FC5270">
        <w:t>под постоянным контролем – вопрос охраны труда.</w:t>
      </w:r>
    </w:p>
    <w:p w:rsidR="009527F0" w:rsidRPr="00FC5270" w:rsidRDefault="00923E72" w:rsidP="006A13B0">
      <w:pPr>
        <w:pStyle w:val="a3"/>
        <w:jc w:val="both"/>
      </w:pPr>
      <w:r w:rsidRPr="00FC5270">
        <w:t xml:space="preserve">В распоряжении профсоюзного комитета для информирования членов профсоюза, а также всей общественности ДОУ </w:t>
      </w:r>
      <w:r w:rsidR="00FC5270" w:rsidRPr="00FC5270">
        <w:t xml:space="preserve">имеются: </w:t>
      </w:r>
      <w:r w:rsidRPr="00FC5270">
        <w:t xml:space="preserve">информационный </w:t>
      </w:r>
      <w:r w:rsidR="00FC5270" w:rsidRPr="00FC5270">
        <w:t xml:space="preserve">стенд, официальный сайт ДОУ, </w:t>
      </w:r>
      <w:proofErr w:type="spellStart"/>
      <w:r w:rsidR="00FC5270" w:rsidRPr="00FC5270">
        <w:t>госпабл</w:t>
      </w:r>
      <w:r w:rsidR="0059650B">
        <w:t>ики</w:t>
      </w:r>
      <w:proofErr w:type="spellEnd"/>
      <w:r w:rsidR="0059650B">
        <w:t xml:space="preserve"> </w:t>
      </w:r>
      <w:r w:rsidR="00FC5270" w:rsidRPr="00FC5270">
        <w:t>(</w:t>
      </w:r>
      <w:proofErr w:type="spellStart"/>
      <w:r w:rsidR="00FC5270" w:rsidRPr="00FC5270">
        <w:t>соцсети</w:t>
      </w:r>
      <w:proofErr w:type="spellEnd"/>
      <w:r w:rsidR="00FC5270" w:rsidRPr="00FC5270">
        <w:t>).</w:t>
      </w:r>
      <w:r w:rsidR="00FC5270">
        <w:t xml:space="preserve"> </w:t>
      </w:r>
      <w:r w:rsidR="00FC5270" w:rsidRPr="00FC5270">
        <w:t>Данные информационные ресурсы</w:t>
      </w:r>
      <w:r w:rsidRPr="00FC5270">
        <w:t xml:space="preserve"> </w:t>
      </w:r>
      <w:r w:rsidR="00FC5270">
        <w:t>знакомят</w:t>
      </w:r>
      <w:r w:rsidRPr="00FC5270">
        <w:t xml:space="preserve"> членов профсоюза и остальных сотрудников ДОУ </w:t>
      </w:r>
      <w:r w:rsidR="00FC5270">
        <w:t>о</w:t>
      </w:r>
      <w:r w:rsidRPr="00FC5270">
        <w:t xml:space="preserve"> деятельности профсоюзной организации.</w:t>
      </w:r>
    </w:p>
    <w:p w:rsidR="009527F0" w:rsidRPr="00FC5270" w:rsidRDefault="00FC5270" w:rsidP="006A13B0">
      <w:pPr>
        <w:pStyle w:val="a3"/>
        <w:jc w:val="both"/>
      </w:pPr>
      <w:r>
        <w:t xml:space="preserve">Также использовались </w:t>
      </w:r>
      <w:r w:rsidR="00923E72" w:rsidRPr="00FC5270">
        <w:t>традиционные способы доведения информации до членов профсоюза, основанные на личном контакте.</w:t>
      </w:r>
    </w:p>
    <w:p w:rsidR="009527F0" w:rsidRPr="00FC5270" w:rsidRDefault="00923E72" w:rsidP="006A13B0">
      <w:pPr>
        <w:pStyle w:val="a3"/>
        <w:jc w:val="both"/>
      </w:pPr>
      <w:r w:rsidRPr="00FC5270">
        <w:t>В 202</w:t>
      </w:r>
      <w:r w:rsidR="00FC5270">
        <w:t>3</w:t>
      </w:r>
      <w:r w:rsidRPr="00FC5270">
        <w:t>-202</w:t>
      </w:r>
      <w:r w:rsidR="00FC5270">
        <w:t>4</w:t>
      </w:r>
      <w:r w:rsidRPr="00FC5270">
        <w:t xml:space="preserve"> году был соблюден порядок учета мнения профсоюзной организации при:</w:t>
      </w:r>
    </w:p>
    <w:p w:rsidR="009527F0" w:rsidRPr="00FC5270" w:rsidRDefault="00FC5270" w:rsidP="006A13B0">
      <w:pPr>
        <w:pStyle w:val="a3"/>
        <w:jc w:val="both"/>
      </w:pPr>
      <w:r>
        <w:t>-</w:t>
      </w:r>
      <w:r w:rsidR="00923E72" w:rsidRPr="00FC5270">
        <w:t>составлении графика отпусков работников;</w:t>
      </w:r>
    </w:p>
    <w:p w:rsidR="009527F0" w:rsidRPr="00FC5270" w:rsidRDefault="00FC5270" w:rsidP="006A13B0">
      <w:pPr>
        <w:pStyle w:val="a3"/>
        <w:jc w:val="both"/>
      </w:pPr>
      <w:r>
        <w:t>-</w:t>
      </w:r>
      <w:r w:rsidR="00923E72" w:rsidRPr="00FC5270">
        <w:t>согласовании инструкций по охране труда;</w:t>
      </w:r>
    </w:p>
    <w:p w:rsidR="009527F0" w:rsidRPr="00FC5270" w:rsidRDefault="00FC5270" w:rsidP="006A13B0">
      <w:pPr>
        <w:pStyle w:val="a3"/>
        <w:jc w:val="both"/>
      </w:pPr>
      <w:r>
        <w:t>-</w:t>
      </w:r>
      <w:r w:rsidR="00923E72" w:rsidRPr="00FC5270">
        <w:t>согласовании локальных актов Учреждения.</w:t>
      </w:r>
    </w:p>
    <w:p w:rsidR="009527F0" w:rsidRPr="00FC5270" w:rsidRDefault="00CD594B" w:rsidP="006A13B0">
      <w:pPr>
        <w:pStyle w:val="a3"/>
        <w:jc w:val="both"/>
      </w:pPr>
      <w:r>
        <w:t>ДОУ активно использует электронную форму ведения работы профсоюза (</w:t>
      </w:r>
      <w:proofErr w:type="spellStart"/>
      <w:r>
        <w:t>АиС</w:t>
      </w:r>
      <w:proofErr w:type="spellEnd"/>
      <w:r>
        <w:t xml:space="preserve">). Регулярно формирует отчеты, </w:t>
      </w:r>
      <w:r w:rsidR="003B3B02">
        <w:t xml:space="preserve">готовит справки, проводит мероприятия. </w:t>
      </w:r>
      <w:r w:rsidR="00923E72" w:rsidRPr="00FC5270">
        <w:t xml:space="preserve">Всю работу </w:t>
      </w:r>
      <w:r w:rsidR="00FC5270">
        <w:t>ППО</w:t>
      </w:r>
      <w:r w:rsidR="00923E72" w:rsidRPr="00FC5270">
        <w:t xml:space="preserve"> строит на принципах социального партнерства.</w:t>
      </w:r>
    </w:p>
    <w:p w:rsidR="009527F0" w:rsidRPr="00FC5270" w:rsidRDefault="00923E72" w:rsidP="006A13B0">
      <w:pPr>
        <w:pStyle w:val="a3"/>
        <w:jc w:val="both"/>
        <w:rPr>
          <w:b/>
        </w:rPr>
      </w:pPr>
      <w:r w:rsidRPr="00FC5270">
        <w:rPr>
          <w:b/>
        </w:rPr>
        <w:t>Организация досуга и отдыха</w:t>
      </w:r>
    </w:p>
    <w:p w:rsidR="009527F0" w:rsidRPr="00FC5270" w:rsidRDefault="00923E72" w:rsidP="006A13B0">
      <w:pPr>
        <w:pStyle w:val="a3"/>
        <w:jc w:val="both"/>
      </w:pPr>
      <w:r w:rsidRPr="00FC5270">
        <w:t xml:space="preserve">Одним из основных направлений </w:t>
      </w:r>
      <w:r w:rsidR="00FC5270">
        <w:t>ППО МДОАУ №30</w:t>
      </w:r>
      <w:r w:rsidRPr="00FC5270">
        <w:t xml:space="preserve"> является оздоровительная работа сотрудников и их детей.</w:t>
      </w:r>
      <w:r w:rsidR="00FC5270">
        <w:t xml:space="preserve"> </w:t>
      </w:r>
      <w:r w:rsidRPr="00FC5270">
        <w:t>Важным направлением в деятельности нашего профкома является культурно-массовая работа, так как хороший отдых способствует</w:t>
      </w:r>
      <w:r w:rsidR="00FC5270">
        <w:t xml:space="preserve"> </w:t>
      </w:r>
      <w:r w:rsidRPr="00FC5270">
        <w:t>работоспособности и поднятию жизненного тонуса</w:t>
      </w:r>
      <w:r w:rsidR="00FC5270">
        <w:t xml:space="preserve"> (курсовки, путевки в зоны отдыха на популярные курорты Краснодарского, Ставропольского края).</w:t>
      </w:r>
    </w:p>
    <w:p w:rsidR="006B6BFD" w:rsidRDefault="00923E72" w:rsidP="006A13B0">
      <w:pPr>
        <w:pStyle w:val="a3"/>
        <w:jc w:val="both"/>
      </w:pPr>
      <w:r w:rsidRPr="00FC5270">
        <w:t>Доброй традицией становится поздравления работников с</w:t>
      </w:r>
      <w:r w:rsidR="00FC5270">
        <w:t xml:space="preserve"> </w:t>
      </w:r>
      <w:r w:rsidRPr="00FC5270">
        <w:t xml:space="preserve">профессиональными и календарными праздниками, с юбилейными датами, с рождением ребенка. </w:t>
      </w:r>
      <w:r w:rsidR="00FC5270">
        <w:t xml:space="preserve">На </w:t>
      </w:r>
      <w:r w:rsidRPr="00FC5270">
        <w:t>информационном стенде</w:t>
      </w:r>
      <w:r w:rsidR="00FC5270">
        <w:t xml:space="preserve"> и странице профсоюза на официальном сайте ДОУ</w:t>
      </w:r>
      <w:r w:rsidRPr="00FC5270">
        <w:t xml:space="preserve"> размещался наглядный материал о местах отдыха и стоимости.</w:t>
      </w:r>
    </w:p>
    <w:p w:rsidR="00145534" w:rsidRPr="00CD594B" w:rsidRDefault="00923E72" w:rsidP="006A13B0">
      <w:pPr>
        <w:pStyle w:val="a3"/>
        <w:jc w:val="both"/>
      </w:pPr>
      <w:r w:rsidRPr="00145534">
        <w:tab/>
      </w:r>
      <w:r w:rsidR="00145534" w:rsidRPr="00CD594B">
        <w:t xml:space="preserve"> </w:t>
      </w:r>
    </w:p>
    <w:p w:rsidR="00145534" w:rsidRDefault="006A13B0" w:rsidP="006A13B0">
      <w:pPr>
        <w:pStyle w:val="a3"/>
        <w:jc w:val="both"/>
      </w:pPr>
      <w:r>
        <w:t>Таким образом, работу ППО МДОАУ №30 за 2023-2024 год считаем удовлетворительной. В перспективе- систематизировать работу по наставничеству и семейному отдыху.</w:t>
      </w:r>
    </w:p>
    <w:p w:rsidR="009527F0" w:rsidRPr="00145534" w:rsidRDefault="00923E72" w:rsidP="006A13B0">
      <w:pPr>
        <w:pStyle w:val="a3"/>
        <w:jc w:val="both"/>
      </w:pPr>
      <w:r w:rsidRPr="006A13B0">
        <w:t>Председатель</w:t>
      </w:r>
      <w:r w:rsidR="00145534" w:rsidRPr="006A13B0">
        <w:t xml:space="preserve"> </w:t>
      </w:r>
      <w:r w:rsidR="006A13B0" w:rsidRPr="006A13B0">
        <w:t xml:space="preserve">ППО </w:t>
      </w:r>
      <w:r w:rsidRPr="006A13B0">
        <w:t>МДО</w:t>
      </w:r>
      <w:r w:rsidR="00145534" w:rsidRPr="006A13B0">
        <w:t>А</w:t>
      </w:r>
      <w:r w:rsidRPr="006A13B0">
        <w:t>У</w:t>
      </w:r>
      <w:r w:rsidR="00145534" w:rsidRPr="006A13B0">
        <w:t xml:space="preserve"> №30</w:t>
      </w:r>
      <w:r w:rsidR="00145534" w:rsidRPr="00145534">
        <w:rPr>
          <w:spacing w:val="45"/>
          <w:w w:val="95"/>
        </w:rPr>
        <w:t xml:space="preserve">   </w:t>
      </w:r>
      <w:r w:rsidR="006A13B0">
        <w:rPr>
          <w:spacing w:val="45"/>
          <w:w w:val="95"/>
        </w:rPr>
        <w:t xml:space="preserve">   </w:t>
      </w:r>
      <w:r w:rsidR="00145534" w:rsidRPr="00145534">
        <w:rPr>
          <w:spacing w:val="45"/>
          <w:w w:val="95"/>
        </w:rPr>
        <w:t xml:space="preserve">                    </w:t>
      </w:r>
      <w:proofErr w:type="spellStart"/>
      <w:r w:rsidR="00145534" w:rsidRPr="006A13B0">
        <w:t>Праслова</w:t>
      </w:r>
      <w:proofErr w:type="spellEnd"/>
      <w:r w:rsidR="00145534" w:rsidRPr="006A13B0">
        <w:t xml:space="preserve"> Т.И.</w:t>
      </w:r>
    </w:p>
    <w:sectPr w:rsidR="009527F0" w:rsidRPr="00145534" w:rsidSect="009527F0">
      <w:pgSz w:w="11910" w:h="16840"/>
      <w:pgMar w:top="600" w:right="6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A764D"/>
    <w:multiLevelType w:val="hybridMultilevel"/>
    <w:tmpl w:val="9372E752"/>
    <w:lvl w:ilvl="0" w:tplc="F20098A0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1880E9A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2" w:tplc="98544182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3" w:tplc="951E21CA">
      <w:numFmt w:val="bullet"/>
      <w:lvlText w:val="•"/>
      <w:lvlJc w:val="left"/>
      <w:pPr>
        <w:ind w:left="4263" w:hanging="360"/>
      </w:pPr>
      <w:rPr>
        <w:rFonts w:hint="default"/>
        <w:lang w:val="ru-RU" w:eastAsia="en-US" w:bidi="ar-SA"/>
      </w:rPr>
    </w:lvl>
    <w:lvl w:ilvl="4" w:tplc="85184BD2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5" w:tplc="430C9366">
      <w:numFmt w:val="bullet"/>
      <w:lvlText w:val="•"/>
      <w:lvlJc w:val="left"/>
      <w:pPr>
        <w:ind w:left="6024" w:hanging="360"/>
      </w:pPr>
      <w:rPr>
        <w:rFonts w:hint="default"/>
        <w:lang w:val="ru-RU" w:eastAsia="en-US" w:bidi="ar-SA"/>
      </w:rPr>
    </w:lvl>
    <w:lvl w:ilvl="6" w:tplc="58FC2550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7" w:tplc="CC2AF048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 w:tplc="8896681C"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D657A28"/>
    <w:multiLevelType w:val="hybridMultilevel"/>
    <w:tmpl w:val="4FAE58C2"/>
    <w:lvl w:ilvl="0" w:tplc="637C1874">
      <w:start w:val="1"/>
      <w:numFmt w:val="decimal"/>
      <w:lvlText w:val="%1."/>
      <w:lvlJc w:val="left"/>
      <w:pPr>
        <w:ind w:left="1245" w:hanging="360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7A605224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81E6C040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C8AE4D64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881ACC38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F76222A0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B7A6CDF2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57D4F4A6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06903084">
      <w:numFmt w:val="bullet"/>
      <w:lvlText w:val="•"/>
      <w:lvlJc w:val="left"/>
      <w:pPr>
        <w:ind w:left="801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2D06C2B"/>
    <w:multiLevelType w:val="hybridMultilevel"/>
    <w:tmpl w:val="346C872C"/>
    <w:lvl w:ilvl="0" w:tplc="11788C12">
      <w:numFmt w:val="bullet"/>
      <w:lvlText w:val="-"/>
      <w:lvlJc w:val="left"/>
      <w:pPr>
        <w:ind w:left="179" w:hanging="23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2162F1B6">
      <w:numFmt w:val="bullet"/>
      <w:lvlText w:val="•"/>
      <w:lvlJc w:val="left"/>
      <w:pPr>
        <w:ind w:left="1132" w:hanging="236"/>
      </w:pPr>
      <w:rPr>
        <w:rFonts w:hint="default"/>
        <w:lang w:val="ru-RU" w:eastAsia="en-US" w:bidi="ar-SA"/>
      </w:rPr>
    </w:lvl>
    <w:lvl w:ilvl="2" w:tplc="97E476B8">
      <w:numFmt w:val="bullet"/>
      <w:lvlText w:val="•"/>
      <w:lvlJc w:val="left"/>
      <w:pPr>
        <w:ind w:left="2084" w:hanging="236"/>
      </w:pPr>
      <w:rPr>
        <w:rFonts w:hint="default"/>
        <w:lang w:val="ru-RU" w:eastAsia="en-US" w:bidi="ar-SA"/>
      </w:rPr>
    </w:lvl>
    <w:lvl w:ilvl="3" w:tplc="E3805918">
      <w:numFmt w:val="bullet"/>
      <w:lvlText w:val="•"/>
      <w:lvlJc w:val="left"/>
      <w:pPr>
        <w:ind w:left="3037" w:hanging="236"/>
      </w:pPr>
      <w:rPr>
        <w:rFonts w:hint="default"/>
        <w:lang w:val="ru-RU" w:eastAsia="en-US" w:bidi="ar-SA"/>
      </w:rPr>
    </w:lvl>
    <w:lvl w:ilvl="4" w:tplc="5B72A352">
      <w:numFmt w:val="bullet"/>
      <w:lvlText w:val="•"/>
      <w:lvlJc w:val="left"/>
      <w:pPr>
        <w:ind w:left="3989" w:hanging="236"/>
      </w:pPr>
      <w:rPr>
        <w:rFonts w:hint="default"/>
        <w:lang w:val="ru-RU" w:eastAsia="en-US" w:bidi="ar-SA"/>
      </w:rPr>
    </w:lvl>
    <w:lvl w:ilvl="5" w:tplc="E7DC7F80">
      <w:numFmt w:val="bullet"/>
      <w:lvlText w:val="•"/>
      <w:lvlJc w:val="left"/>
      <w:pPr>
        <w:ind w:left="4942" w:hanging="236"/>
      </w:pPr>
      <w:rPr>
        <w:rFonts w:hint="default"/>
        <w:lang w:val="ru-RU" w:eastAsia="en-US" w:bidi="ar-SA"/>
      </w:rPr>
    </w:lvl>
    <w:lvl w:ilvl="6" w:tplc="E8F0F542">
      <w:numFmt w:val="bullet"/>
      <w:lvlText w:val="•"/>
      <w:lvlJc w:val="left"/>
      <w:pPr>
        <w:ind w:left="5894" w:hanging="236"/>
      </w:pPr>
      <w:rPr>
        <w:rFonts w:hint="default"/>
        <w:lang w:val="ru-RU" w:eastAsia="en-US" w:bidi="ar-SA"/>
      </w:rPr>
    </w:lvl>
    <w:lvl w:ilvl="7" w:tplc="92A2C028">
      <w:numFmt w:val="bullet"/>
      <w:lvlText w:val="•"/>
      <w:lvlJc w:val="left"/>
      <w:pPr>
        <w:ind w:left="6846" w:hanging="236"/>
      </w:pPr>
      <w:rPr>
        <w:rFonts w:hint="default"/>
        <w:lang w:val="ru-RU" w:eastAsia="en-US" w:bidi="ar-SA"/>
      </w:rPr>
    </w:lvl>
    <w:lvl w:ilvl="8" w:tplc="3B36D2C4">
      <w:numFmt w:val="bullet"/>
      <w:lvlText w:val="•"/>
      <w:lvlJc w:val="left"/>
      <w:pPr>
        <w:ind w:left="7799" w:hanging="2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527F0"/>
    <w:rsid w:val="00040572"/>
    <w:rsid w:val="00145534"/>
    <w:rsid w:val="00195A7C"/>
    <w:rsid w:val="003B3B02"/>
    <w:rsid w:val="0059650B"/>
    <w:rsid w:val="006A13B0"/>
    <w:rsid w:val="006B6BFD"/>
    <w:rsid w:val="00923E72"/>
    <w:rsid w:val="009527F0"/>
    <w:rsid w:val="00C377EC"/>
    <w:rsid w:val="00CC049D"/>
    <w:rsid w:val="00CD594B"/>
    <w:rsid w:val="00D06808"/>
    <w:rsid w:val="00EA171E"/>
    <w:rsid w:val="00FC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F09D"/>
  <w15:docId w15:val="{5919F4C7-EAE6-4E94-8AFF-488844F9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27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2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27F0"/>
    <w:pPr>
      <w:ind w:left="17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527F0"/>
    <w:pPr>
      <w:ind w:left="1653" w:right="639"/>
      <w:jc w:val="center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9527F0"/>
    <w:pPr>
      <w:spacing w:line="319" w:lineRule="exact"/>
      <w:ind w:left="900" w:hanging="361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527F0"/>
    <w:pPr>
      <w:spacing w:line="319" w:lineRule="exact"/>
      <w:ind w:left="1053" w:hanging="164"/>
    </w:pPr>
  </w:style>
  <w:style w:type="paragraph" w:customStyle="1" w:styleId="TableParagraph">
    <w:name w:val="Table Paragraph"/>
    <w:basedOn w:val="a"/>
    <w:uiPriority w:val="1"/>
    <w:qFormat/>
    <w:rsid w:val="009527F0"/>
  </w:style>
  <w:style w:type="character" w:styleId="a5">
    <w:name w:val="Strong"/>
    <w:basedOn w:val="a0"/>
    <w:uiPriority w:val="22"/>
    <w:qFormat/>
    <w:rsid w:val="00CC049D"/>
    <w:rPr>
      <w:b/>
      <w:bCs/>
    </w:rPr>
  </w:style>
  <w:style w:type="paragraph" w:styleId="a6">
    <w:name w:val="Normal (Web)"/>
    <w:basedOn w:val="a"/>
    <w:uiPriority w:val="99"/>
    <w:unhideWhenUsed/>
    <w:rsid w:val="00CC04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12</cp:revision>
  <dcterms:created xsi:type="dcterms:W3CDTF">2023-08-04T08:42:00Z</dcterms:created>
  <dcterms:modified xsi:type="dcterms:W3CDTF">2024-06-19T16:49:00Z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2023-08-04T00:00:00Z</vt:filetime>
  </property>
</Properties>
</file>