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A5A7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2A5A7F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="00DE0B5C">
        <w:rPr>
          <w:sz w:val="28"/>
          <w:szCs w:val="28"/>
        </w:rPr>
        <w:t>Тимашевский</w:t>
      </w:r>
      <w:proofErr w:type="spellEnd"/>
      <w:r w:rsidR="00DE0B5C">
        <w:rPr>
          <w:sz w:val="28"/>
          <w:szCs w:val="28"/>
        </w:rPr>
        <w:t xml:space="preserve">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C25AC8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2A5A7F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6026B3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6026B3">
        <w:rPr>
          <w:rFonts w:ascii="Times New Roman" w:hAnsi="Times New Roman"/>
          <w:b/>
          <w:sz w:val="28"/>
          <w:szCs w:val="28"/>
        </w:rPr>
        <w:t xml:space="preserve">Дербентского сельского поселения </w:t>
      </w:r>
      <w:proofErr w:type="spellStart"/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C25AC8">
        <w:rPr>
          <w:rFonts w:ascii="Times New Roman" w:hAnsi="Times New Roman"/>
          <w:b/>
          <w:sz w:val="28"/>
          <w:szCs w:val="28"/>
        </w:rPr>
        <w:t>7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982D78">
        <w:rPr>
          <w:sz w:val="28"/>
          <w:szCs w:val="28"/>
        </w:rPr>
        <w:t xml:space="preserve">Тимашевск                                                                               </w:t>
      </w:r>
      <w:r w:rsidR="001E0376" w:rsidRPr="00982D78">
        <w:rPr>
          <w:sz w:val="28"/>
          <w:szCs w:val="28"/>
        </w:rPr>
        <w:t>2</w:t>
      </w:r>
      <w:r w:rsidR="00710D65">
        <w:rPr>
          <w:sz w:val="28"/>
          <w:szCs w:val="28"/>
        </w:rPr>
        <w:t>8</w:t>
      </w:r>
      <w:r w:rsidR="00540853" w:rsidRPr="00982D78">
        <w:rPr>
          <w:sz w:val="28"/>
          <w:szCs w:val="28"/>
        </w:rPr>
        <w:t xml:space="preserve"> </w:t>
      </w:r>
      <w:r w:rsidRPr="00982D78">
        <w:rPr>
          <w:sz w:val="28"/>
          <w:szCs w:val="28"/>
        </w:rPr>
        <w:t>апреля 201</w:t>
      </w:r>
      <w:r w:rsidR="00C25AC8" w:rsidRPr="00982D78">
        <w:rPr>
          <w:sz w:val="28"/>
          <w:szCs w:val="28"/>
        </w:rPr>
        <w:t>8</w:t>
      </w:r>
      <w:r w:rsidRPr="00982D78"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C25AC8">
        <w:rPr>
          <w:sz w:val="28"/>
          <w:szCs w:val="28"/>
        </w:rPr>
        <w:t>8</w:t>
      </w:r>
      <w:r>
        <w:rPr>
          <w:sz w:val="28"/>
          <w:szCs w:val="28"/>
        </w:rPr>
        <w:t>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C25AC8">
        <w:rPr>
          <w:sz w:val="28"/>
          <w:szCs w:val="28"/>
        </w:rPr>
        <w:t>02.04.2018</w:t>
      </w:r>
      <w:r w:rsidR="00B4270D">
        <w:rPr>
          <w:sz w:val="28"/>
          <w:szCs w:val="28"/>
        </w:rPr>
        <w:t xml:space="preserve"> г. № </w:t>
      </w:r>
      <w:r w:rsidR="00C25AC8">
        <w:rPr>
          <w:sz w:val="28"/>
          <w:szCs w:val="28"/>
        </w:rPr>
        <w:t>62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r w:rsidR="00E66D4C">
        <w:rPr>
          <w:sz w:val="28"/>
          <w:szCs w:val="28"/>
        </w:rPr>
        <w:t>Дербентского</w:t>
      </w:r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16949">
        <w:rPr>
          <w:rFonts w:ascii="Times New Roman" w:hAnsi="Times New Roman"/>
          <w:sz w:val="28"/>
          <w:szCs w:val="28"/>
        </w:rPr>
        <w:t xml:space="preserve">     - Администрация </w:t>
      </w:r>
      <w:r w:rsidR="00E66D4C">
        <w:rPr>
          <w:rFonts w:ascii="Times New Roman" w:hAnsi="Times New Roman"/>
          <w:sz w:val="28"/>
          <w:szCs w:val="28"/>
        </w:rPr>
        <w:t>Дербентского</w:t>
      </w:r>
      <w:r w:rsidR="008D436B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616949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proofErr w:type="spellEnd"/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  <w:r w:rsidR="00D42991" w:rsidRPr="00EA6464">
        <w:rPr>
          <w:rFonts w:ascii="Times New Roman" w:hAnsi="Times New Roman"/>
          <w:sz w:val="28"/>
          <w:szCs w:val="28"/>
        </w:rPr>
        <w:t xml:space="preserve"> 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 w:rsidR="00982D78" w:rsidRPr="00982D78">
        <w:rPr>
          <w:sz w:val="28"/>
          <w:szCs w:val="28"/>
        </w:rPr>
        <w:t>–</w:t>
      </w:r>
      <w:r w:rsidRPr="00982D78">
        <w:rPr>
          <w:sz w:val="28"/>
          <w:szCs w:val="28"/>
        </w:rPr>
        <w:t xml:space="preserve"> </w:t>
      </w:r>
      <w:r w:rsidR="00982D78" w:rsidRPr="00982D78">
        <w:rPr>
          <w:sz w:val="28"/>
          <w:szCs w:val="28"/>
        </w:rPr>
        <w:t xml:space="preserve">с 30.03.2018г. по </w:t>
      </w:r>
      <w:r w:rsidR="00982D78">
        <w:rPr>
          <w:sz w:val="28"/>
          <w:szCs w:val="28"/>
        </w:rPr>
        <w:t>2</w:t>
      </w:r>
      <w:r w:rsidR="00710D65">
        <w:rPr>
          <w:sz w:val="28"/>
          <w:szCs w:val="28"/>
        </w:rPr>
        <w:t>8</w:t>
      </w:r>
      <w:r w:rsidR="00982D78">
        <w:rPr>
          <w:sz w:val="28"/>
          <w:szCs w:val="28"/>
        </w:rPr>
        <w:t>.04.2018г</w:t>
      </w:r>
      <w:r w:rsidRPr="00982D78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E64D6E">
        <w:rPr>
          <w:b/>
          <w:sz w:val="28"/>
          <w:szCs w:val="28"/>
        </w:rPr>
        <w:t>Дербентского</w:t>
      </w:r>
      <w:r w:rsidR="00683C8F">
        <w:rPr>
          <w:b/>
          <w:sz w:val="28"/>
          <w:szCs w:val="28"/>
        </w:rPr>
        <w:t xml:space="preserve"> сельского</w:t>
      </w:r>
      <w:r w:rsidR="00616949">
        <w:rPr>
          <w:b/>
          <w:sz w:val="28"/>
          <w:szCs w:val="28"/>
        </w:rPr>
        <w:t xml:space="preserve"> поселения </w:t>
      </w:r>
      <w:proofErr w:type="spellStart"/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proofErr w:type="spellEnd"/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2323CF" w:rsidRDefault="002323CF" w:rsidP="002323CF">
      <w:pPr>
        <w:jc w:val="both"/>
        <w:rPr>
          <w:b/>
          <w:sz w:val="28"/>
          <w:szCs w:val="28"/>
        </w:rPr>
      </w:pPr>
    </w:p>
    <w:p w:rsidR="00EA646D" w:rsidRDefault="00EA646D" w:rsidP="00EA646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Администрация Дербен</w:t>
      </w:r>
      <w:r w:rsidR="00D407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ского сельского поселения </w:t>
      </w:r>
      <w:proofErr w:type="spellStart"/>
      <w:r w:rsidRPr="000C73D3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proofErr w:type="spellEnd"/>
      <w:r w:rsidRPr="000C73D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>
        <w:rPr>
          <w:rStyle w:val="ad"/>
          <w:b/>
          <w:sz w:val="28"/>
          <w:szCs w:val="28"/>
        </w:rPr>
        <w:footnoteReference w:id="1"/>
      </w:r>
      <w:r w:rsidRPr="000C73D3">
        <w:rPr>
          <w:b/>
          <w:sz w:val="28"/>
          <w:szCs w:val="28"/>
        </w:rPr>
        <w:t xml:space="preserve">. </w:t>
      </w:r>
    </w:p>
    <w:p w:rsidR="00EA646D" w:rsidRPr="000C73D3" w:rsidRDefault="00EA646D" w:rsidP="002323CF">
      <w:pPr>
        <w:jc w:val="both"/>
        <w:rPr>
          <w:b/>
          <w:sz w:val="28"/>
          <w:szCs w:val="28"/>
        </w:rPr>
      </w:pPr>
    </w:p>
    <w:p w:rsidR="00C25AC8" w:rsidRPr="000C73D3" w:rsidRDefault="00C25AC8" w:rsidP="00C25AC8">
      <w:pPr>
        <w:spacing w:line="252" w:lineRule="auto"/>
        <w:ind w:firstLine="708"/>
        <w:jc w:val="both"/>
        <w:rPr>
          <w:sz w:val="28"/>
          <w:szCs w:val="28"/>
        </w:rPr>
      </w:pPr>
      <w:r w:rsidRPr="00E61F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Дербентского сельского</w:t>
      </w:r>
      <w:r w:rsidRPr="00E61F7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E61F71">
        <w:rPr>
          <w:sz w:val="28"/>
          <w:szCs w:val="28"/>
        </w:rPr>
        <w:t xml:space="preserve"> </w:t>
      </w:r>
      <w:proofErr w:type="spellStart"/>
      <w:r w:rsidRPr="00E61F71">
        <w:rPr>
          <w:sz w:val="28"/>
          <w:szCs w:val="28"/>
        </w:rPr>
        <w:t>Тимашевского</w:t>
      </w:r>
      <w:proofErr w:type="spellEnd"/>
      <w:r w:rsidRPr="00E61F71">
        <w:rPr>
          <w:sz w:val="28"/>
          <w:szCs w:val="28"/>
        </w:rPr>
        <w:t xml:space="preserve"> района (далее Администрация)</w:t>
      </w:r>
      <w:r>
        <w:rPr>
          <w:sz w:val="28"/>
          <w:szCs w:val="28"/>
        </w:rPr>
        <w:t xml:space="preserve"> является исполнительно-распорядительным органом муниципального образования -</w:t>
      </w:r>
      <w:r w:rsidRPr="000C73D3">
        <w:rPr>
          <w:sz w:val="28"/>
          <w:szCs w:val="28"/>
        </w:rPr>
        <w:t xml:space="preserve"> код административной подчиненности - 9</w:t>
      </w:r>
      <w:r>
        <w:rPr>
          <w:sz w:val="28"/>
          <w:szCs w:val="28"/>
        </w:rPr>
        <w:t>92</w:t>
      </w:r>
      <w:r w:rsidRPr="000C73D3">
        <w:rPr>
          <w:sz w:val="28"/>
          <w:szCs w:val="28"/>
        </w:rPr>
        <w:t xml:space="preserve">. 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обладает правами юридического лица, является муниципальным казенным учреждением, имеет печать и штампы.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Должностными лицами в проверяемом периоде являлись: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– </w:t>
      </w:r>
      <w:proofErr w:type="spellStart"/>
      <w:r>
        <w:rPr>
          <w:rFonts w:ascii="Times New Roman" w:hAnsi="Times New Roman"/>
          <w:sz w:val="28"/>
          <w:szCs w:val="28"/>
        </w:rPr>
        <w:t>Отиско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Александровна;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бухгалтер – </w:t>
      </w:r>
      <w:proofErr w:type="spellStart"/>
      <w:r>
        <w:rPr>
          <w:rFonts w:ascii="Times New Roman" w:hAnsi="Times New Roman"/>
          <w:sz w:val="28"/>
          <w:szCs w:val="28"/>
        </w:rPr>
        <w:t>Михедова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Викторовна.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 352734, Краснодарский край,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          х. </w:t>
      </w:r>
      <w:proofErr w:type="spellStart"/>
      <w:r>
        <w:rPr>
          <w:rFonts w:ascii="Times New Roman" w:hAnsi="Times New Roman"/>
          <w:sz w:val="28"/>
          <w:szCs w:val="28"/>
        </w:rPr>
        <w:t>Танцура</w:t>
      </w:r>
      <w:proofErr w:type="spellEnd"/>
      <w:r>
        <w:rPr>
          <w:rFonts w:ascii="Times New Roman" w:hAnsi="Times New Roman"/>
          <w:sz w:val="28"/>
          <w:szCs w:val="28"/>
        </w:rPr>
        <w:t xml:space="preserve"> Крамаренко, ул. Советская, 4.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ИНН 23530</w:t>
      </w:r>
      <w:r>
        <w:rPr>
          <w:rFonts w:ascii="Times New Roman" w:hAnsi="Times New Roman"/>
          <w:sz w:val="28"/>
          <w:szCs w:val="28"/>
        </w:rPr>
        <w:t>21400</w:t>
      </w:r>
      <w:r w:rsidRPr="000C73D3">
        <w:rPr>
          <w:rFonts w:ascii="Times New Roman" w:hAnsi="Times New Roman"/>
          <w:sz w:val="28"/>
          <w:szCs w:val="28"/>
        </w:rPr>
        <w:t>, КПП 235301001</w:t>
      </w:r>
      <w:r>
        <w:rPr>
          <w:rFonts w:ascii="Times New Roman" w:hAnsi="Times New Roman"/>
          <w:sz w:val="28"/>
          <w:szCs w:val="28"/>
        </w:rPr>
        <w:t>.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осуществляет бюджетные полномочия главного распорядителя (распорядителя) и получателя бюджетных средств.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имеет подведомственные учреждения: 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Муниципальное бюджетное учреждение культуры «Дербентская централизованная клубная система» Дербентского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Муниципальное бюджетное учреждение культуры «Дербентская библиотека» Дербентского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25AC8" w:rsidRDefault="00C25AC8" w:rsidP="00C25AC8">
      <w:pPr>
        <w:pStyle w:val="a6"/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Муниципальное бюджетное учреждение культуры «Библиотека хутора </w:t>
      </w:r>
      <w:proofErr w:type="gramStart"/>
      <w:r>
        <w:rPr>
          <w:rFonts w:ascii="Times New Roman" w:hAnsi="Times New Roman"/>
          <w:sz w:val="28"/>
          <w:szCs w:val="28"/>
        </w:rPr>
        <w:t>Мирный</w:t>
      </w:r>
      <w:proofErr w:type="gramEnd"/>
      <w:r>
        <w:rPr>
          <w:rFonts w:ascii="Times New Roman" w:hAnsi="Times New Roman"/>
          <w:sz w:val="28"/>
          <w:szCs w:val="28"/>
        </w:rPr>
        <w:t xml:space="preserve">» Дербентского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C25AC8" w:rsidRDefault="00C25AC8" w:rsidP="00C25AC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C25AC8" w:rsidRDefault="00C25AC8" w:rsidP="00C25AC8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Совет Дербентского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Style w:val="ad"/>
          <w:rFonts w:ascii="Times New Roman" w:hAnsi="Times New Roman"/>
          <w:b/>
          <w:sz w:val="28"/>
          <w:szCs w:val="28"/>
        </w:rPr>
        <w:footnoteReference w:id="2"/>
      </w:r>
    </w:p>
    <w:p w:rsidR="00C25AC8" w:rsidRDefault="00C25AC8" w:rsidP="00C25AC8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25AC8" w:rsidRPr="00323129" w:rsidRDefault="00C25AC8" w:rsidP="00C25AC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23129">
        <w:rPr>
          <w:rFonts w:ascii="Times New Roman" w:hAnsi="Times New Roman"/>
          <w:sz w:val="28"/>
          <w:szCs w:val="28"/>
        </w:rPr>
        <w:t xml:space="preserve">Совет является </w:t>
      </w:r>
      <w:r>
        <w:rPr>
          <w:rFonts w:ascii="Times New Roman" w:hAnsi="Times New Roman"/>
          <w:sz w:val="28"/>
          <w:szCs w:val="28"/>
        </w:rPr>
        <w:t xml:space="preserve">представительным органом муниципального образования «Дербентское сельское поселение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</w:t>
      </w:r>
      <w:r w:rsidRPr="000C73D3">
        <w:rPr>
          <w:rFonts w:ascii="Times New Roman" w:hAnsi="Times New Roman"/>
          <w:sz w:val="28"/>
          <w:szCs w:val="28"/>
        </w:rPr>
        <w:t xml:space="preserve"> 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91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C25AC8" w:rsidRDefault="00C25AC8" w:rsidP="00C25AC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Имеет статус юридического лица, ИНН </w:t>
      </w:r>
      <w:r w:rsidRPr="009B16C6">
        <w:rPr>
          <w:rFonts w:ascii="Times New Roman" w:hAnsi="Times New Roman"/>
          <w:sz w:val="28"/>
          <w:szCs w:val="28"/>
        </w:rPr>
        <w:t>2353021</w:t>
      </w:r>
      <w:r>
        <w:rPr>
          <w:rFonts w:ascii="Times New Roman" w:hAnsi="Times New Roman"/>
          <w:sz w:val="28"/>
          <w:szCs w:val="28"/>
        </w:rPr>
        <w:t>390</w:t>
      </w:r>
      <w:r w:rsidRPr="009B16C6">
        <w:rPr>
          <w:rFonts w:ascii="Times New Roman" w:hAnsi="Times New Roman"/>
          <w:sz w:val="28"/>
          <w:szCs w:val="28"/>
        </w:rPr>
        <w:t>, КПП 235301001,</w:t>
      </w:r>
      <w:r w:rsidRPr="000C73D3">
        <w:rPr>
          <w:rFonts w:ascii="Times New Roman" w:hAnsi="Times New Roman"/>
          <w:sz w:val="28"/>
          <w:szCs w:val="28"/>
        </w:rPr>
        <w:t xml:space="preserve">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653402000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C25AC8" w:rsidRPr="000C73D3" w:rsidRDefault="00C25AC8" w:rsidP="00C25AC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не имеет подведомственных учреждений.</w:t>
      </w:r>
    </w:p>
    <w:p w:rsidR="00C25AC8" w:rsidRDefault="00C25AC8" w:rsidP="00C25AC8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2675">
        <w:rPr>
          <w:rFonts w:ascii="Times New Roman" w:hAnsi="Times New Roman"/>
          <w:sz w:val="28"/>
          <w:szCs w:val="28"/>
        </w:rPr>
        <w:t xml:space="preserve">В проверяемом периоде председателем Совета </w:t>
      </w:r>
      <w:r>
        <w:rPr>
          <w:rFonts w:ascii="Times New Roman" w:hAnsi="Times New Roman"/>
          <w:sz w:val="28"/>
          <w:szCs w:val="28"/>
        </w:rPr>
        <w:t>Дербентского</w:t>
      </w:r>
      <w:r w:rsidRPr="00A52675">
        <w:rPr>
          <w:rFonts w:ascii="Times New Roman" w:hAnsi="Times New Roman"/>
          <w:sz w:val="28"/>
          <w:szCs w:val="28"/>
        </w:rPr>
        <w:t xml:space="preserve"> сельского поселения являл</w:t>
      </w:r>
      <w:r>
        <w:rPr>
          <w:rFonts w:ascii="Times New Roman" w:hAnsi="Times New Roman"/>
          <w:sz w:val="28"/>
          <w:szCs w:val="28"/>
        </w:rPr>
        <w:t xml:space="preserve">ись: </w:t>
      </w:r>
      <w:proofErr w:type="spellStart"/>
      <w:r>
        <w:rPr>
          <w:rFonts w:ascii="Times New Roman" w:hAnsi="Times New Roman"/>
          <w:sz w:val="28"/>
          <w:szCs w:val="28"/>
        </w:rPr>
        <w:t>Отиско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Александровна. </w:t>
      </w:r>
    </w:p>
    <w:p w:rsidR="002B4757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0817DB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2. Результаты</w:t>
      </w:r>
      <w:r w:rsidRPr="000C73D3">
        <w:rPr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587EAF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587EAF">
        <w:rPr>
          <w:rFonts w:ascii="Times New Roman" w:hAnsi="Times New Roman"/>
          <w:b/>
          <w:sz w:val="28"/>
          <w:szCs w:val="28"/>
        </w:rPr>
        <w:t xml:space="preserve">Дербентского сельского поселения </w:t>
      </w:r>
      <w:proofErr w:type="spellStart"/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503628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85573" w:rsidRDefault="00A85573" w:rsidP="00587EAF">
      <w:pPr>
        <w:ind w:firstLine="708"/>
        <w:jc w:val="center"/>
        <w:rPr>
          <w:b/>
          <w:sz w:val="28"/>
          <w:szCs w:val="28"/>
        </w:rPr>
      </w:pPr>
    </w:p>
    <w:p w:rsidR="00741C38" w:rsidRDefault="00741C38" w:rsidP="00741C38">
      <w:pPr>
        <w:ind w:firstLine="709"/>
        <w:jc w:val="both"/>
        <w:rPr>
          <w:bCs/>
          <w:sz w:val="28"/>
          <w:szCs w:val="28"/>
        </w:rPr>
      </w:pPr>
      <w:r w:rsidRPr="00574059">
        <w:rPr>
          <w:bCs/>
          <w:sz w:val="28"/>
          <w:szCs w:val="28"/>
        </w:rPr>
        <w:t>1</w:t>
      </w:r>
      <w:r w:rsidRPr="00113288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Бюджетная отчетность за 2017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41C38" w:rsidRPr="000C73D3" w:rsidRDefault="00741C38" w:rsidP="00741C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179">
        <w:rPr>
          <w:b/>
          <w:sz w:val="28"/>
          <w:szCs w:val="28"/>
        </w:rPr>
        <w:t>2.</w:t>
      </w:r>
      <w:r w:rsidRPr="00632403"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год.</w:t>
      </w:r>
    </w:p>
    <w:p w:rsidR="00741C38" w:rsidRDefault="00741C38" w:rsidP="00741C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</w:t>
      </w:r>
      <w:r w:rsidRPr="006E417C">
        <w:rPr>
          <w:sz w:val="28"/>
          <w:szCs w:val="28"/>
        </w:rPr>
        <w:t xml:space="preserve"> </w:t>
      </w:r>
      <w:r>
        <w:rPr>
          <w:sz w:val="28"/>
          <w:szCs w:val="28"/>
        </w:rPr>
        <w:t>в большинстве случаев соблюдается согласованность в различных отчётных формах одноименных показателей годовой бюджетной отчётности.</w:t>
      </w:r>
    </w:p>
    <w:p w:rsidR="00741C38" w:rsidRDefault="00741C38" w:rsidP="00741C38">
      <w:pPr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</w:t>
      </w:r>
      <w:r w:rsidRPr="00113288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 результатам проверки достоверности, полноты и соответствия </w:t>
      </w:r>
      <w:r w:rsidRPr="00E87FFC">
        <w:rPr>
          <w:sz w:val="28"/>
          <w:szCs w:val="28"/>
        </w:rPr>
        <w:t>годовой бюджетной отчетности главных администраторов средств местного бюджета</w:t>
      </w:r>
      <w:r>
        <w:rPr>
          <w:color w:val="000000"/>
          <w:sz w:val="28"/>
          <w:szCs w:val="28"/>
        </w:rPr>
        <w:t xml:space="preserve"> нормам и требованиям бюджетного законодательства и </w:t>
      </w:r>
      <w:r w:rsidRPr="000C73D3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установлены следующие нарушения и замечания:</w:t>
      </w:r>
    </w:p>
    <w:p w:rsidR="002E41FF" w:rsidRPr="00527680" w:rsidRDefault="00741C38" w:rsidP="002E41FF">
      <w:pPr>
        <w:autoSpaceDE w:val="0"/>
        <w:autoSpaceDN w:val="0"/>
        <w:adjustRightInd w:val="0"/>
        <w:ind w:firstLine="709"/>
        <w:jc w:val="both"/>
      </w:pPr>
      <w:r>
        <w:rPr>
          <w:b/>
          <w:sz w:val="28"/>
          <w:szCs w:val="28"/>
        </w:rPr>
        <w:t>3</w:t>
      </w:r>
      <w:r w:rsidRPr="00113288"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proofErr w:type="gramStart"/>
      <w:r w:rsidR="002E41FF">
        <w:rPr>
          <w:sz w:val="28"/>
          <w:szCs w:val="28"/>
        </w:rPr>
        <w:t xml:space="preserve">В нарушение ст. 264.2 БК РФ, п. 70, п. 71 и п. 170.2 Инструкции               № </w:t>
      </w:r>
      <w:r w:rsidR="002E41FF" w:rsidRPr="00D76453">
        <w:rPr>
          <w:sz w:val="28"/>
          <w:szCs w:val="28"/>
        </w:rPr>
        <w:t xml:space="preserve">191н в </w:t>
      </w:r>
      <w:r w:rsidR="002E41FF">
        <w:rPr>
          <w:sz w:val="28"/>
          <w:szCs w:val="28"/>
        </w:rPr>
        <w:t xml:space="preserve">формах </w:t>
      </w:r>
      <w:hyperlink r:id="rId8" w:history="1">
        <w:r w:rsidR="002E41FF" w:rsidRPr="00D76453">
          <w:rPr>
            <w:sz w:val="28"/>
            <w:szCs w:val="28"/>
          </w:rPr>
          <w:t xml:space="preserve"> 0503128</w:t>
        </w:r>
      </w:hyperlink>
      <w:r w:rsidR="002E41FF">
        <w:rPr>
          <w:sz w:val="28"/>
          <w:szCs w:val="28"/>
        </w:rPr>
        <w:t xml:space="preserve"> – «Отчет о бюджетных обязательств» и  0503175 </w:t>
      </w:r>
      <w:r w:rsidR="002E41FF" w:rsidRPr="006F3352">
        <w:rPr>
          <w:sz w:val="28"/>
          <w:szCs w:val="28"/>
        </w:rPr>
        <w:t>"Сведения о принятых и неисполненных обязательствах получателя бюджетных средств</w:t>
      </w:r>
      <w:r w:rsidR="002E41FF">
        <w:rPr>
          <w:sz w:val="28"/>
          <w:szCs w:val="28"/>
        </w:rPr>
        <w:t>» отражена недостоверная информация об отсутствии принятых бюджетных обязательств с применением конкурентных способов.</w:t>
      </w:r>
      <w:proofErr w:type="gramEnd"/>
    </w:p>
    <w:p w:rsidR="002E41FF" w:rsidRDefault="002E41FF" w:rsidP="002E41FF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50BEE">
        <w:rPr>
          <w:b/>
          <w:i/>
          <w:sz w:val="28"/>
          <w:szCs w:val="28"/>
        </w:rPr>
        <w:t xml:space="preserve">Данное нарушение </w:t>
      </w:r>
      <w:r w:rsidRPr="004E3CA0">
        <w:rPr>
          <w:b/>
          <w:i/>
          <w:sz w:val="28"/>
          <w:szCs w:val="28"/>
        </w:rPr>
        <w:t>содержит признаки административного нарушения, предусмотренного статьей 15.15.6 Кодекса Российской Федерации об административных правонарушениях.</w:t>
      </w:r>
      <w:r>
        <w:rPr>
          <w:b/>
          <w:i/>
          <w:sz w:val="28"/>
          <w:szCs w:val="28"/>
        </w:rPr>
        <w:t xml:space="preserve"> </w:t>
      </w:r>
    </w:p>
    <w:p w:rsidR="00741C38" w:rsidRDefault="00741C38" w:rsidP="002E41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9B2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В нарушение ст. 152 Инструкции № 191</w:t>
      </w:r>
      <w:r w:rsidR="008C2B9F">
        <w:rPr>
          <w:sz w:val="28"/>
          <w:szCs w:val="28"/>
        </w:rPr>
        <w:t>н</w:t>
      </w:r>
      <w:r>
        <w:rPr>
          <w:sz w:val="28"/>
          <w:szCs w:val="28"/>
        </w:rPr>
        <w:t xml:space="preserve"> Пояснительная записка                  (ф. 0503160) составлена с недостатками:</w:t>
      </w:r>
    </w:p>
    <w:p w:rsidR="00741C38" w:rsidRDefault="00741C38" w:rsidP="00741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отражена информация о мерах по повышению эффективности расходования бюджетных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азделе 2 "Результаты деятельности субъекта бюджетной отчетности";</w:t>
      </w:r>
    </w:p>
    <w:p w:rsidR="00741C38" w:rsidRDefault="00741C38" w:rsidP="00741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3 "Анализ отчета об исполнении бюджета субъектом бюджетной отчетности" не раскрыта информация о причине отклонения от планового процента исполнения бюджета по коду причины «99» (иные причины) Сведений  об исполнения бюджета (ф. 0503164);</w:t>
      </w:r>
    </w:p>
    <w:p w:rsidR="00741C38" w:rsidRPr="005612CC" w:rsidRDefault="00741C38" w:rsidP="00741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составлены отчетная форма «Сведения об исполнении судебных решений по денежным обязательствам бюджета» </w:t>
      </w:r>
      <w:hyperlink r:id="rId9" w:history="1">
        <w:r w:rsidRPr="005612CC">
          <w:rPr>
            <w:sz w:val="28"/>
            <w:szCs w:val="28"/>
          </w:rPr>
          <w:t>(ф. 0503296)</w:t>
        </w:r>
      </w:hyperlink>
      <w:r>
        <w:rPr>
          <w:sz w:val="28"/>
          <w:szCs w:val="28"/>
        </w:rPr>
        <w:t>, «Сведения об исполнении мероприятий в рамках целевых программ»</w:t>
      </w:r>
      <w:r w:rsidRPr="0059075A">
        <w:rPr>
          <w:sz w:val="28"/>
          <w:szCs w:val="28"/>
        </w:rPr>
        <w:t xml:space="preserve"> </w:t>
      </w:r>
      <w:hyperlink r:id="rId10" w:history="1">
        <w:r w:rsidRPr="0059075A">
          <w:rPr>
            <w:sz w:val="28"/>
            <w:szCs w:val="28"/>
          </w:rPr>
          <w:t>(ф. 0503166)</w:t>
        </w:r>
      </w:hyperlink>
      <w:r>
        <w:rPr>
          <w:sz w:val="28"/>
          <w:szCs w:val="28"/>
        </w:rPr>
        <w:t>. В соответствии с п. 8 Инструкции № 191н, информация в текстовой части пояснительной записки отсутствует.</w:t>
      </w:r>
      <w:r w:rsidRPr="005612CC">
        <w:rPr>
          <w:sz w:val="28"/>
          <w:szCs w:val="28"/>
        </w:rPr>
        <w:t xml:space="preserve"> </w:t>
      </w:r>
    </w:p>
    <w:p w:rsidR="00741C38" w:rsidRDefault="00741C38" w:rsidP="00741C38">
      <w:pPr>
        <w:ind w:firstLine="709"/>
        <w:jc w:val="both"/>
        <w:rPr>
          <w:sz w:val="28"/>
          <w:szCs w:val="28"/>
        </w:rPr>
      </w:pPr>
      <w:r w:rsidRPr="00C149B2">
        <w:rPr>
          <w:b/>
          <w:sz w:val="28"/>
          <w:szCs w:val="28"/>
        </w:rPr>
        <w:t>3.3</w:t>
      </w:r>
      <w:r w:rsidRPr="005224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нарушение п. </w:t>
      </w:r>
      <w:r w:rsidRPr="00B02222">
        <w:rPr>
          <w:sz w:val="28"/>
          <w:szCs w:val="28"/>
        </w:rPr>
        <w:t>155</w:t>
      </w:r>
      <w:r>
        <w:rPr>
          <w:sz w:val="28"/>
          <w:szCs w:val="28"/>
        </w:rPr>
        <w:t xml:space="preserve"> Инструкции N 191н</w:t>
      </w:r>
      <w:r w:rsidRPr="00604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информация, отраженная в </w:t>
      </w:r>
      <w:hyperlink w:anchor="sub_503160883" w:history="1">
        <w:r w:rsidRPr="00B02222">
          <w:rPr>
            <w:sz w:val="28"/>
            <w:szCs w:val="28"/>
          </w:rPr>
          <w:t>Таблиц</w:t>
        </w:r>
        <w:r>
          <w:rPr>
            <w:sz w:val="28"/>
            <w:szCs w:val="28"/>
          </w:rPr>
          <w:t>е</w:t>
        </w:r>
        <w:r w:rsidRPr="00B02222">
          <w:rPr>
            <w:sz w:val="28"/>
            <w:szCs w:val="28"/>
          </w:rPr>
          <w:t xml:space="preserve"> N 3</w:t>
        </w:r>
      </w:hyperlink>
      <w:r>
        <w:rPr>
          <w:sz w:val="28"/>
          <w:szCs w:val="28"/>
        </w:rPr>
        <w:t xml:space="preserve"> «</w:t>
      </w:r>
      <w:r w:rsidRPr="00B02222">
        <w:rPr>
          <w:sz w:val="28"/>
          <w:szCs w:val="28"/>
        </w:rPr>
        <w:t>Сведения об исполнении текстовых статей закона (решения) о бюджете"</w:t>
      </w:r>
      <w:r>
        <w:rPr>
          <w:sz w:val="28"/>
          <w:szCs w:val="28"/>
        </w:rPr>
        <w:t xml:space="preserve"> Пояснительной записки (ф. 0503160) не </w:t>
      </w:r>
      <w:r w:rsidRPr="00B02222">
        <w:rPr>
          <w:sz w:val="28"/>
          <w:szCs w:val="28"/>
        </w:rPr>
        <w:t>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отчетности.</w:t>
      </w:r>
    </w:p>
    <w:p w:rsidR="00741C38" w:rsidRDefault="00741C38" w:rsidP="00741C38">
      <w:pPr>
        <w:pStyle w:val="Default"/>
        <w:ind w:firstLine="709"/>
        <w:jc w:val="both"/>
        <w:rPr>
          <w:sz w:val="28"/>
          <w:szCs w:val="28"/>
        </w:rPr>
      </w:pPr>
      <w:r w:rsidRPr="00C149B2">
        <w:rPr>
          <w:b/>
          <w:sz w:val="28"/>
          <w:szCs w:val="28"/>
        </w:rPr>
        <w:t>3.4</w:t>
      </w:r>
      <w:r>
        <w:rPr>
          <w:sz w:val="28"/>
          <w:szCs w:val="28"/>
        </w:rPr>
        <w:t>. В нарушение п. 159 Инструкции № 191</w:t>
      </w:r>
      <w:r w:rsidR="00AE6625">
        <w:rPr>
          <w:sz w:val="28"/>
          <w:szCs w:val="28"/>
        </w:rPr>
        <w:t>н</w:t>
      </w:r>
      <w:r>
        <w:rPr>
          <w:sz w:val="28"/>
          <w:szCs w:val="28"/>
        </w:rPr>
        <w:t xml:space="preserve"> в </w:t>
      </w:r>
      <w:hyperlink r:id="rId11" w:history="1">
        <w:r w:rsidRPr="00532375">
          <w:rPr>
            <w:sz w:val="28"/>
            <w:szCs w:val="28"/>
          </w:rPr>
          <w:t>Таблице N 7</w:t>
        </w:r>
      </w:hyperlink>
      <w:r w:rsidRPr="00532375">
        <w:rPr>
          <w:sz w:val="28"/>
          <w:szCs w:val="28"/>
        </w:rPr>
        <w:t xml:space="preserve"> </w:t>
      </w:r>
      <w:r>
        <w:rPr>
          <w:sz w:val="28"/>
          <w:szCs w:val="28"/>
        </w:rPr>
        <w:t>"Сведения о результатах внешнего государственного (муниципального) финансового контроля" в графе 1 не указана дата, по состоянию на</w:t>
      </w:r>
      <w:bookmarkStart w:id="0" w:name="_GoBack"/>
      <w:bookmarkEnd w:id="0"/>
      <w:r>
        <w:rPr>
          <w:sz w:val="28"/>
          <w:szCs w:val="28"/>
        </w:rPr>
        <w:t xml:space="preserve"> которую проводилась проверка контрольно-счетным органом МО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41C38" w:rsidRDefault="00741C38" w:rsidP="00741C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1179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 нарушение </w:t>
      </w:r>
      <w:hyperlink r:id="rId12" w:history="1">
        <w:r w:rsidRPr="00B4220A">
          <w:rPr>
            <w:sz w:val="28"/>
            <w:szCs w:val="28"/>
          </w:rPr>
          <w:t>п. 170.2</w:t>
        </w:r>
      </w:hyperlink>
      <w:r w:rsidRPr="00B4220A">
        <w:rPr>
          <w:sz w:val="28"/>
          <w:szCs w:val="28"/>
        </w:rPr>
        <w:t xml:space="preserve"> Инструкции N 191н</w:t>
      </w:r>
      <w:r>
        <w:rPr>
          <w:sz w:val="28"/>
          <w:szCs w:val="28"/>
        </w:rPr>
        <w:t xml:space="preserve"> в текстовой части раздела 4 "Анализ показателей бухгалтерской отчетности субъекта бюджетной отчетности" Пояснительной записки </w:t>
      </w:r>
      <w:hyperlink r:id="rId13" w:history="1">
        <w:r w:rsidRPr="007E4B20">
          <w:rPr>
            <w:sz w:val="28"/>
            <w:szCs w:val="28"/>
          </w:rPr>
          <w:t>(ф. 0503160)</w:t>
        </w:r>
      </w:hyperlink>
      <w:r>
        <w:rPr>
          <w:sz w:val="28"/>
          <w:szCs w:val="28"/>
        </w:rPr>
        <w:t xml:space="preserve"> не отражена причина образования неисполненных обязательств (бюджетных (денежных) обязательств) по кодам причины неисполнения обязательств «03 - иные причины», отраженных в графах 7 и 8 </w:t>
      </w:r>
      <w:hyperlink r:id="rId14" w:history="1">
        <w:r w:rsidRPr="007E4B20">
          <w:rPr>
            <w:sz w:val="28"/>
            <w:szCs w:val="28"/>
          </w:rPr>
          <w:t>разделов 1</w:t>
        </w:r>
      </w:hyperlink>
      <w:r w:rsidRPr="007E4B20">
        <w:rPr>
          <w:sz w:val="28"/>
          <w:szCs w:val="28"/>
        </w:rPr>
        <w:t xml:space="preserve">, </w:t>
      </w:r>
      <w:hyperlink r:id="rId15" w:history="1">
        <w:r w:rsidRPr="007E4B20">
          <w:rPr>
            <w:sz w:val="28"/>
            <w:szCs w:val="28"/>
          </w:rPr>
          <w:t>2</w:t>
        </w:r>
      </w:hyperlink>
      <w:r w:rsidRPr="007E4B20">
        <w:rPr>
          <w:sz w:val="28"/>
          <w:szCs w:val="28"/>
        </w:rPr>
        <w:t>,</w:t>
      </w:r>
      <w:r w:rsidRPr="007E4B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E4B20">
        <w:rPr>
          <w:bCs/>
          <w:sz w:val="28"/>
          <w:szCs w:val="28"/>
        </w:rPr>
        <w:t>Сведения о принятых и неисполненных обязательствах получателя бюджетных средств</w:t>
      </w:r>
      <w:r>
        <w:rPr>
          <w:bCs/>
          <w:sz w:val="28"/>
          <w:szCs w:val="28"/>
        </w:rPr>
        <w:t>»</w:t>
      </w:r>
      <w:r w:rsidRPr="007E4B20">
        <w:rPr>
          <w:bCs/>
          <w:sz w:val="28"/>
          <w:szCs w:val="28"/>
        </w:rPr>
        <w:t xml:space="preserve"> (ф. 0503175)</w:t>
      </w:r>
      <w:r>
        <w:rPr>
          <w:bCs/>
          <w:sz w:val="28"/>
          <w:szCs w:val="28"/>
        </w:rPr>
        <w:t>.</w:t>
      </w:r>
      <w:proofErr w:type="gramEnd"/>
    </w:p>
    <w:p w:rsidR="00741C38" w:rsidRPr="00700FE6" w:rsidRDefault="00741C38" w:rsidP="00741C38">
      <w:pPr>
        <w:ind w:firstLine="709"/>
        <w:jc w:val="both"/>
        <w:rPr>
          <w:sz w:val="28"/>
          <w:szCs w:val="28"/>
        </w:rPr>
      </w:pPr>
      <w:r w:rsidRPr="00C149B2">
        <w:rPr>
          <w:b/>
          <w:sz w:val="28"/>
          <w:szCs w:val="28"/>
        </w:rPr>
        <w:lastRenderedPageBreak/>
        <w:t>3.6.</w:t>
      </w:r>
      <w:r>
        <w:rPr>
          <w:sz w:val="28"/>
          <w:szCs w:val="28"/>
        </w:rPr>
        <w:t xml:space="preserve"> </w:t>
      </w:r>
      <w:proofErr w:type="gramStart"/>
      <w:r w:rsidRPr="00700FE6">
        <w:rPr>
          <w:sz w:val="28"/>
          <w:szCs w:val="28"/>
        </w:rPr>
        <w:t>В нарушение требований Инструкции № 191н в титульной части ф</w:t>
      </w:r>
      <w:r w:rsidRPr="00700FE6">
        <w:rPr>
          <w:bCs/>
          <w:sz w:val="28"/>
          <w:szCs w:val="28"/>
        </w:rPr>
        <w:t>орм: 0503125 «Справка по консолидируемым расчетам»,  0503127 «</w:t>
      </w:r>
      <w:r w:rsidRPr="00700FE6">
        <w:rPr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Pr="00700FE6">
        <w:rPr>
          <w:bCs/>
          <w:sz w:val="28"/>
          <w:szCs w:val="28"/>
        </w:rPr>
        <w:t>», 0503128 «</w:t>
      </w:r>
      <w:r w:rsidRPr="00700FE6">
        <w:rPr>
          <w:sz w:val="28"/>
          <w:szCs w:val="28"/>
        </w:rPr>
        <w:t>Отчет о бюджетных обязательствах», 0503161 «Сведения о количестве подведомственных участников бюджетного процесса, учреждений и государственных  (муниципальных) унитарных предприятий»,   0503164 «Сведения об исполнении</w:t>
      </w:r>
      <w:proofErr w:type="gramEnd"/>
      <w:r w:rsidRPr="00700FE6">
        <w:rPr>
          <w:sz w:val="28"/>
          <w:szCs w:val="28"/>
        </w:rPr>
        <w:t xml:space="preserve"> бюджета», 0503169 «Сведения по дебиторской и кредиторской задолженности» </w:t>
      </w:r>
      <w:r w:rsidRPr="00700FE6">
        <w:rPr>
          <w:bCs/>
          <w:sz w:val="28"/>
          <w:szCs w:val="28"/>
        </w:rPr>
        <w:t xml:space="preserve"> не </w:t>
      </w:r>
      <w:r w:rsidRPr="00700FE6">
        <w:rPr>
          <w:sz w:val="28"/>
          <w:szCs w:val="28"/>
        </w:rPr>
        <w:t>указана периодичность представленных  форм отчетности.</w:t>
      </w:r>
      <w:r w:rsidRPr="00700FE6">
        <w:rPr>
          <w:bCs/>
          <w:sz w:val="28"/>
          <w:szCs w:val="28"/>
        </w:rPr>
        <w:t xml:space="preserve"> </w:t>
      </w:r>
    </w:p>
    <w:p w:rsidR="00741C38" w:rsidRDefault="00741C38" w:rsidP="00741C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741C38" w:rsidRDefault="00DD4B63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41C38" w:rsidRPr="000C73D3">
        <w:rPr>
          <w:b/>
          <w:sz w:val="28"/>
          <w:szCs w:val="28"/>
        </w:rPr>
        <w:t xml:space="preserve">. </w:t>
      </w:r>
      <w:r w:rsidR="00741C38">
        <w:rPr>
          <w:b/>
          <w:sz w:val="28"/>
          <w:szCs w:val="28"/>
        </w:rPr>
        <w:t xml:space="preserve">Предложения </w:t>
      </w:r>
      <w:r w:rsidR="00741C38" w:rsidRPr="000C73D3">
        <w:rPr>
          <w:b/>
          <w:sz w:val="28"/>
          <w:szCs w:val="28"/>
        </w:rPr>
        <w:t>по результатам проверки:</w:t>
      </w:r>
    </w:p>
    <w:p w:rsidR="00741C38" w:rsidRDefault="00741C38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1C38" w:rsidRDefault="00741C38" w:rsidP="00741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Дербентского 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741C38" w:rsidRDefault="00741C38" w:rsidP="00741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614C9B" w:rsidRDefault="00614C9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0C73D3" w:rsidRDefault="006156FC" w:rsidP="001D0E1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                                   </w:t>
      </w:r>
      <w:r w:rsidR="00A47C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</w:t>
      </w:r>
      <w:r w:rsidR="00503628">
        <w:rPr>
          <w:sz w:val="28"/>
          <w:szCs w:val="28"/>
        </w:rPr>
        <w:t xml:space="preserve">И.В. </w:t>
      </w:r>
      <w:proofErr w:type="spellStart"/>
      <w:r w:rsidR="00503628">
        <w:rPr>
          <w:sz w:val="28"/>
          <w:szCs w:val="28"/>
        </w:rPr>
        <w:t>Мершавка</w:t>
      </w:r>
      <w:proofErr w:type="spellEnd"/>
    </w:p>
    <w:p w:rsidR="001D0E12" w:rsidRPr="000C73D3" w:rsidRDefault="006156FC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4D" w:rsidRDefault="00D2474D" w:rsidP="00EA646D">
      <w:r>
        <w:separator/>
      </w:r>
    </w:p>
  </w:endnote>
  <w:endnote w:type="continuationSeparator" w:id="0">
    <w:p w:rsidR="00D2474D" w:rsidRDefault="00D2474D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4D" w:rsidRDefault="00D2474D" w:rsidP="00EA646D">
      <w:r>
        <w:separator/>
      </w:r>
    </w:p>
  </w:footnote>
  <w:footnote w:type="continuationSeparator" w:id="0">
    <w:p w:rsidR="00D2474D" w:rsidRDefault="00D2474D" w:rsidP="00EA646D">
      <w:r>
        <w:continuationSeparator/>
      </w:r>
    </w:p>
  </w:footnote>
  <w:footnote w:id="1">
    <w:p w:rsidR="00EA646D" w:rsidRDefault="00EA646D" w:rsidP="00EA646D">
      <w:pPr>
        <w:pStyle w:val="ab"/>
      </w:pPr>
      <w:r>
        <w:rPr>
          <w:rStyle w:val="ad"/>
        </w:rPr>
        <w:footnoteRef/>
      </w:r>
      <w:r>
        <w:t xml:space="preserve"> Далее – Администрация;</w:t>
      </w:r>
    </w:p>
  </w:footnote>
  <w:footnote w:id="2">
    <w:p w:rsidR="00C25AC8" w:rsidRDefault="00C25AC8" w:rsidP="00C25AC8">
      <w:pPr>
        <w:pStyle w:val="ab"/>
      </w:pPr>
      <w:r>
        <w:rPr>
          <w:rStyle w:val="ad"/>
        </w:rPr>
        <w:footnoteRef/>
      </w:r>
      <w:r>
        <w:t xml:space="preserve"> Далее – Совет;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C"/>
    <w:rsid w:val="000436F4"/>
    <w:rsid w:val="000A50F6"/>
    <w:rsid w:val="000D08BA"/>
    <w:rsid w:val="00141B73"/>
    <w:rsid w:val="00173187"/>
    <w:rsid w:val="001A7C35"/>
    <w:rsid w:val="001B77CF"/>
    <w:rsid w:val="001D0E12"/>
    <w:rsid w:val="001E0376"/>
    <w:rsid w:val="001E35C9"/>
    <w:rsid w:val="002323CF"/>
    <w:rsid w:val="002A5A7F"/>
    <w:rsid w:val="002B4757"/>
    <w:rsid w:val="002D6BFA"/>
    <w:rsid w:val="002E41FF"/>
    <w:rsid w:val="003B36C4"/>
    <w:rsid w:val="003C1BDA"/>
    <w:rsid w:val="00503628"/>
    <w:rsid w:val="00524B50"/>
    <w:rsid w:val="00540853"/>
    <w:rsid w:val="00587EAF"/>
    <w:rsid w:val="005B55E8"/>
    <w:rsid w:val="005D00C1"/>
    <w:rsid w:val="006026B3"/>
    <w:rsid w:val="00614C9B"/>
    <w:rsid w:val="006156FC"/>
    <w:rsid w:val="00616949"/>
    <w:rsid w:val="00672663"/>
    <w:rsid w:val="00674EFA"/>
    <w:rsid w:val="00683C8F"/>
    <w:rsid w:val="006B64D6"/>
    <w:rsid w:val="006C02E1"/>
    <w:rsid w:val="006D5A17"/>
    <w:rsid w:val="00710D65"/>
    <w:rsid w:val="00730B75"/>
    <w:rsid w:val="00741C38"/>
    <w:rsid w:val="00791A4C"/>
    <w:rsid w:val="007B43AE"/>
    <w:rsid w:val="007F006C"/>
    <w:rsid w:val="00814DBB"/>
    <w:rsid w:val="00843F0C"/>
    <w:rsid w:val="00853506"/>
    <w:rsid w:val="008547D9"/>
    <w:rsid w:val="00891365"/>
    <w:rsid w:val="008B0C00"/>
    <w:rsid w:val="008C2B9F"/>
    <w:rsid w:val="008D436B"/>
    <w:rsid w:val="008E5630"/>
    <w:rsid w:val="008E6942"/>
    <w:rsid w:val="00982D78"/>
    <w:rsid w:val="009B2F78"/>
    <w:rsid w:val="00A13A6C"/>
    <w:rsid w:val="00A47C0A"/>
    <w:rsid w:val="00A8333F"/>
    <w:rsid w:val="00A85573"/>
    <w:rsid w:val="00AB4CB3"/>
    <w:rsid w:val="00AD54A7"/>
    <w:rsid w:val="00AE6625"/>
    <w:rsid w:val="00B4270D"/>
    <w:rsid w:val="00B4366B"/>
    <w:rsid w:val="00BF178D"/>
    <w:rsid w:val="00C25AC8"/>
    <w:rsid w:val="00C806D1"/>
    <w:rsid w:val="00D1341B"/>
    <w:rsid w:val="00D2474D"/>
    <w:rsid w:val="00D4072E"/>
    <w:rsid w:val="00D42991"/>
    <w:rsid w:val="00DD4B63"/>
    <w:rsid w:val="00DE0B5C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F6EE5"/>
    <w:rsid w:val="00F22955"/>
    <w:rsid w:val="00F3440B"/>
    <w:rsid w:val="00F5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9136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503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locked/>
    <w:rsid w:val="00741C38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9136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503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locked/>
    <w:rsid w:val="00741C38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4F2645EEB34270385C83F06A50F592C65DCCA22DC631520BF732E2A01C4AABC7981E8E1B39C29e9ABL" TargetMode="External"/><Relationship Id="rId13" Type="http://schemas.openxmlformats.org/officeDocument/2006/relationships/hyperlink" Target="consultantplus://offline/ref=81FC8687F49F6E7574748BE46B415F3D1A286FC3E36CBFEB61D988E449AD2349562861BC5A9F0904y8X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37BFDA8D77B19E04D10DEC6AF8A0E7816FB63744E2ED741019381EAA8F7E6899F4923FDEAES537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1BC5CC3A75045874F5255308FEC20F7780EF314277CF38CD40C9B0078C7B928D0E6060BE14DE5Di3c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4C8B04F2B92AB97ABF7B01B808FBF3402167C56F515540753ADE88E2B50EB178EF0FDED09FRAL6N" TargetMode="External"/><Relationship Id="rId10" Type="http://schemas.openxmlformats.org/officeDocument/2006/relationships/hyperlink" Target="consultantplus://offline/ref=04F6A8B93D563A316E0B9685F54853C2784681F7A42E8F17834D19A90BD5A7E33E35C2026D087914pBm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BC8F74689283A7D63447F4527D6001EA3E59810F94AA1AC0B6E271779486D4C959062A3A3V2kEN" TargetMode="External"/><Relationship Id="rId14" Type="http://schemas.openxmlformats.org/officeDocument/2006/relationships/hyperlink" Target="consultantplus://offline/ref=044C8B04F2B92AB97ABF7B01B808FBF3402167C56F515540753ADE88E2B50EB178EF0FDED09DRAL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12</cp:revision>
  <cp:lastPrinted>2017-05-10T11:19:00Z</cp:lastPrinted>
  <dcterms:created xsi:type="dcterms:W3CDTF">2017-05-10T06:27:00Z</dcterms:created>
  <dcterms:modified xsi:type="dcterms:W3CDTF">2018-05-03T05:57:00Z</dcterms:modified>
</cp:coreProperties>
</file>