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Pr="00D06AFB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 w:rsidRPr="00D06AFB"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7D7100" w:rsidRPr="00D06AFB">
        <w:rPr>
          <w:rFonts w:ascii="Times New Roman" w:hAnsi="Times New Roman" w:cs="Times New Roman"/>
          <w:sz w:val="28"/>
          <w:szCs w:val="28"/>
        </w:rPr>
        <w:t xml:space="preserve"> </w:t>
      </w:r>
      <w:r w:rsidR="00D06AFB" w:rsidRPr="00D06AFB">
        <w:rPr>
          <w:rFonts w:ascii="Times New Roman" w:hAnsi="Times New Roman" w:cs="Times New Roman"/>
          <w:sz w:val="28"/>
          <w:szCs w:val="28"/>
        </w:rPr>
        <w:t xml:space="preserve">О ПРОВЕДЕНИИ ЭКСПЕРТИЗЫ ПРОЕКТА </w:t>
      </w:r>
      <w:bookmarkStart w:id="0" w:name="OLE_LINK1"/>
      <w:r w:rsidR="00D06AFB" w:rsidRPr="00D06AFB">
        <w:rPr>
          <w:rFonts w:ascii="Times New Roman" w:hAnsi="Times New Roman" w:cs="Times New Roman"/>
          <w:sz w:val="28"/>
          <w:szCs w:val="28"/>
        </w:rPr>
        <w:t>РЕШЕНИЯ СОВЕТА ДЕРБЕНТСКОГО СЕЛЬСКОГО ПОСЕЛЕНИЯ ТИМАШЕВСКОГО РАЙОНА</w:t>
      </w:r>
      <w:bookmarkEnd w:id="0"/>
      <w:r w:rsidR="00D06AFB" w:rsidRPr="00D06AFB">
        <w:rPr>
          <w:rFonts w:ascii="Times New Roman" w:hAnsi="Times New Roman" w:cs="Times New Roman"/>
          <w:sz w:val="28"/>
          <w:szCs w:val="28"/>
        </w:rPr>
        <w:t xml:space="preserve"> «О БЮДЖЕТЕ ДЕРБЕНТСКОГО СЕЛЬСКОГО ПОСЕЛЕНИЯ ТИМАШЕВСКОГО РАЙОНА НА 2025 ГОД» 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940B6">
        <w:rPr>
          <w:rFonts w:ascii="Times New Roman" w:hAnsi="Times New Roman" w:cs="Times New Roman"/>
          <w:sz w:val="28"/>
          <w:szCs w:val="28"/>
        </w:rPr>
        <w:t>1.</w:t>
      </w:r>
      <w:r w:rsidR="00D06AFB">
        <w:rPr>
          <w:rFonts w:ascii="Times New Roman" w:hAnsi="Times New Roman" w:cs="Times New Roman"/>
          <w:sz w:val="28"/>
          <w:szCs w:val="28"/>
        </w:rPr>
        <w:t>2</w:t>
      </w:r>
      <w:r w:rsidRPr="00607D8F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председателя КСП от </w:t>
      </w:r>
      <w:r w:rsidR="00D06AFB">
        <w:rPr>
          <w:rFonts w:ascii="Times New Roman" w:hAnsi="Times New Roman" w:cs="Times New Roman"/>
          <w:sz w:val="28"/>
          <w:szCs w:val="28"/>
        </w:rPr>
        <w:t>15</w:t>
      </w:r>
      <w:r w:rsidRPr="00607D8F">
        <w:rPr>
          <w:rFonts w:ascii="Times New Roman" w:hAnsi="Times New Roman" w:cs="Times New Roman"/>
          <w:sz w:val="28"/>
          <w:szCs w:val="28"/>
        </w:rPr>
        <w:t>.</w:t>
      </w:r>
      <w:r w:rsidR="00D06AFB">
        <w:rPr>
          <w:rFonts w:ascii="Times New Roman" w:hAnsi="Times New Roman" w:cs="Times New Roman"/>
          <w:sz w:val="28"/>
          <w:szCs w:val="28"/>
        </w:rPr>
        <w:t>11</w:t>
      </w:r>
      <w:r w:rsidRPr="00607D8F">
        <w:rPr>
          <w:rFonts w:ascii="Times New Roman" w:hAnsi="Times New Roman" w:cs="Times New Roman"/>
          <w:sz w:val="28"/>
          <w:szCs w:val="28"/>
        </w:rPr>
        <w:t xml:space="preserve">.2024 № </w:t>
      </w:r>
      <w:r w:rsidR="00D06AFB">
        <w:rPr>
          <w:rFonts w:ascii="Times New Roman" w:hAnsi="Times New Roman" w:cs="Times New Roman"/>
          <w:sz w:val="28"/>
          <w:szCs w:val="28"/>
        </w:rPr>
        <w:t>407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r w:rsidR="00D06AFB">
        <w:rPr>
          <w:rFonts w:ascii="Times New Roman" w:hAnsi="Times New Roman" w:cs="Times New Roman"/>
          <w:sz w:val="28"/>
          <w:szCs w:val="28"/>
        </w:rPr>
        <w:t>Ивановым Дмитрием Анатольевичем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D06AFB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7940B6" w:rsidRPr="00D06AFB">
        <w:rPr>
          <w:rFonts w:ascii="Times New Roman" w:hAnsi="Times New Roman" w:cs="Times New Roman"/>
          <w:sz w:val="28"/>
          <w:szCs w:val="28"/>
        </w:rPr>
        <w:t>проверка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AFB">
        <w:rPr>
          <w:rFonts w:ascii="Times New Roman" w:hAnsi="Times New Roman" w:cs="Times New Roman"/>
          <w:sz w:val="28"/>
          <w:szCs w:val="28"/>
        </w:rPr>
        <w:t>проекта решения совета Д</w:t>
      </w:r>
      <w:r w:rsidR="00D06AFB" w:rsidRPr="00D06AFB">
        <w:rPr>
          <w:rFonts w:ascii="Times New Roman" w:hAnsi="Times New Roman" w:cs="Times New Roman"/>
          <w:sz w:val="28"/>
          <w:szCs w:val="28"/>
        </w:rPr>
        <w:t>е</w:t>
      </w:r>
      <w:r w:rsidR="00D06AFB">
        <w:rPr>
          <w:rFonts w:ascii="Times New Roman" w:hAnsi="Times New Roman" w:cs="Times New Roman"/>
          <w:sz w:val="28"/>
          <w:szCs w:val="28"/>
        </w:rPr>
        <w:t>рбентского сельского по</w:t>
      </w:r>
      <w:bookmarkStart w:id="1" w:name="_GoBack"/>
      <w:bookmarkEnd w:id="1"/>
      <w:r w:rsidR="00D06AFB">
        <w:rPr>
          <w:rFonts w:ascii="Times New Roman" w:hAnsi="Times New Roman" w:cs="Times New Roman"/>
          <w:sz w:val="28"/>
          <w:szCs w:val="28"/>
        </w:rPr>
        <w:t>селения Т</w:t>
      </w:r>
      <w:r w:rsidR="00D06AFB" w:rsidRPr="00D06AFB">
        <w:rPr>
          <w:rFonts w:ascii="Times New Roman" w:hAnsi="Times New Roman" w:cs="Times New Roman"/>
          <w:sz w:val="28"/>
          <w:szCs w:val="28"/>
        </w:rPr>
        <w:t>имашевского района «</w:t>
      </w:r>
      <w:r w:rsidR="00D06AFB">
        <w:rPr>
          <w:rFonts w:ascii="Times New Roman" w:hAnsi="Times New Roman" w:cs="Times New Roman"/>
          <w:sz w:val="28"/>
          <w:szCs w:val="28"/>
        </w:rPr>
        <w:t>О</w:t>
      </w:r>
      <w:r w:rsidR="00D06AFB" w:rsidRPr="00D06AFB">
        <w:rPr>
          <w:rFonts w:ascii="Times New Roman" w:hAnsi="Times New Roman" w:cs="Times New Roman"/>
          <w:sz w:val="28"/>
          <w:szCs w:val="28"/>
        </w:rPr>
        <w:t xml:space="preserve"> бюджете </w:t>
      </w:r>
      <w:r w:rsidR="00D06AFB">
        <w:rPr>
          <w:rFonts w:ascii="Times New Roman" w:hAnsi="Times New Roman" w:cs="Times New Roman"/>
          <w:sz w:val="28"/>
          <w:szCs w:val="28"/>
        </w:rPr>
        <w:t>Д</w:t>
      </w:r>
      <w:r w:rsidR="00D06AFB" w:rsidRPr="00D06AFB">
        <w:rPr>
          <w:rFonts w:ascii="Times New Roman" w:hAnsi="Times New Roman" w:cs="Times New Roman"/>
          <w:sz w:val="28"/>
          <w:szCs w:val="28"/>
        </w:rPr>
        <w:t>е</w:t>
      </w:r>
      <w:r w:rsidR="00D06AFB">
        <w:rPr>
          <w:rFonts w:ascii="Times New Roman" w:hAnsi="Times New Roman" w:cs="Times New Roman"/>
          <w:sz w:val="28"/>
          <w:szCs w:val="28"/>
        </w:rPr>
        <w:t>рбентского сельского поселения Т</w:t>
      </w:r>
      <w:r w:rsidR="00D06AFB" w:rsidRPr="00D06AFB">
        <w:rPr>
          <w:rFonts w:ascii="Times New Roman" w:hAnsi="Times New Roman" w:cs="Times New Roman"/>
          <w:sz w:val="28"/>
          <w:szCs w:val="28"/>
        </w:rPr>
        <w:t>имашевского района на 2025 год</w:t>
      </w:r>
      <w:r w:rsidR="00D06AFB">
        <w:rPr>
          <w:rFonts w:ascii="Times New Roman" w:hAnsi="Times New Roman" w:cs="Times New Roman"/>
          <w:sz w:val="28"/>
          <w:szCs w:val="28"/>
        </w:rPr>
        <w:t>».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7940B6">
        <w:rPr>
          <w:rFonts w:ascii="Times New Roman" w:hAnsi="Times New Roman" w:cs="Times New Roman"/>
          <w:sz w:val="28"/>
          <w:szCs w:val="28"/>
        </w:rPr>
        <w:t>Администрация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="00192424">
        <w:rPr>
          <w:rFonts w:ascii="Times New Roman" w:hAnsi="Times New Roman" w:cs="Times New Roman"/>
          <w:sz w:val="28"/>
          <w:szCs w:val="28"/>
        </w:rPr>
        <w:t>Дербентского</w:t>
      </w:r>
      <w:r w:rsidR="009E5285">
        <w:rPr>
          <w:rFonts w:ascii="Times New Roman" w:hAnsi="Times New Roman" w:cs="Times New Roman"/>
          <w:sz w:val="28"/>
          <w:szCs w:val="28"/>
        </w:rPr>
        <w:t xml:space="preserve"> </w:t>
      </w:r>
      <w:r w:rsidRPr="00664BC1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D23D3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D06AFB">
        <w:rPr>
          <w:rFonts w:ascii="Times New Roman" w:hAnsi="Times New Roman" w:cs="Times New Roman"/>
          <w:sz w:val="28"/>
          <w:szCs w:val="28"/>
        </w:rPr>
        <w:t xml:space="preserve"> выявлено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06AFB" w:rsidRPr="00D06AFB" w:rsidRDefault="00D06AFB" w:rsidP="00D06AFB">
      <w:pPr>
        <w:spacing w:after="0"/>
        <w:ind w:firstLine="708"/>
        <w:jc w:val="both"/>
        <w:rPr>
          <w:rStyle w:val="a3"/>
          <w:rFonts w:ascii="Times New Roman" w:hAnsi="Times New Roman" w:cs="Times New Roman"/>
          <w:i w:val="0"/>
          <w:color w:val="22272F"/>
          <w:sz w:val="28"/>
          <w:szCs w:val="28"/>
        </w:rPr>
      </w:pPr>
      <w:r w:rsidRPr="00D06AFB">
        <w:rPr>
          <w:rFonts w:ascii="Times New Roman" w:hAnsi="Times New Roman" w:cs="Times New Roman"/>
          <w:sz w:val="28"/>
          <w:szCs w:val="28"/>
        </w:rPr>
        <w:t>1</w:t>
      </w:r>
      <w:r w:rsidRPr="00D06AFB">
        <w:rPr>
          <w:rFonts w:ascii="Times New Roman" w:hAnsi="Times New Roman" w:cs="Times New Roman"/>
          <w:sz w:val="28"/>
          <w:szCs w:val="28"/>
        </w:rPr>
        <w:t xml:space="preserve">. В нарушение требований Федерального закона от 28.06.2014 № 172-ФЗ, Постановления Правительства РФ от 25.06.2015 № 631 прогноз не внесен в реестр стратегического планирования на официальном сайте государственной автоматизированной информационной системы «Управление» </w:t>
      </w:r>
      <w:proofErr w:type="spellStart"/>
      <w:r w:rsidRPr="00D06AFB">
        <w:rPr>
          <w:rFonts w:ascii="Times New Roman" w:hAnsi="Times New Roman" w:cs="Times New Roman"/>
          <w:sz w:val="28"/>
          <w:szCs w:val="28"/>
          <w:lang w:val="en-US"/>
        </w:rPr>
        <w:t>gasu</w:t>
      </w:r>
      <w:proofErr w:type="spellEnd"/>
      <w:r w:rsidRPr="00D06AF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06AF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D06AF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06AF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06AFB">
        <w:rPr>
          <w:rFonts w:ascii="Times New Roman" w:hAnsi="Times New Roman" w:cs="Times New Roman"/>
          <w:sz w:val="28"/>
          <w:szCs w:val="28"/>
        </w:rPr>
        <w:t xml:space="preserve">. Прогноз не прошел процедуру общественного обсуждения в соответствии с установленными требованиями Постановления </w:t>
      </w:r>
      <w:r w:rsidRPr="00D06AFB">
        <w:rPr>
          <w:rStyle w:val="a3"/>
          <w:rFonts w:ascii="Times New Roman" w:hAnsi="Times New Roman" w:cs="Times New Roman"/>
          <w:i w:val="0"/>
          <w:color w:val="22272F"/>
          <w:sz w:val="28"/>
          <w:szCs w:val="28"/>
        </w:rPr>
        <w:t>Правительства РФ</w:t>
      </w:r>
      <w:r w:rsidRPr="00D06AFB">
        <w:rPr>
          <w:rFonts w:ascii="Times New Roman" w:hAnsi="Times New Roman" w:cs="Times New Roman"/>
          <w:i/>
          <w:color w:val="22272F"/>
          <w:sz w:val="28"/>
          <w:szCs w:val="28"/>
        </w:rPr>
        <w:t xml:space="preserve"> </w:t>
      </w:r>
      <w:r w:rsidRPr="00D06AF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</w:t>
      </w:r>
      <w:r w:rsidRPr="00D06AFB">
        <w:rPr>
          <w:rFonts w:ascii="Times New Roman" w:hAnsi="Times New Roman" w:cs="Times New Roman"/>
          <w:i/>
          <w:color w:val="22272F"/>
          <w:sz w:val="28"/>
          <w:szCs w:val="28"/>
          <w:shd w:val="clear" w:color="auto" w:fill="FFFFFF"/>
        </w:rPr>
        <w:t xml:space="preserve"> </w:t>
      </w:r>
      <w:r w:rsidRPr="00D06AFB">
        <w:rPr>
          <w:rStyle w:val="a3"/>
          <w:rFonts w:ascii="Times New Roman" w:hAnsi="Times New Roman" w:cs="Times New Roman"/>
          <w:i w:val="0"/>
          <w:color w:val="22272F"/>
          <w:sz w:val="28"/>
          <w:szCs w:val="28"/>
        </w:rPr>
        <w:t xml:space="preserve">30 декабря 2016 </w:t>
      </w:r>
      <w:r w:rsidRPr="00D06AFB">
        <w:rPr>
          <w:rFonts w:ascii="Times New Roman" w:hAnsi="Times New Roman" w:cs="Times New Roman"/>
          <w:color w:val="22272F"/>
          <w:sz w:val="28"/>
          <w:szCs w:val="28"/>
        </w:rPr>
        <w:t>г</w:t>
      </w:r>
      <w:r w:rsidRPr="00D06AF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 №</w:t>
      </w:r>
      <w:r w:rsidRPr="00D06AFB">
        <w:rPr>
          <w:rFonts w:ascii="Times New Roman" w:hAnsi="Times New Roman" w:cs="Times New Roman"/>
          <w:i/>
          <w:color w:val="22272F"/>
          <w:sz w:val="28"/>
          <w:szCs w:val="28"/>
          <w:shd w:val="clear" w:color="auto" w:fill="FFFFFF"/>
        </w:rPr>
        <w:t xml:space="preserve"> </w:t>
      </w:r>
      <w:r w:rsidRPr="00D06AFB">
        <w:rPr>
          <w:rStyle w:val="a3"/>
          <w:rFonts w:ascii="Times New Roman" w:hAnsi="Times New Roman" w:cs="Times New Roman"/>
          <w:i w:val="0"/>
          <w:color w:val="22272F"/>
          <w:sz w:val="28"/>
          <w:szCs w:val="28"/>
        </w:rPr>
        <w:t xml:space="preserve">1559. </w:t>
      </w:r>
    </w:p>
    <w:p w:rsidR="00D06AFB" w:rsidRPr="00D06AFB" w:rsidRDefault="00D06AFB" w:rsidP="00D06A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AFB">
        <w:rPr>
          <w:rFonts w:ascii="Times New Roman" w:hAnsi="Times New Roman" w:cs="Times New Roman"/>
          <w:sz w:val="28"/>
          <w:szCs w:val="28"/>
        </w:rPr>
        <w:t>2. Планируемый объем поступлений от аренды имущества казны занижен на сумму 29868,0 рублей, что свидетельствует о нарушении требований статьи 32 БК РФ</w:t>
      </w:r>
    </w:p>
    <w:p w:rsidR="00D06AFB" w:rsidRPr="00D06AFB" w:rsidRDefault="00D06AFB" w:rsidP="00D06A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AFB">
        <w:rPr>
          <w:rFonts w:ascii="Times New Roman" w:hAnsi="Times New Roman" w:cs="Times New Roman"/>
          <w:sz w:val="28"/>
          <w:szCs w:val="28"/>
        </w:rPr>
        <w:t>3. Наименование видов доходов не соответствует приказу Минфина России от 10 июня 2024 г. № 85н, что нарушает принцип единства бюджетной системы, установленный статьей 29 БК РФ</w:t>
      </w:r>
    </w:p>
    <w:p w:rsidR="00D06AFB" w:rsidRPr="00D06AFB" w:rsidRDefault="00D06AFB" w:rsidP="00D06A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6AFB">
        <w:rPr>
          <w:rFonts w:ascii="Times New Roman" w:hAnsi="Times New Roman" w:cs="Times New Roman"/>
          <w:sz w:val="28"/>
          <w:szCs w:val="28"/>
        </w:rPr>
        <w:t>4. В нарушение статьи 179 БК РФ, приказа Минфина № 82н наименование основных мероприятий, количество основных мероприятий в рамках муниципальной программы, наименование мероприятий и их количество, в проекте бюджета не соответствуют муниципальным программам и/или Порядку КБК, что также нарушает принцип единства бюджетной системы, установленный статьей 29 БК РФ</w:t>
      </w:r>
    </w:p>
    <w:p w:rsidR="00D06AFB" w:rsidRPr="00D06AFB" w:rsidRDefault="00D06AFB" w:rsidP="00D06AFB">
      <w:pPr>
        <w:tabs>
          <w:tab w:val="left" w:pos="12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AFB">
        <w:rPr>
          <w:rFonts w:ascii="Times New Roman" w:hAnsi="Times New Roman" w:cs="Times New Roman"/>
          <w:sz w:val="28"/>
          <w:szCs w:val="28"/>
        </w:rPr>
        <w:t>5. Включение в штатный состав должности «рабочего» не способствует достижению цели, ради которой создано МКУ «ФРУ». Расходы на оплату труда «рабочего» в сумме 587,7 тыс. рублей могут привести к нецелевому использованию бюджетных средств, что нарушает требования статьи 38 Бюджетного кодекса РФ и предусматривает административную ответственность в соответствии со статьей 15.14 КоАП РФ.</w:t>
      </w:r>
    </w:p>
    <w:p w:rsidR="00D06AFB" w:rsidRPr="00D06AFB" w:rsidRDefault="00D06AFB" w:rsidP="00D06AFB">
      <w:pPr>
        <w:tabs>
          <w:tab w:val="left" w:pos="1260"/>
        </w:tabs>
        <w:spacing w:after="0"/>
        <w:ind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D06AFB">
        <w:rPr>
          <w:rFonts w:ascii="Times New Roman" w:hAnsi="Times New Roman" w:cs="Times New Roman"/>
          <w:sz w:val="28"/>
          <w:szCs w:val="28"/>
        </w:rPr>
        <w:t xml:space="preserve">6. В нарушении ст. 184.1 и ст. 212 БК РФ, Постановления правительства РФ от 23.06.2016 № 574, </w:t>
      </w:r>
      <w:r w:rsidRPr="00D06AFB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 xml:space="preserve">изменений к </w:t>
      </w:r>
      <w:r w:rsidRPr="00D06AFB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D06AFB">
        <w:rPr>
          <w:rFonts w:ascii="Times New Roman" w:eastAsia="Calibri" w:hAnsi="Times New Roman" w:cs="Times New Roman"/>
          <w:snapToGrid w:val="0"/>
          <w:sz w:val="28"/>
          <w:szCs w:val="28"/>
        </w:rPr>
        <w:t>Закона Краснодарского края часть 2</w:t>
      </w:r>
      <w:r w:rsidRPr="00D06AFB">
        <w:rPr>
          <w:rFonts w:ascii="Times New Roman" w:eastAsia="Calibri" w:hAnsi="Times New Roman" w:cs="Times New Roman"/>
          <w:b/>
          <w:i/>
          <w:snapToGrid w:val="0"/>
          <w:sz w:val="28"/>
          <w:szCs w:val="28"/>
        </w:rPr>
        <w:t xml:space="preserve"> </w:t>
      </w:r>
      <w:r w:rsidRPr="00D06AFB">
        <w:rPr>
          <w:rFonts w:ascii="Times New Roman" w:eastAsia="Calibri" w:hAnsi="Times New Roman" w:cs="Times New Roman"/>
          <w:snapToGrid w:val="0"/>
          <w:sz w:val="28"/>
          <w:szCs w:val="28"/>
        </w:rPr>
        <w:t>«</w:t>
      </w:r>
      <w:r w:rsidRPr="00D06AFB">
        <w:rPr>
          <w:rFonts w:ascii="Times New Roman" w:eastAsia="Calibri" w:hAnsi="Times New Roman" w:cs="Times New Roman"/>
          <w:snapToGrid w:val="0"/>
          <w:color w:val="000000"/>
          <w:sz w:val="28"/>
          <w:szCs w:val="28"/>
        </w:rPr>
        <w:t>О бюджете Краснодарского края на 2025 год и на плановый период 2026 и 2027 годов» от 07.11.2024 г. №3.5/904 объем распределяемых субвенций занижен на 12,2 тыс. рублей, что также повлияло на расходную часть представленного на рассмотрение проекта бюджета.</w:t>
      </w:r>
    </w:p>
    <w:p w:rsidR="00D06AFB" w:rsidRDefault="00D06AFB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749" w:rsidRPr="00554749" w:rsidRDefault="00554749" w:rsidP="00E22FF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285" w:rsidRDefault="009E5285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862" w:rsidRDefault="00D06AFB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192424"/>
    <w:rsid w:val="00435F45"/>
    <w:rsid w:val="00444C14"/>
    <w:rsid w:val="004800F1"/>
    <w:rsid w:val="004F7839"/>
    <w:rsid w:val="00554749"/>
    <w:rsid w:val="005D7458"/>
    <w:rsid w:val="006841CC"/>
    <w:rsid w:val="006C6A07"/>
    <w:rsid w:val="007940B6"/>
    <w:rsid w:val="007D056F"/>
    <w:rsid w:val="007D7100"/>
    <w:rsid w:val="008D23D3"/>
    <w:rsid w:val="009E5285"/>
    <w:rsid w:val="00AD6300"/>
    <w:rsid w:val="00B768A2"/>
    <w:rsid w:val="00C32403"/>
    <w:rsid w:val="00D06AFB"/>
    <w:rsid w:val="00DE0162"/>
    <w:rsid w:val="00E22FF2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F83A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D06A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</cp:lastModifiedBy>
  <cp:revision>5</cp:revision>
  <dcterms:created xsi:type="dcterms:W3CDTF">2024-05-06T08:02:00Z</dcterms:created>
  <dcterms:modified xsi:type="dcterms:W3CDTF">2024-12-09T08:35:00Z</dcterms:modified>
</cp:coreProperties>
</file>