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2A" w:rsidRDefault="00D7097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372A" w:rsidRDefault="00D70979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CC372A" w:rsidRDefault="00D70979">
      <w:pPr>
        <w:spacing w:after="0" w:line="259" w:lineRule="auto"/>
        <w:ind w:left="16" w:right="0" w:firstLine="0"/>
        <w:jc w:val="center"/>
      </w:pPr>
      <w:r>
        <w:rPr>
          <w:sz w:val="36"/>
        </w:rPr>
        <w:t xml:space="preserve"> </w:t>
      </w:r>
    </w:p>
    <w:p w:rsidR="00CC372A" w:rsidRPr="00EA2EA1" w:rsidRDefault="00D70979">
      <w:pPr>
        <w:spacing w:after="0" w:line="259" w:lineRule="auto"/>
        <w:ind w:left="10" w:right="72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Контрольно-счетная палата </w:t>
      </w:r>
    </w:p>
    <w:p w:rsidR="00CC372A" w:rsidRPr="00EA2EA1" w:rsidRDefault="00BB4B18" w:rsidP="00BB4B1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  <w:proofErr w:type="spellStart"/>
      <w:r w:rsidRPr="00EA2EA1">
        <w:rPr>
          <w:rFonts w:ascii="Times New Roman" w:hAnsi="Times New Roman" w:cs="Times New Roman"/>
          <w:b/>
          <w:szCs w:val="28"/>
        </w:rPr>
        <w:t>Тимашевский</w:t>
      </w:r>
      <w:proofErr w:type="spellEnd"/>
      <w:r w:rsidRPr="00EA2EA1">
        <w:rPr>
          <w:rFonts w:ascii="Times New Roman" w:hAnsi="Times New Roman" w:cs="Times New Roman"/>
          <w:b/>
          <w:szCs w:val="28"/>
        </w:rPr>
        <w:t xml:space="preserve"> район</w:t>
      </w:r>
    </w:p>
    <w:p w:rsidR="00CC372A" w:rsidRPr="00EA2EA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EA2EA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EA2EA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EA2EA1" w:rsidRDefault="00D70979">
      <w:pPr>
        <w:spacing w:after="12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EA2EA1" w:rsidRDefault="00D70979">
      <w:pPr>
        <w:spacing w:after="0" w:line="259" w:lineRule="auto"/>
        <w:ind w:left="11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8F31AB" w:rsidRDefault="00D70979">
      <w:pPr>
        <w:spacing w:after="2" w:line="224" w:lineRule="auto"/>
        <w:ind w:left="10" w:right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СТАНДАРТ ВНЕШНЕГО </w:t>
      </w:r>
      <w:r w:rsidR="00BB4B18" w:rsidRPr="00EA2EA1">
        <w:rPr>
          <w:rFonts w:ascii="Times New Roman" w:hAnsi="Times New Roman" w:cs="Times New Roman"/>
          <w:b/>
          <w:szCs w:val="28"/>
        </w:rPr>
        <w:t>МУНИЦИПАЛЬНОГО</w:t>
      </w:r>
      <w:r w:rsidRPr="00EA2EA1">
        <w:rPr>
          <w:rFonts w:ascii="Times New Roman" w:hAnsi="Times New Roman" w:cs="Times New Roman"/>
          <w:b/>
          <w:szCs w:val="28"/>
        </w:rPr>
        <w:t xml:space="preserve"> ФИНАНСОВОГО </w:t>
      </w:r>
    </w:p>
    <w:p w:rsidR="00CC372A" w:rsidRPr="00EA2EA1" w:rsidRDefault="00D70979">
      <w:pPr>
        <w:spacing w:after="2" w:line="224" w:lineRule="auto"/>
        <w:ind w:left="10" w:right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КОНТРОЛЯ  </w:t>
      </w:r>
    </w:p>
    <w:p w:rsidR="00823DBE" w:rsidRDefault="00BB4B18" w:rsidP="00BB4B1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>к</w:t>
      </w:r>
      <w:r w:rsidR="00D70979" w:rsidRPr="00EA2EA1">
        <w:rPr>
          <w:rFonts w:ascii="Times New Roman" w:hAnsi="Times New Roman" w:cs="Times New Roman"/>
          <w:b/>
          <w:szCs w:val="28"/>
        </w:rPr>
        <w:t xml:space="preserve">онтрольно- счетной палаты </w:t>
      </w:r>
      <w:r w:rsidRPr="00EA2EA1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</w:p>
    <w:p w:rsidR="00BB4B18" w:rsidRPr="00EA2EA1" w:rsidRDefault="00BB4B18" w:rsidP="00BB4B1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proofErr w:type="spellStart"/>
      <w:r w:rsidRPr="00EA2EA1">
        <w:rPr>
          <w:rFonts w:ascii="Times New Roman" w:hAnsi="Times New Roman" w:cs="Times New Roman"/>
          <w:b/>
          <w:szCs w:val="28"/>
        </w:rPr>
        <w:t>Тимашевский</w:t>
      </w:r>
      <w:proofErr w:type="spellEnd"/>
      <w:r w:rsidRPr="00EA2EA1">
        <w:rPr>
          <w:rFonts w:ascii="Times New Roman" w:hAnsi="Times New Roman" w:cs="Times New Roman"/>
          <w:b/>
          <w:szCs w:val="28"/>
        </w:rPr>
        <w:t xml:space="preserve"> район</w:t>
      </w:r>
    </w:p>
    <w:p w:rsidR="00CC372A" w:rsidRPr="00EA2EA1" w:rsidRDefault="00D70979">
      <w:pPr>
        <w:spacing w:after="50" w:line="224" w:lineRule="auto"/>
        <w:ind w:left="10" w:right="76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>(СФК</w:t>
      </w:r>
      <w:r w:rsidR="00823DBE">
        <w:rPr>
          <w:rFonts w:ascii="Times New Roman" w:hAnsi="Times New Roman" w:cs="Times New Roman"/>
          <w:b/>
          <w:szCs w:val="28"/>
        </w:rPr>
        <w:t xml:space="preserve"> </w:t>
      </w:r>
      <w:r w:rsidRPr="00EA2EA1">
        <w:rPr>
          <w:rFonts w:ascii="Times New Roman" w:hAnsi="Times New Roman" w:cs="Times New Roman"/>
          <w:b/>
          <w:szCs w:val="28"/>
        </w:rPr>
        <w:t xml:space="preserve">КСП-2) </w:t>
      </w:r>
    </w:p>
    <w:p w:rsidR="00CC372A" w:rsidRPr="00EA2EA1" w:rsidRDefault="00D70979">
      <w:pPr>
        <w:spacing w:after="0" w:line="259" w:lineRule="auto"/>
        <w:ind w:left="6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EA2EA1" w:rsidRDefault="00D70979">
      <w:pPr>
        <w:spacing w:after="0" w:line="259" w:lineRule="auto"/>
        <w:ind w:left="6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EA2EA1" w:rsidRDefault="00D70979">
      <w:pPr>
        <w:spacing w:after="0" w:line="259" w:lineRule="auto"/>
        <w:ind w:left="6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</w:t>
      </w:r>
    </w:p>
    <w:p w:rsidR="00BB4B18" w:rsidRPr="00EA2EA1" w:rsidRDefault="00BB4B18" w:rsidP="00BB4B1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>«</w:t>
      </w:r>
      <w:r w:rsidR="00D70979" w:rsidRPr="00EA2EA1">
        <w:rPr>
          <w:rFonts w:ascii="Times New Roman" w:hAnsi="Times New Roman" w:cs="Times New Roman"/>
          <w:b/>
          <w:szCs w:val="28"/>
        </w:rPr>
        <w:t>Подготовка к прове</w:t>
      </w:r>
      <w:r w:rsidRPr="00EA2EA1">
        <w:rPr>
          <w:rFonts w:ascii="Times New Roman" w:hAnsi="Times New Roman" w:cs="Times New Roman"/>
          <w:b/>
          <w:szCs w:val="28"/>
        </w:rPr>
        <w:t>дению контрольного мероприятия к</w:t>
      </w:r>
      <w:r w:rsidR="00D70979" w:rsidRPr="00EA2EA1">
        <w:rPr>
          <w:rFonts w:ascii="Times New Roman" w:hAnsi="Times New Roman" w:cs="Times New Roman"/>
          <w:b/>
          <w:szCs w:val="28"/>
        </w:rPr>
        <w:t xml:space="preserve">онтрольно-счетной палаты </w:t>
      </w:r>
      <w:r w:rsidRPr="00EA2EA1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  <w:proofErr w:type="spellStart"/>
      <w:r w:rsidRPr="00EA2EA1">
        <w:rPr>
          <w:rFonts w:ascii="Times New Roman" w:hAnsi="Times New Roman" w:cs="Times New Roman"/>
          <w:b/>
          <w:szCs w:val="28"/>
        </w:rPr>
        <w:t>Тимашевский</w:t>
      </w:r>
      <w:proofErr w:type="spellEnd"/>
      <w:r w:rsidRPr="00EA2EA1">
        <w:rPr>
          <w:rFonts w:ascii="Times New Roman" w:hAnsi="Times New Roman" w:cs="Times New Roman"/>
          <w:b/>
          <w:szCs w:val="28"/>
        </w:rPr>
        <w:t xml:space="preserve"> район»</w:t>
      </w:r>
    </w:p>
    <w:p w:rsidR="00CC372A" w:rsidRPr="00EA2EA1" w:rsidRDefault="00CC372A">
      <w:pPr>
        <w:spacing w:after="2" w:line="224" w:lineRule="auto"/>
        <w:ind w:left="10" w:right="0"/>
        <w:jc w:val="center"/>
        <w:rPr>
          <w:rFonts w:ascii="Times New Roman" w:hAnsi="Times New Roman" w:cs="Times New Roman"/>
          <w:b/>
          <w:szCs w:val="28"/>
        </w:rPr>
      </w:pPr>
    </w:p>
    <w:p w:rsidR="00CC372A" w:rsidRPr="00EA2EA1" w:rsidRDefault="00D70979">
      <w:pPr>
        <w:spacing w:after="5" w:line="339" w:lineRule="auto"/>
        <w:ind w:left="4958" w:right="4963" w:firstLine="0"/>
        <w:jc w:val="center"/>
        <w:rPr>
          <w:rFonts w:ascii="Times New Roman" w:hAnsi="Times New Roman" w:cs="Times New Roman"/>
          <w:b/>
          <w:szCs w:val="28"/>
        </w:rPr>
      </w:pPr>
      <w:r w:rsidRPr="00EA2EA1">
        <w:rPr>
          <w:rFonts w:ascii="Times New Roman" w:hAnsi="Times New Roman" w:cs="Times New Roman"/>
          <w:b/>
          <w:szCs w:val="28"/>
        </w:rPr>
        <w:t xml:space="preserve">  </w:t>
      </w:r>
    </w:p>
    <w:p w:rsidR="00CC372A" w:rsidRPr="005501E1" w:rsidRDefault="00D70979">
      <w:pPr>
        <w:spacing w:after="118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 w:rsidP="00BB4B1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Утвержден приказом председателя </w:t>
      </w:r>
      <w:r w:rsidR="00BB4B18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</w:t>
      </w:r>
      <w:proofErr w:type="gramStart"/>
      <w:r w:rsidRPr="005501E1">
        <w:rPr>
          <w:rFonts w:ascii="Times New Roman" w:hAnsi="Times New Roman" w:cs="Times New Roman"/>
          <w:szCs w:val="28"/>
        </w:rPr>
        <w:t xml:space="preserve">палаты  </w:t>
      </w:r>
      <w:r w:rsidR="00BB4B18">
        <w:rPr>
          <w:rFonts w:ascii="Times New Roman" w:hAnsi="Times New Roman" w:cs="Times New Roman"/>
          <w:szCs w:val="28"/>
        </w:rPr>
        <w:t>муниципального</w:t>
      </w:r>
      <w:proofErr w:type="gramEnd"/>
      <w:r w:rsidR="00BB4B18">
        <w:rPr>
          <w:rFonts w:ascii="Times New Roman" w:hAnsi="Times New Roman" w:cs="Times New Roman"/>
          <w:szCs w:val="28"/>
        </w:rPr>
        <w:t xml:space="preserve"> образования </w:t>
      </w:r>
      <w:proofErr w:type="spellStart"/>
      <w:r w:rsidR="00BB4B18">
        <w:rPr>
          <w:rFonts w:ascii="Times New Roman" w:hAnsi="Times New Roman" w:cs="Times New Roman"/>
          <w:szCs w:val="28"/>
        </w:rPr>
        <w:t>Тимашевский</w:t>
      </w:r>
      <w:proofErr w:type="spellEnd"/>
      <w:r w:rsidR="00BB4B18">
        <w:rPr>
          <w:rFonts w:ascii="Times New Roman" w:hAnsi="Times New Roman" w:cs="Times New Roman"/>
          <w:szCs w:val="28"/>
        </w:rPr>
        <w:t xml:space="preserve"> район </w:t>
      </w:r>
      <w:r w:rsidRPr="005501E1">
        <w:rPr>
          <w:rFonts w:ascii="Times New Roman" w:hAnsi="Times New Roman" w:cs="Times New Roman"/>
          <w:szCs w:val="28"/>
        </w:rPr>
        <w:t xml:space="preserve">от </w:t>
      </w:r>
      <w:r w:rsidR="00823DBE">
        <w:rPr>
          <w:rFonts w:ascii="Times New Roman" w:hAnsi="Times New Roman" w:cs="Times New Roman"/>
          <w:szCs w:val="28"/>
        </w:rPr>
        <w:t>24 октября</w:t>
      </w:r>
      <w:r w:rsidRPr="005501E1">
        <w:rPr>
          <w:rFonts w:ascii="Times New Roman" w:hAnsi="Times New Roman" w:cs="Times New Roman"/>
          <w:szCs w:val="28"/>
        </w:rPr>
        <w:t xml:space="preserve"> 201</w:t>
      </w:r>
      <w:r w:rsidR="00E67137">
        <w:rPr>
          <w:rFonts w:ascii="Times New Roman" w:hAnsi="Times New Roman" w:cs="Times New Roman"/>
          <w:szCs w:val="28"/>
        </w:rPr>
        <w:t>9</w:t>
      </w:r>
      <w:r w:rsidRPr="005501E1">
        <w:rPr>
          <w:rFonts w:ascii="Times New Roman" w:hAnsi="Times New Roman" w:cs="Times New Roman"/>
          <w:szCs w:val="28"/>
        </w:rPr>
        <w:t xml:space="preserve"> года № </w:t>
      </w:r>
      <w:r w:rsidR="00823DBE">
        <w:rPr>
          <w:rFonts w:ascii="Times New Roman" w:hAnsi="Times New Roman" w:cs="Times New Roman"/>
          <w:szCs w:val="28"/>
        </w:rPr>
        <w:t>15</w:t>
      </w:r>
      <w:r w:rsidRPr="005501E1">
        <w:rPr>
          <w:rFonts w:ascii="Times New Roman" w:hAnsi="Times New Roman" w:cs="Times New Roman"/>
          <w:szCs w:val="28"/>
        </w:rPr>
        <w:t xml:space="preserve">.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CC372A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BB4B18" w:rsidRDefault="006A3034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</w:p>
    <w:p w:rsidR="00BB4B18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BB4B18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BB4B18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BB4B18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BB4B18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BB4B18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CC372A" w:rsidRPr="005501E1" w:rsidRDefault="00BB4B18" w:rsidP="006A30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6A3034" w:rsidRPr="005501E1">
        <w:rPr>
          <w:rFonts w:ascii="Times New Roman" w:hAnsi="Times New Roman" w:cs="Times New Roman"/>
          <w:szCs w:val="28"/>
        </w:rPr>
        <w:t xml:space="preserve"> г</w:t>
      </w:r>
      <w:r w:rsidR="00D70979" w:rsidRPr="005501E1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Тимашевск</w:t>
      </w:r>
      <w:r w:rsidR="00D70979" w:rsidRPr="005501E1">
        <w:rPr>
          <w:rFonts w:ascii="Times New Roman" w:hAnsi="Times New Roman" w:cs="Times New Roman"/>
          <w:szCs w:val="28"/>
        </w:rPr>
        <w:t xml:space="preserve">  </w:t>
      </w:r>
    </w:p>
    <w:p w:rsidR="00CC372A" w:rsidRPr="005501E1" w:rsidRDefault="00D70979">
      <w:pPr>
        <w:spacing w:after="3" w:line="259" w:lineRule="auto"/>
        <w:ind w:right="253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>201</w:t>
      </w:r>
      <w:r w:rsidR="00E67137">
        <w:rPr>
          <w:rFonts w:ascii="Times New Roman" w:hAnsi="Times New Roman" w:cs="Times New Roman"/>
          <w:szCs w:val="28"/>
        </w:rPr>
        <w:t>9</w:t>
      </w:r>
      <w:r w:rsidRPr="005501E1">
        <w:rPr>
          <w:rFonts w:ascii="Times New Roman" w:hAnsi="Times New Roman" w:cs="Times New Roman"/>
          <w:szCs w:val="28"/>
        </w:rPr>
        <w:t xml:space="preserve"> год </w:t>
      </w:r>
    </w:p>
    <w:p w:rsidR="00CC372A" w:rsidRPr="005501E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lastRenderedPageBreak/>
        <w:t xml:space="preserve"> </w:t>
      </w:r>
    </w:p>
    <w:p w:rsidR="00CC372A" w:rsidRPr="005501E1" w:rsidRDefault="00D70979" w:rsidP="006A3034">
      <w:pPr>
        <w:spacing w:after="160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>Содержание</w:t>
      </w:r>
    </w:p>
    <w:p w:rsidR="00CC372A" w:rsidRPr="005501E1" w:rsidRDefault="00D7097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 w:rsidP="00BB4B18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№ </w:t>
      </w:r>
      <w:r w:rsidRPr="005501E1">
        <w:rPr>
          <w:rFonts w:ascii="Times New Roman" w:hAnsi="Times New Roman" w:cs="Times New Roman"/>
          <w:szCs w:val="28"/>
        </w:rPr>
        <w:tab/>
      </w:r>
      <w:r w:rsidR="00BB4B18">
        <w:rPr>
          <w:rFonts w:ascii="Times New Roman" w:hAnsi="Times New Roman" w:cs="Times New Roman"/>
          <w:szCs w:val="28"/>
        </w:rPr>
        <w:t xml:space="preserve">                 </w:t>
      </w:r>
      <w:r w:rsidRPr="005501E1">
        <w:rPr>
          <w:rFonts w:ascii="Times New Roman" w:hAnsi="Times New Roman" w:cs="Times New Roman"/>
          <w:szCs w:val="28"/>
        </w:rPr>
        <w:t xml:space="preserve">Наименование раздела </w:t>
      </w:r>
      <w:r w:rsidR="001C4C82"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Pr="005501E1">
        <w:rPr>
          <w:rFonts w:ascii="Times New Roman" w:hAnsi="Times New Roman" w:cs="Times New Roman"/>
          <w:szCs w:val="28"/>
        </w:rPr>
        <w:t xml:space="preserve">страница </w:t>
      </w:r>
    </w:p>
    <w:p w:rsidR="00CC372A" w:rsidRPr="005501E1" w:rsidRDefault="00D7097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раздела </w:t>
      </w:r>
    </w:p>
    <w:p w:rsidR="00CC372A" w:rsidRPr="005501E1" w:rsidRDefault="00E67137" w:rsidP="00823DBE">
      <w:pPr>
        <w:numPr>
          <w:ilvl w:val="0"/>
          <w:numId w:val="1"/>
        </w:numPr>
        <w:spacing w:after="160" w:line="259" w:lineRule="auto"/>
        <w:ind w:left="426" w:right="0" w:hanging="28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B4B18">
        <w:rPr>
          <w:rFonts w:ascii="Times New Roman" w:hAnsi="Times New Roman" w:cs="Times New Roman"/>
          <w:szCs w:val="28"/>
        </w:rPr>
        <w:t xml:space="preserve">                    </w:t>
      </w:r>
      <w:r w:rsidR="001C4C82">
        <w:rPr>
          <w:rFonts w:ascii="Times New Roman" w:hAnsi="Times New Roman" w:cs="Times New Roman"/>
          <w:szCs w:val="28"/>
        </w:rPr>
        <w:t>О</w:t>
      </w:r>
      <w:r w:rsidR="00D70979" w:rsidRPr="005501E1">
        <w:rPr>
          <w:rFonts w:ascii="Times New Roman" w:hAnsi="Times New Roman" w:cs="Times New Roman"/>
          <w:szCs w:val="28"/>
        </w:rPr>
        <w:t xml:space="preserve">бщие положения </w:t>
      </w:r>
      <w:r w:rsidR="00D70979" w:rsidRPr="005501E1">
        <w:rPr>
          <w:rFonts w:ascii="Times New Roman" w:hAnsi="Times New Roman" w:cs="Times New Roman"/>
          <w:szCs w:val="28"/>
        </w:rPr>
        <w:tab/>
      </w:r>
      <w:r w:rsidR="001C4C82">
        <w:rPr>
          <w:rFonts w:ascii="Times New Roman" w:hAnsi="Times New Roman" w:cs="Times New Roman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</w:t>
      </w:r>
      <w:r w:rsidR="001C4C82">
        <w:rPr>
          <w:rFonts w:ascii="Times New Roman" w:hAnsi="Times New Roman" w:cs="Times New Roman"/>
          <w:szCs w:val="28"/>
        </w:rPr>
        <w:t xml:space="preserve"> </w:t>
      </w:r>
      <w:r w:rsidR="00D70979" w:rsidRPr="005501E1">
        <w:rPr>
          <w:rFonts w:ascii="Times New Roman" w:hAnsi="Times New Roman" w:cs="Times New Roman"/>
          <w:szCs w:val="28"/>
        </w:rPr>
        <w:t xml:space="preserve">3 </w:t>
      </w:r>
    </w:p>
    <w:p w:rsidR="00BB4B18" w:rsidRDefault="001C4C82" w:rsidP="00823DBE">
      <w:pPr>
        <w:spacing w:after="160" w:line="259" w:lineRule="auto"/>
        <w:ind w:left="0" w:right="0" w:firstLine="142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 </w:t>
      </w:r>
      <w:r w:rsidR="00BB4B18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D70979" w:rsidRPr="005501E1">
        <w:rPr>
          <w:rFonts w:ascii="Times New Roman" w:hAnsi="Times New Roman" w:cs="Times New Roman"/>
          <w:szCs w:val="28"/>
        </w:rPr>
        <w:t xml:space="preserve">Содержание процесса подготовки </w:t>
      </w:r>
      <w:r>
        <w:rPr>
          <w:rFonts w:ascii="Times New Roman" w:hAnsi="Times New Roman" w:cs="Times New Roman"/>
          <w:szCs w:val="28"/>
        </w:rPr>
        <w:t>ко</w:t>
      </w:r>
      <w:r w:rsidR="00D70979" w:rsidRPr="005501E1">
        <w:rPr>
          <w:rFonts w:ascii="Times New Roman" w:hAnsi="Times New Roman" w:cs="Times New Roman"/>
          <w:szCs w:val="28"/>
        </w:rPr>
        <w:t xml:space="preserve">нтрольного </w:t>
      </w:r>
    </w:p>
    <w:p w:rsidR="00CC372A" w:rsidRPr="005501E1" w:rsidRDefault="00BB4B18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 w:rsidR="00D70979" w:rsidRPr="005501E1">
        <w:rPr>
          <w:rFonts w:ascii="Times New Roman" w:hAnsi="Times New Roman" w:cs="Times New Roman"/>
          <w:szCs w:val="28"/>
        </w:rPr>
        <w:t xml:space="preserve">мероприятия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1C4C82">
        <w:rPr>
          <w:rFonts w:ascii="Times New Roman" w:hAnsi="Times New Roman" w:cs="Times New Roman"/>
          <w:szCs w:val="28"/>
        </w:rPr>
        <w:t>3</w:t>
      </w:r>
    </w:p>
    <w:p w:rsidR="00CC372A" w:rsidRPr="005501E1" w:rsidRDefault="00E6713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B4B18">
        <w:rPr>
          <w:rFonts w:ascii="Times New Roman" w:hAnsi="Times New Roman" w:cs="Times New Roman"/>
          <w:szCs w:val="28"/>
        </w:rPr>
        <w:t xml:space="preserve">3. </w:t>
      </w:r>
      <w:r w:rsidR="001C4C82">
        <w:rPr>
          <w:rFonts w:ascii="Times New Roman" w:hAnsi="Times New Roman" w:cs="Times New Roman"/>
          <w:szCs w:val="28"/>
        </w:rPr>
        <w:t xml:space="preserve">      </w:t>
      </w:r>
      <w:r w:rsidR="00BB4B18">
        <w:rPr>
          <w:rFonts w:ascii="Times New Roman" w:hAnsi="Times New Roman" w:cs="Times New Roman"/>
          <w:szCs w:val="28"/>
        </w:rPr>
        <w:t xml:space="preserve">               </w:t>
      </w:r>
      <w:r w:rsidR="001C4C82">
        <w:rPr>
          <w:rFonts w:ascii="Times New Roman" w:hAnsi="Times New Roman" w:cs="Times New Roman"/>
          <w:szCs w:val="28"/>
        </w:rPr>
        <w:t xml:space="preserve"> </w:t>
      </w:r>
      <w:r w:rsidR="00D70979" w:rsidRPr="005501E1">
        <w:rPr>
          <w:rFonts w:ascii="Times New Roman" w:hAnsi="Times New Roman" w:cs="Times New Roman"/>
          <w:szCs w:val="28"/>
        </w:rPr>
        <w:t xml:space="preserve">Предварительное изучение объекта контроля  </w:t>
      </w:r>
      <w:r w:rsidR="005F385D">
        <w:rPr>
          <w:rFonts w:ascii="Times New Roman" w:hAnsi="Times New Roman" w:cs="Times New Roman"/>
          <w:szCs w:val="28"/>
        </w:rPr>
        <w:t xml:space="preserve">                 4</w:t>
      </w:r>
    </w:p>
    <w:p w:rsidR="00CC372A" w:rsidRPr="005501E1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B4B18">
        <w:rPr>
          <w:rFonts w:ascii="Times New Roman" w:hAnsi="Times New Roman" w:cs="Times New Roman"/>
          <w:szCs w:val="28"/>
        </w:rPr>
        <w:t>4.</w:t>
      </w:r>
      <w:r>
        <w:rPr>
          <w:rFonts w:ascii="Times New Roman" w:hAnsi="Times New Roman" w:cs="Times New Roman"/>
          <w:szCs w:val="28"/>
        </w:rPr>
        <w:t xml:space="preserve">     </w:t>
      </w:r>
      <w:r w:rsidR="00BB4B18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D70979" w:rsidRPr="005501E1">
        <w:rPr>
          <w:rFonts w:ascii="Times New Roman" w:hAnsi="Times New Roman" w:cs="Times New Roman"/>
          <w:szCs w:val="28"/>
        </w:rPr>
        <w:t xml:space="preserve">Определение целей контрольного мероприятия </w:t>
      </w:r>
      <w:r w:rsidR="005F385D">
        <w:rPr>
          <w:rFonts w:ascii="Times New Roman" w:hAnsi="Times New Roman" w:cs="Times New Roman"/>
          <w:szCs w:val="28"/>
        </w:rPr>
        <w:t xml:space="preserve">              5</w:t>
      </w:r>
    </w:p>
    <w:p w:rsidR="00CC372A" w:rsidRPr="005501E1" w:rsidRDefault="00BB4B18" w:rsidP="00BB4B18">
      <w:pPr>
        <w:spacing w:after="160" w:line="259" w:lineRule="auto"/>
        <w:ind w:left="7680" w:right="0" w:hanging="768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5.                       </w:t>
      </w:r>
      <w:r w:rsidR="00D70979" w:rsidRPr="005501E1">
        <w:rPr>
          <w:rFonts w:ascii="Times New Roman" w:hAnsi="Times New Roman" w:cs="Times New Roman"/>
          <w:szCs w:val="28"/>
        </w:rPr>
        <w:t xml:space="preserve">Выбор методики проведения проверки </w:t>
      </w:r>
      <w:r w:rsidR="00D70979" w:rsidRPr="005501E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</w:t>
      </w:r>
      <w:r w:rsidR="00D70979" w:rsidRPr="005501E1">
        <w:rPr>
          <w:rFonts w:ascii="Times New Roman" w:hAnsi="Times New Roman" w:cs="Times New Roman"/>
          <w:szCs w:val="28"/>
        </w:rPr>
        <w:t xml:space="preserve">6 </w:t>
      </w:r>
    </w:p>
    <w:p w:rsidR="00CC372A" w:rsidRPr="005501E1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B4B18">
        <w:rPr>
          <w:rFonts w:ascii="Times New Roman" w:hAnsi="Times New Roman" w:cs="Times New Roman"/>
          <w:szCs w:val="28"/>
        </w:rPr>
        <w:t>6.</w:t>
      </w:r>
      <w:r>
        <w:rPr>
          <w:rFonts w:ascii="Times New Roman" w:hAnsi="Times New Roman" w:cs="Times New Roman"/>
          <w:szCs w:val="28"/>
        </w:rPr>
        <w:t xml:space="preserve"> </w:t>
      </w:r>
      <w:r w:rsidR="00BB4B18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="00D70979" w:rsidRPr="005501E1">
        <w:rPr>
          <w:rFonts w:ascii="Times New Roman" w:hAnsi="Times New Roman" w:cs="Times New Roman"/>
          <w:szCs w:val="28"/>
        </w:rPr>
        <w:t xml:space="preserve">Подготовка программы контрольного мероприятия </w:t>
      </w:r>
      <w:r w:rsidR="005F385D">
        <w:rPr>
          <w:rFonts w:ascii="Times New Roman" w:hAnsi="Times New Roman" w:cs="Times New Roman"/>
          <w:szCs w:val="28"/>
        </w:rPr>
        <w:t xml:space="preserve">       6</w:t>
      </w:r>
    </w:p>
    <w:p w:rsidR="005F385D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B4B18">
        <w:rPr>
          <w:rFonts w:ascii="Times New Roman" w:hAnsi="Times New Roman" w:cs="Times New Roman"/>
          <w:szCs w:val="28"/>
        </w:rPr>
        <w:t xml:space="preserve">7.                   </w:t>
      </w:r>
      <w:r w:rsidR="005F385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</w:t>
      </w:r>
      <w:r w:rsidR="005F385D">
        <w:rPr>
          <w:rFonts w:ascii="Times New Roman" w:hAnsi="Times New Roman" w:cs="Times New Roman"/>
          <w:szCs w:val="28"/>
        </w:rPr>
        <w:t>Приложение №1</w:t>
      </w:r>
    </w:p>
    <w:p w:rsidR="00CC372A" w:rsidRPr="005501E1" w:rsidRDefault="005F385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="00D70979" w:rsidRPr="005501E1">
        <w:rPr>
          <w:rFonts w:ascii="Times New Roman" w:hAnsi="Times New Roman" w:cs="Times New Roman"/>
          <w:szCs w:val="28"/>
        </w:rPr>
        <w:t xml:space="preserve">Программа проведения контрольного </w:t>
      </w:r>
      <w:r w:rsidR="001C4C82" w:rsidRPr="005501E1">
        <w:rPr>
          <w:rFonts w:ascii="Times New Roman" w:hAnsi="Times New Roman" w:cs="Times New Roman"/>
          <w:szCs w:val="28"/>
        </w:rPr>
        <w:t>мероприяти</w:t>
      </w:r>
      <w:r>
        <w:rPr>
          <w:rFonts w:ascii="Times New Roman" w:hAnsi="Times New Roman" w:cs="Times New Roman"/>
          <w:szCs w:val="28"/>
        </w:rPr>
        <w:t>я         8</w:t>
      </w:r>
    </w:p>
    <w:p w:rsidR="00CC372A" w:rsidRPr="005501E1" w:rsidRDefault="00BB4B18">
      <w:pPr>
        <w:tabs>
          <w:tab w:val="center" w:pos="1493"/>
          <w:tab w:val="center" w:pos="9142"/>
        </w:tabs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D70979" w:rsidRPr="005501E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</w:t>
      </w:r>
      <w:r w:rsidR="00E67137">
        <w:rPr>
          <w:rFonts w:ascii="Times New Roman" w:hAnsi="Times New Roman" w:cs="Times New Roman"/>
          <w:szCs w:val="28"/>
        </w:rPr>
        <w:t xml:space="preserve">                                                                </w:t>
      </w:r>
      <w:r w:rsidR="005F385D">
        <w:rPr>
          <w:rFonts w:ascii="Times New Roman" w:hAnsi="Times New Roman" w:cs="Times New Roman"/>
          <w:szCs w:val="28"/>
        </w:rPr>
        <w:t xml:space="preserve"> </w:t>
      </w:r>
      <w:r w:rsidR="00E67137">
        <w:rPr>
          <w:rFonts w:ascii="Times New Roman" w:hAnsi="Times New Roman" w:cs="Times New Roman"/>
          <w:szCs w:val="28"/>
        </w:rPr>
        <w:t xml:space="preserve"> </w:t>
      </w:r>
      <w:r w:rsidR="00D70979"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CC372A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CC372A" w:rsidRDefault="00D7097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1C4C82" w:rsidRDefault="001C4C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CC372A" w:rsidRPr="00823DBE" w:rsidRDefault="00D70979">
      <w:pPr>
        <w:spacing w:after="0" w:line="259" w:lineRule="auto"/>
        <w:ind w:left="10" w:right="78"/>
        <w:jc w:val="center"/>
        <w:rPr>
          <w:rFonts w:ascii="Times New Roman" w:hAnsi="Times New Roman" w:cs="Times New Roman"/>
          <w:b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lastRenderedPageBreak/>
        <w:t xml:space="preserve">1. Общие положения </w:t>
      </w:r>
    </w:p>
    <w:p w:rsidR="00CC372A" w:rsidRPr="005501E1" w:rsidRDefault="00D70979">
      <w:pPr>
        <w:spacing w:after="0" w:line="259" w:lineRule="auto"/>
        <w:ind w:left="0" w:right="14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CF39DE" w:rsidRDefault="00D70979" w:rsidP="00CF39DE">
      <w:pPr>
        <w:numPr>
          <w:ilvl w:val="1"/>
          <w:numId w:val="2"/>
        </w:numPr>
        <w:ind w:left="-5" w:right="59" w:firstLine="714"/>
        <w:rPr>
          <w:rFonts w:ascii="Times New Roman" w:hAnsi="Times New Roman" w:cs="Times New Roman"/>
          <w:szCs w:val="28"/>
        </w:rPr>
      </w:pPr>
      <w:r w:rsidRPr="00CF39DE">
        <w:rPr>
          <w:rFonts w:ascii="Times New Roman" w:hAnsi="Times New Roman" w:cs="Times New Roman"/>
          <w:szCs w:val="28"/>
        </w:rPr>
        <w:t xml:space="preserve">Стандарт внешнего </w:t>
      </w:r>
      <w:r w:rsidR="00BB4B18" w:rsidRPr="00CF39DE">
        <w:rPr>
          <w:rFonts w:ascii="Times New Roman" w:hAnsi="Times New Roman" w:cs="Times New Roman"/>
          <w:szCs w:val="28"/>
        </w:rPr>
        <w:t>муниципального</w:t>
      </w:r>
      <w:r w:rsidRPr="00CF39DE">
        <w:rPr>
          <w:rFonts w:ascii="Times New Roman" w:hAnsi="Times New Roman" w:cs="Times New Roman"/>
          <w:szCs w:val="28"/>
        </w:rPr>
        <w:t xml:space="preserve"> финансового контроля </w:t>
      </w:r>
      <w:r w:rsidR="00CF39DE" w:rsidRPr="00CF39DE">
        <w:rPr>
          <w:rFonts w:ascii="Times New Roman" w:hAnsi="Times New Roman" w:cs="Times New Roman"/>
          <w:szCs w:val="28"/>
        </w:rPr>
        <w:t>к</w:t>
      </w:r>
      <w:r w:rsidRPr="00CF39DE">
        <w:rPr>
          <w:rFonts w:ascii="Times New Roman" w:hAnsi="Times New Roman" w:cs="Times New Roman"/>
          <w:szCs w:val="28"/>
        </w:rPr>
        <w:t xml:space="preserve">онтрольно-счетной палаты </w:t>
      </w:r>
      <w:r w:rsidR="00CF39DE" w:rsidRPr="00CF39DE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CF39DE" w:rsidRPr="00CF39DE">
        <w:rPr>
          <w:rFonts w:ascii="Times New Roman" w:hAnsi="Times New Roman" w:cs="Times New Roman"/>
          <w:szCs w:val="28"/>
        </w:rPr>
        <w:t>Тимашевский</w:t>
      </w:r>
      <w:proofErr w:type="spellEnd"/>
      <w:r w:rsidR="00CF39DE" w:rsidRPr="00CF39DE">
        <w:rPr>
          <w:rFonts w:ascii="Times New Roman" w:hAnsi="Times New Roman" w:cs="Times New Roman"/>
          <w:szCs w:val="28"/>
        </w:rPr>
        <w:t xml:space="preserve"> район</w:t>
      </w:r>
      <w:r w:rsidRPr="00CF39DE">
        <w:rPr>
          <w:rFonts w:ascii="Times New Roman" w:hAnsi="Times New Roman" w:cs="Times New Roman"/>
          <w:szCs w:val="28"/>
        </w:rPr>
        <w:t xml:space="preserve"> СФККСП-2 </w:t>
      </w:r>
      <w:r w:rsidR="00CF39DE" w:rsidRPr="00CF39DE">
        <w:rPr>
          <w:rFonts w:ascii="Times New Roman" w:hAnsi="Times New Roman" w:cs="Times New Roman"/>
          <w:szCs w:val="28"/>
        </w:rPr>
        <w:t>«</w:t>
      </w:r>
      <w:r w:rsidRPr="00CF39DE">
        <w:rPr>
          <w:rFonts w:ascii="Times New Roman" w:hAnsi="Times New Roman" w:cs="Times New Roman"/>
          <w:szCs w:val="28"/>
        </w:rPr>
        <w:t xml:space="preserve">Подготовка к проведению контрольного мероприятия </w:t>
      </w:r>
      <w:r w:rsidR="00CF39DE" w:rsidRPr="00CF39DE">
        <w:rPr>
          <w:rFonts w:ascii="Times New Roman" w:hAnsi="Times New Roman" w:cs="Times New Roman"/>
          <w:szCs w:val="28"/>
        </w:rPr>
        <w:t>к</w:t>
      </w:r>
      <w:r w:rsidRPr="00CF39DE">
        <w:rPr>
          <w:rFonts w:ascii="Times New Roman" w:hAnsi="Times New Roman" w:cs="Times New Roman"/>
          <w:szCs w:val="28"/>
        </w:rPr>
        <w:t xml:space="preserve">онтрольно-счетной палаты </w:t>
      </w:r>
      <w:r w:rsidR="00CF39DE" w:rsidRPr="00CF39DE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CF39DE" w:rsidRPr="00CF39DE">
        <w:rPr>
          <w:rFonts w:ascii="Times New Roman" w:hAnsi="Times New Roman" w:cs="Times New Roman"/>
          <w:szCs w:val="28"/>
        </w:rPr>
        <w:t>Тимашевский</w:t>
      </w:r>
      <w:proofErr w:type="spellEnd"/>
      <w:r w:rsidR="00CF39DE" w:rsidRPr="00CF39DE">
        <w:rPr>
          <w:rFonts w:ascii="Times New Roman" w:hAnsi="Times New Roman" w:cs="Times New Roman"/>
          <w:szCs w:val="28"/>
        </w:rPr>
        <w:t xml:space="preserve"> район</w:t>
      </w:r>
      <w:r w:rsidR="00CF39DE">
        <w:rPr>
          <w:rFonts w:ascii="Times New Roman" w:hAnsi="Times New Roman" w:cs="Times New Roman"/>
          <w:szCs w:val="28"/>
        </w:rPr>
        <w:t>»</w:t>
      </w:r>
      <w:r w:rsidRPr="00CF39DE">
        <w:rPr>
          <w:rFonts w:ascii="Times New Roman" w:hAnsi="Times New Roman" w:cs="Times New Roman"/>
          <w:szCs w:val="28"/>
        </w:rPr>
        <w:t xml:space="preserve"> разработан в соответствии с </w:t>
      </w:r>
      <w:r w:rsidR="00CF39DE">
        <w:rPr>
          <w:rFonts w:ascii="Times New Roman" w:hAnsi="Times New Roman" w:cs="Times New Roman"/>
          <w:szCs w:val="28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Pr="00CF39DE">
        <w:rPr>
          <w:rFonts w:ascii="Times New Roman" w:hAnsi="Times New Roman" w:cs="Times New Roman"/>
          <w:szCs w:val="28"/>
        </w:rPr>
        <w:t xml:space="preserve">, на основе положений Стандарта внешнего финансового контроля Ассоциации контрольно-счетных органов Российской Федерации СФК-130 </w:t>
      </w:r>
      <w:r w:rsidR="00CF39DE">
        <w:rPr>
          <w:rFonts w:ascii="Times New Roman" w:hAnsi="Times New Roman" w:cs="Times New Roman"/>
          <w:szCs w:val="28"/>
        </w:rPr>
        <w:t>«</w:t>
      </w:r>
      <w:r w:rsidRPr="00CF39DE">
        <w:rPr>
          <w:rFonts w:ascii="Times New Roman" w:hAnsi="Times New Roman" w:cs="Times New Roman"/>
          <w:szCs w:val="28"/>
        </w:rPr>
        <w:t>Общие правила проведения контрольного мероприятия</w:t>
      </w:r>
      <w:r w:rsidR="00CF39DE">
        <w:rPr>
          <w:rFonts w:ascii="Times New Roman" w:hAnsi="Times New Roman" w:cs="Times New Roman"/>
          <w:szCs w:val="28"/>
        </w:rPr>
        <w:t>»</w:t>
      </w:r>
      <w:r w:rsidRPr="00CF39DE">
        <w:rPr>
          <w:rFonts w:ascii="Times New Roman" w:hAnsi="Times New Roman" w:cs="Times New Roman"/>
          <w:szCs w:val="28"/>
        </w:rPr>
        <w:t xml:space="preserve">, и положений Регламента </w:t>
      </w:r>
      <w:r w:rsidR="00CF39DE">
        <w:rPr>
          <w:rFonts w:ascii="Times New Roman" w:hAnsi="Times New Roman" w:cs="Times New Roman"/>
          <w:szCs w:val="28"/>
        </w:rPr>
        <w:t>к</w:t>
      </w:r>
      <w:r w:rsidRPr="00CF39DE">
        <w:rPr>
          <w:rFonts w:ascii="Times New Roman" w:hAnsi="Times New Roman" w:cs="Times New Roman"/>
          <w:szCs w:val="28"/>
        </w:rPr>
        <w:t>онтрольно</w:t>
      </w:r>
      <w:r w:rsidR="001C4C82" w:rsidRPr="00CF39DE">
        <w:rPr>
          <w:rFonts w:ascii="Times New Roman" w:hAnsi="Times New Roman" w:cs="Times New Roman"/>
          <w:szCs w:val="28"/>
        </w:rPr>
        <w:t>-</w:t>
      </w:r>
      <w:r w:rsidRPr="00CF39DE">
        <w:rPr>
          <w:rFonts w:ascii="Times New Roman" w:hAnsi="Times New Roman" w:cs="Times New Roman"/>
          <w:szCs w:val="28"/>
        </w:rPr>
        <w:t xml:space="preserve">счетной палаты </w:t>
      </w:r>
      <w:r w:rsidR="00CF39DE" w:rsidRPr="00CF39DE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CF39DE" w:rsidRPr="00CF39DE">
        <w:rPr>
          <w:rFonts w:ascii="Times New Roman" w:hAnsi="Times New Roman" w:cs="Times New Roman"/>
          <w:szCs w:val="28"/>
        </w:rPr>
        <w:t>Тимашевский</w:t>
      </w:r>
      <w:proofErr w:type="spellEnd"/>
      <w:r w:rsidR="00CF39DE" w:rsidRPr="00CF39DE">
        <w:rPr>
          <w:rFonts w:ascii="Times New Roman" w:hAnsi="Times New Roman" w:cs="Times New Roman"/>
          <w:szCs w:val="28"/>
        </w:rPr>
        <w:t xml:space="preserve"> район</w:t>
      </w:r>
      <w:r w:rsidRPr="00CF39DE">
        <w:rPr>
          <w:rFonts w:ascii="Times New Roman" w:hAnsi="Times New Roman" w:cs="Times New Roman"/>
          <w:szCs w:val="28"/>
        </w:rPr>
        <w:t xml:space="preserve">. </w:t>
      </w:r>
    </w:p>
    <w:p w:rsidR="00CC372A" w:rsidRPr="00CF39DE" w:rsidRDefault="00D70979" w:rsidP="00CF39DE">
      <w:pPr>
        <w:pStyle w:val="a3"/>
        <w:numPr>
          <w:ilvl w:val="1"/>
          <w:numId w:val="2"/>
        </w:numPr>
        <w:spacing w:after="0" w:line="259" w:lineRule="auto"/>
        <w:ind w:left="0" w:right="0" w:firstLine="841"/>
        <w:rPr>
          <w:rFonts w:ascii="Times New Roman" w:hAnsi="Times New Roman" w:cs="Times New Roman"/>
          <w:szCs w:val="28"/>
        </w:rPr>
      </w:pPr>
      <w:r w:rsidRPr="00CF39DE">
        <w:rPr>
          <w:rFonts w:ascii="Times New Roman" w:hAnsi="Times New Roman" w:cs="Times New Roman"/>
          <w:szCs w:val="28"/>
        </w:rPr>
        <w:t xml:space="preserve">Целью Стандарта является установление процедур подготовки к проведению контрольного мероприятия, включенного в план работы </w:t>
      </w:r>
      <w:r w:rsidR="00CF39DE">
        <w:rPr>
          <w:rFonts w:ascii="Times New Roman" w:hAnsi="Times New Roman" w:cs="Times New Roman"/>
          <w:szCs w:val="28"/>
        </w:rPr>
        <w:t>к</w:t>
      </w:r>
      <w:r w:rsidRPr="00CF39DE">
        <w:rPr>
          <w:rFonts w:ascii="Times New Roman" w:hAnsi="Times New Roman" w:cs="Times New Roman"/>
          <w:szCs w:val="28"/>
        </w:rPr>
        <w:t>онтрольно</w:t>
      </w:r>
      <w:r w:rsidR="00CF39DE">
        <w:rPr>
          <w:rFonts w:ascii="Times New Roman" w:hAnsi="Times New Roman" w:cs="Times New Roman"/>
          <w:szCs w:val="28"/>
        </w:rPr>
        <w:t>-</w:t>
      </w:r>
      <w:r w:rsidRPr="00CF39DE">
        <w:rPr>
          <w:rFonts w:ascii="Times New Roman" w:hAnsi="Times New Roman" w:cs="Times New Roman"/>
          <w:szCs w:val="28"/>
        </w:rPr>
        <w:t xml:space="preserve">счетной палаты </w:t>
      </w:r>
      <w:r w:rsidR="00CF39DE" w:rsidRPr="00CF39DE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CF39DE" w:rsidRPr="00CF39DE">
        <w:rPr>
          <w:rFonts w:ascii="Times New Roman" w:hAnsi="Times New Roman" w:cs="Times New Roman"/>
          <w:szCs w:val="28"/>
        </w:rPr>
        <w:t>Тимашевский</w:t>
      </w:r>
      <w:proofErr w:type="spellEnd"/>
      <w:r w:rsidR="00CF39DE" w:rsidRPr="00CF39DE">
        <w:rPr>
          <w:rFonts w:ascii="Times New Roman" w:hAnsi="Times New Roman" w:cs="Times New Roman"/>
          <w:szCs w:val="28"/>
        </w:rPr>
        <w:t xml:space="preserve"> район</w:t>
      </w:r>
      <w:r w:rsidRPr="00CF39DE">
        <w:rPr>
          <w:rFonts w:ascii="Times New Roman" w:hAnsi="Times New Roman" w:cs="Times New Roman"/>
          <w:szCs w:val="28"/>
        </w:rPr>
        <w:t xml:space="preserve">. </w:t>
      </w:r>
    </w:p>
    <w:p w:rsidR="00CC372A" w:rsidRPr="005501E1" w:rsidRDefault="00D70979" w:rsidP="00CF39DE">
      <w:pPr>
        <w:spacing w:after="0" w:line="259" w:lineRule="auto"/>
        <w:ind w:left="720" w:right="0" w:firstLine="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F39DE">
        <w:rPr>
          <w:rFonts w:ascii="Times New Roman" w:hAnsi="Times New Roman" w:cs="Times New Roman"/>
          <w:szCs w:val="28"/>
        </w:rPr>
        <w:t xml:space="preserve">1.3.  </w:t>
      </w:r>
      <w:r w:rsidRPr="005501E1">
        <w:rPr>
          <w:rFonts w:ascii="Times New Roman" w:hAnsi="Times New Roman" w:cs="Times New Roman"/>
          <w:szCs w:val="28"/>
        </w:rPr>
        <w:t xml:space="preserve">Задачами Стандарта являются: </w:t>
      </w:r>
    </w:p>
    <w:p w:rsidR="00CF39DE" w:rsidRDefault="00D70979" w:rsidP="00CF39DE">
      <w:pPr>
        <w:ind w:left="0" w:right="402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- определение содержания процесса подготовки контрольного мероприятия; </w:t>
      </w:r>
    </w:p>
    <w:p w:rsidR="00CC372A" w:rsidRPr="005501E1" w:rsidRDefault="00D70979" w:rsidP="00CF39DE">
      <w:pPr>
        <w:ind w:left="0" w:right="402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- определение структуры программы контрольного мероприятия. </w:t>
      </w:r>
    </w:p>
    <w:p w:rsidR="00CC372A" w:rsidRPr="005501E1" w:rsidRDefault="00D70979">
      <w:pPr>
        <w:ind w:left="-15" w:right="59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>1.4. Положения и требования настоящего Стандарта являются обязательными</w:t>
      </w:r>
      <w:r w:rsidR="00CF39DE">
        <w:rPr>
          <w:rFonts w:ascii="Times New Roman" w:hAnsi="Times New Roman" w:cs="Times New Roman"/>
          <w:szCs w:val="28"/>
        </w:rPr>
        <w:t xml:space="preserve"> </w:t>
      </w:r>
      <w:r w:rsidRPr="005501E1">
        <w:rPr>
          <w:rFonts w:ascii="Times New Roman" w:hAnsi="Times New Roman" w:cs="Times New Roman"/>
          <w:szCs w:val="28"/>
        </w:rPr>
        <w:t>для выполнения должностными лицами</w:t>
      </w:r>
      <w:r w:rsidR="00CF39DE">
        <w:rPr>
          <w:rFonts w:ascii="Times New Roman" w:hAnsi="Times New Roman" w:cs="Times New Roman"/>
          <w:szCs w:val="28"/>
        </w:rPr>
        <w:t>,</w:t>
      </w:r>
      <w:r w:rsidRPr="005501E1">
        <w:rPr>
          <w:rFonts w:ascii="Times New Roman" w:hAnsi="Times New Roman" w:cs="Times New Roman"/>
          <w:szCs w:val="28"/>
        </w:rPr>
        <w:t xml:space="preserve"> занимающими </w:t>
      </w:r>
      <w:r w:rsidR="00CF39DE">
        <w:rPr>
          <w:rFonts w:ascii="Times New Roman" w:hAnsi="Times New Roman" w:cs="Times New Roman"/>
          <w:szCs w:val="28"/>
        </w:rPr>
        <w:t>муниципальные должности</w:t>
      </w:r>
      <w:r w:rsidRPr="005501E1">
        <w:rPr>
          <w:rFonts w:ascii="Times New Roman" w:hAnsi="Times New Roman" w:cs="Times New Roman"/>
          <w:szCs w:val="28"/>
        </w:rPr>
        <w:t xml:space="preserve"> и должности </w:t>
      </w:r>
      <w:r w:rsidR="00CF39DE">
        <w:rPr>
          <w:rFonts w:ascii="Times New Roman" w:hAnsi="Times New Roman" w:cs="Times New Roman"/>
          <w:szCs w:val="28"/>
        </w:rPr>
        <w:t>муниципальных</w:t>
      </w:r>
      <w:r w:rsidRPr="005501E1">
        <w:rPr>
          <w:rFonts w:ascii="Times New Roman" w:hAnsi="Times New Roman" w:cs="Times New Roman"/>
          <w:szCs w:val="28"/>
        </w:rPr>
        <w:t xml:space="preserve"> служащих </w:t>
      </w:r>
      <w:r w:rsidR="00CF39DE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CF39DE">
        <w:rPr>
          <w:rFonts w:ascii="Times New Roman" w:hAnsi="Times New Roman" w:cs="Times New Roman"/>
          <w:szCs w:val="28"/>
        </w:rPr>
        <w:t>Тимашевский</w:t>
      </w:r>
      <w:proofErr w:type="spellEnd"/>
      <w:r w:rsidR="00CF39DE">
        <w:rPr>
          <w:rFonts w:ascii="Times New Roman" w:hAnsi="Times New Roman" w:cs="Times New Roman"/>
          <w:szCs w:val="28"/>
        </w:rPr>
        <w:t xml:space="preserve"> район</w:t>
      </w:r>
      <w:r w:rsidRPr="005501E1">
        <w:rPr>
          <w:rFonts w:ascii="Times New Roman" w:hAnsi="Times New Roman" w:cs="Times New Roman"/>
          <w:szCs w:val="28"/>
        </w:rPr>
        <w:t xml:space="preserve"> в </w:t>
      </w:r>
      <w:r w:rsidR="00CF39D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палате.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823DBE" w:rsidRDefault="00D70979">
      <w:pPr>
        <w:numPr>
          <w:ilvl w:val="0"/>
          <w:numId w:val="3"/>
        </w:numPr>
        <w:spacing w:after="0" w:line="259" w:lineRule="auto"/>
        <w:ind w:right="74" w:hanging="283"/>
        <w:jc w:val="center"/>
        <w:rPr>
          <w:rFonts w:ascii="Times New Roman" w:hAnsi="Times New Roman" w:cs="Times New Roman"/>
          <w:b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t xml:space="preserve">Содержание процесса подготовки контрольного мероприятия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 w:rsidP="00CF39DE">
      <w:pPr>
        <w:numPr>
          <w:ilvl w:val="1"/>
          <w:numId w:val="3"/>
        </w:numPr>
        <w:ind w:left="0" w:right="59" w:firstLine="70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Подготовка контрольного мероприятия, включенного в план работы </w:t>
      </w:r>
      <w:r w:rsidR="00CF39D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палаты, является начальным этапом его проведения и заключается в выполнении ряда последовательных действий и процедур по подготовке программы данного контрольного мероприятия. </w:t>
      </w:r>
    </w:p>
    <w:p w:rsidR="00CC372A" w:rsidRPr="00CF39DE" w:rsidRDefault="00D70979" w:rsidP="00CF39DE">
      <w:pPr>
        <w:pStyle w:val="a3"/>
        <w:numPr>
          <w:ilvl w:val="1"/>
          <w:numId w:val="3"/>
        </w:numPr>
        <w:spacing w:after="0" w:line="259" w:lineRule="auto"/>
        <w:ind w:left="0" w:right="0" w:firstLine="700"/>
        <w:rPr>
          <w:rFonts w:ascii="Times New Roman" w:hAnsi="Times New Roman" w:cs="Times New Roman"/>
          <w:szCs w:val="28"/>
        </w:rPr>
      </w:pPr>
      <w:r w:rsidRPr="00CF39DE">
        <w:rPr>
          <w:rFonts w:ascii="Times New Roman" w:hAnsi="Times New Roman" w:cs="Times New Roman"/>
          <w:szCs w:val="28"/>
        </w:rPr>
        <w:t xml:space="preserve">Порядок подготовки к проведению контрольного мероприятия включает: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предварительное изучение объекта контроля;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определение целей контрольного мероприятия;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выбор методики проведения проверки;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подготовку программы контрольного мероприятия. </w:t>
      </w:r>
    </w:p>
    <w:p w:rsidR="00CC372A" w:rsidRPr="005501E1" w:rsidRDefault="00D70979" w:rsidP="005F385D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5F385D">
        <w:rPr>
          <w:rFonts w:ascii="Times New Roman" w:hAnsi="Times New Roman" w:cs="Times New Roman"/>
          <w:szCs w:val="28"/>
        </w:rPr>
        <w:t xml:space="preserve">2.3.  </w:t>
      </w:r>
      <w:r w:rsidRPr="005501E1">
        <w:rPr>
          <w:rFonts w:ascii="Times New Roman" w:hAnsi="Times New Roman" w:cs="Times New Roman"/>
          <w:szCs w:val="28"/>
        </w:rPr>
        <w:t>Процесс подготовки контрольного мероприятия организует</w:t>
      </w:r>
      <w:r w:rsidR="00CF39DE">
        <w:rPr>
          <w:rFonts w:ascii="Times New Roman" w:hAnsi="Times New Roman" w:cs="Times New Roman"/>
          <w:szCs w:val="28"/>
        </w:rPr>
        <w:t xml:space="preserve"> специалист</w:t>
      </w:r>
      <w:r w:rsidRPr="005501E1">
        <w:rPr>
          <w:rFonts w:ascii="Times New Roman" w:hAnsi="Times New Roman" w:cs="Times New Roman"/>
          <w:szCs w:val="28"/>
        </w:rPr>
        <w:t xml:space="preserve">, ответственный за проведение данного мероприятия. </w:t>
      </w:r>
    </w:p>
    <w:p w:rsidR="00CC372A" w:rsidRPr="005501E1" w:rsidRDefault="00D70979">
      <w:pPr>
        <w:ind w:left="-15" w:right="59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В контрольном мероприятии не должны принимать участие сотрудники </w:t>
      </w:r>
      <w:r w:rsidR="00CF39D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палаты, имеющие какие-либо родственные связи с руководством </w:t>
      </w:r>
      <w:r w:rsidRPr="005501E1">
        <w:rPr>
          <w:rFonts w:ascii="Times New Roman" w:hAnsi="Times New Roman" w:cs="Times New Roman"/>
          <w:szCs w:val="28"/>
        </w:rPr>
        <w:lastRenderedPageBreak/>
        <w:t xml:space="preserve">субъекта (объектов) контроля. (Сотрудники </w:t>
      </w:r>
      <w:r w:rsidR="00533AF1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палаты, привлекаемые к данному мероприятию, обязаны заявить о наличии таких связей). </w:t>
      </w:r>
    </w:p>
    <w:p w:rsidR="00CC372A" w:rsidRPr="005F385D" w:rsidRDefault="005F385D" w:rsidP="005F385D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2.4. </w:t>
      </w:r>
      <w:r w:rsidR="00D70979" w:rsidRPr="005F385D">
        <w:rPr>
          <w:rFonts w:ascii="Times New Roman" w:hAnsi="Times New Roman" w:cs="Times New Roman"/>
          <w:szCs w:val="28"/>
        </w:rPr>
        <w:t xml:space="preserve">В случае если на объекте контроля планируется проверка сведений, составляющих государственную тайну, в контрольном мероприятии должны принимать участие инспекторы, имеющие оформленный в установленном порядке допуск к государственной тайне. </w:t>
      </w:r>
    </w:p>
    <w:p w:rsidR="00CC372A" w:rsidRPr="005F385D" w:rsidRDefault="005F385D" w:rsidP="005F385D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2.5. </w:t>
      </w:r>
      <w:r w:rsidR="00D70979" w:rsidRPr="005F385D">
        <w:rPr>
          <w:rFonts w:ascii="Times New Roman" w:hAnsi="Times New Roman" w:cs="Times New Roman"/>
          <w:szCs w:val="28"/>
        </w:rPr>
        <w:t xml:space="preserve">Предварительный этап к проведению контрольного мероприятия начинается сразу после утверждения председателем </w:t>
      </w:r>
      <w:r w:rsidR="00533AF1" w:rsidRPr="005F385D">
        <w:rPr>
          <w:rFonts w:ascii="Times New Roman" w:hAnsi="Times New Roman" w:cs="Times New Roman"/>
          <w:szCs w:val="28"/>
        </w:rPr>
        <w:t>к</w:t>
      </w:r>
      <w:r w:rsidR="00D70979" w:rsidRPr="005F385D">
        <w:rPr>
          <w:rFonts w:ascii="Times New Roman" w:hAnsi="Times New Roman" w:cs="Times New Roman"/>
          <w:szCs w:val="28"/>
        </w:rPr>
        <w:t xml:space="preserve">онтрольно-счетной палаты </w:t>
      </w:r>
      <w:r w:rsidR="00533AF1" w:rsidRPr="005F385D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533AF1" w:rsidRPr="005F385D">
        <w:rPr>
          <w:rFonts w:ascii="Times New Roman" w:hAnsi="Times New Roman" w:cs="Times New Roman"/>
          <w:szCs w:val="28"/>
        </w:rPr>
        <w:t>Тимашевский</w:t>
      </w:r>
      <w:proofErr w:type="spellEnd"/>
      <w:r w:rsidR="00533AF1" w:rsidRPr="005F385D">
        <w:rPr>
          <w:rFonts w:ascii="Times New Roman" w:hAnsi="Times New Roman" w:cs="Times New Roman"/>
          <w:szCs w:val="28"/>
        </w:rPr>
        <w:t xml:space="preserve"> район </w:t>
      </w:r>
      <w:r w:rsidR="00D70979" w:rsidRPr="005F385D">
        <w:rPr>
          <w:rFonts w:ascii="Times New Roman" w:hAnsi="Times New Roman" w:cs="Times New Roman"/>
          <w:szCs w:val="28"/>
        </w:rPr>
        <w:t xml:space="preserve">плана работы </w:t>
      </w:r>
      <w:r w:rsidR="00533AF1" w:rsidRPr="005F385D">
        <w:rPr>
          <w:rFonts w:ascii="Times New Roman" w:hAnsi="Times New Roman" w:cs="Times New Roman"/>
          <w:szCs w:val="28"/>
        </w:rPr>
        <w:t>к</w:t>
      </w:r>
      <w:r w:rsidR="00D70979" w:rsidRPr="005F385D">
        <w:rPr>
          <w:rFonts w:ascii="Times New Roman" w:hAnsi="Times New Roman" w:cs="Times New Roman"/>
          <w:szCs w:val="28"/>
        </w:rPr>
        <w:t xml:space="preserve">онтрольно-счетной палаты. </w:t>
      </w:r>
    </w:p>
    <w:p w:rsidR="00CC372A" w:rsidRPr="005501E1" w:rsidRDefault="005F385D" w:rsidP="005F385D">
      <w:pPr>
        <w:ind w:left="0" w:right="59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2.6. </w:t>
      </w:r>
      <w:r w:rsidR="00D70979" w:rsidRPr="005501E1">
        <w:rPr>
          <w:rFonts w:ascii="Times New Roman" w:hAnsi="Times New Roman" w:cs="Times New Roman"/>
          <w:szCs w:val="28"/>
        </w:rPr>
        <w:t xml:space="preserve">Продолжительность подготовки к проведению контрольного мероприятия определяется в зависимости от обусловленного планом работы </w:t>
      </w:r>
      <w:r w:rsidR="00533AF1">
        <w:rPr>
          <w:rFonts w:ascii="Times New Roman" w:hAnsi="Times New Roman" w:cs="Times New Roman"/>
          <w:szCs w:val="28"/>
        </w:rPr>
        <w:t>к</w:t>
      </w:r>
      <w:r w:rsidR="00D70979" w:rsidRPr="005501E1">
        <w:rPr>
          <w:rFonts w:ascii="Times New Roman" w:hAnsi="Times New Roman" w:cs="Times New Roman"/>
          <w:szCs w:val="28"/>
        </w:rPr>
        <w:t xml:space="preserve">онтрольно-счетной палаты срока проведения контрольного мероприятия, особенностей деятельности субъекта (объектов) контроля, масштабов и сложности контроля, возможностей получения требуемой информации и профессионального опыта инспекторов, привлеченных к его проведению. </w:t>
      </w:r>
    </w:p>
    <w:p w:rsidR="00CC372A" w:rsidRPr="005501E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823DBE" w:rsidRDefault="00D70979">
      <w:pPr>
        <w:spacing w:after="0" w:line="259" w:lineRule="auto"/>
        <w:ind w:left="10" w:right="78"/>
        <w:jc w:val="center"/>
        <w:rPr>
          <w:rFonts w:ascii="Times New Roman" w:hAnsi="Times New Roman" w:cs="Times New Roman"/>
          <w:b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t xml:space="preserve">3. Предварительное изучение субъекта (объектов) контроля.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 w:rsidP="00533AF1">
      <w:pPr>
        <w:numPr>
          <w:ilvl w:val="1"/>
          <w:numId w:val="7"/>
        </w:numPr>
        <w:ind w:left="0" w:right="59" w:firstLine="70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Предварительное изучение субъекта (объектов) контроля проводится посредством сбора информации для получения знаний о субъекте и объектах контрольного мероприятия в объеме, достаточном для подготовки и осуществления программы проведения контрольного мероприятия. </w:t>
      </w:r>
    </w:p>
    <w:p w:rsidR="00CC372A" w:rsidRPr="00533AF1" w:rsidRDefault="00D70979" w:rsidP="00533AF1">
      <w:pPr>
        <w:pStyle w:val="a3"/>
        <w:numPr>
          <w:ilvl w:val="1"/>
          <w:numId w:val="7"/>
        </w:numPr>
        <w:spacing w:after="0" w:line="259" w:lineRule="auto"/>
        <w:ind w:left="0" w:right="0" w:firstLine="710"/>
        <w:rPr>
          <w:rFonts w:ascii="Times New Roman" w:hAnsi="Times New Roman" w:cs="Times New Roman"/>
          <w:szCs w:val="28"/>
        </w:rPr>
      </w:pPr>
      <w:r w:rsidRPr="00533AF1">
        <w:rPr>
          <w:rFonts w:ascii="Times New Roman" w:hAnsi="Times New Roman" w:cs="Times New Roman"/>
          <w:szCs w:val="28"/>
        </w:rPr>
        <w:t xml:space="preserve">Получение информации о субъекте (объектах) контрольного мероприятия осуществляется путем анализа нормативных правовых актов, имеющих значение для целей данного контрольного мероприятия, целей и задач деятельности субъекта контроля, его организационно-правовой формы, организационной структуры, ведомственной подчиненности, бюджетном финансировании, использовании объектом контроля </w:t>
      </w:r>
      <w:r w:rsidR="00533AF1">
        <w:rPr>
          <w:rFonts w:ascii="Times New Roman" w:hAnsi="Times New Roman" w:cs="Times New Roman"/>
          <w:szCs w:val="28"/>
        </w:rPr>
        <w:t>муниципальной</w:t>
      </w:r>
      <w:r w:rsidRPr="00533AF1">
        <w:rPr>
          <w:rFonts w:ascii="Times New Roman" w:hAnsi="Times New Roman" w:cs="Times New Roman"/>
          <w:szCs w:val="28"/>
        </w:rPr>
        <w:t xml:space="preserve"> собственности, финансово-экономических показателях, результатах деятельности, учетной политике, состояния бухгалтерского (бюджетного) учета и отчетности, внутренних и внешних факторах, влияющих на работу субъекта (объектов) контроля. </w:t>
      </w:r>
    </w:p>
    <w:p w:rsidR="00CC372A" w:rsidRPr="005501E1" w:rsidRDefault="00D70979" w:rsidP="00533AF1">
      <w:pPr>
        <w:numPr>
          <w:ilvl w:val="1"/>
          <w:numId w:val="7"/>
        </w:numPr>
        <w:ind w:left="0" w:right="59" w:firstLine="70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Необходимая информация о субъекте (объектах) контроля может быть получена на основе официальной статистической отчетности субъекта (объектов) контроля, публикуемых в сборниках статистической отчетности территориального органа федеральной службы государственной статистики по Краснодарскому краю, результатов предыдущих контрольных мероприятий в данной сфере или на данном объекте, в том числе контрольных мероприятий, проводимых другими контрольными (надзорными) органами, и ответов на запросы </w:t>
      </w:r>
      <w:r w:rsidR="00533AF1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 руководителям субъекта (объектов) контроля, муниципальных органов исполнительной власти, других ведомств. </w:t>
      </w:r>
    </w:p>
    <w:p w:rsidR="00CC372A" w:rsidRPr="00BA3B92" w:rsidRDefault="00D70979" w:rsidP="00BA3B92">
      <w:pPr>
        <w:pStyle w:val="a3"/>
        <w:numPr>
          <w:ilvl w:val="1"/>
          <w:numId w:val="7"/>
        </w:numPr>
        <w:spacing w:after="0" w:line="259" w:lineRule="auto"/>
        <w:ind w:left="0" w:right="0" w:firstLine="710"/>
        <w:rPr>
          <w:rFonts w:ascii="Times New Roman" w:hAnsi="Times New Roman" w:cs="Times New Roman"/>
          <w:szCs w:val="28"/>
        </w:rPr>
      </w:pPr>
      <w:r w:rsidRPr="00BA3B92">
        <w:rPr>
          <w:rFonts w:ascii="Times New Roman" w:hAnsi="Times New Roman" w:cs="Times New Roman"/>
          <w:szCs w:val="28"/>
        </w:rPr>
        <w:lastRenderedPageBreak/>
        <w:t xml:space="preserve">Информация о субъекте (объектах) контроля может быть истребована по запросу </w:t>
      </w:r>
      <w:r w:rsidR="00533AF1" w:rsidRPr="00BA3B92">
        <w:rPr>
          <w:rFonts w:ascii="Times New Roman" w:hAnsi="Times New Roman" w:cs="Times New Roman"/>
          <w:szCs w:val="28"/>
        </w:rPr>
        <w:t>специалиста к</w:t>
      </w:r>
      <w:r w:rsidRPr="00BA3B92">
        <w:rPr>
          <w:rFonts w:ascii="Times New Roman" w:hAnsi="Times New Roman" w:cs="Times New Roman"/>
          <w:szCs w:val="28"/>
        </w:rPr>
        <w:t>онтрольно-счетной палаты, ответственного за проведение контрольного мероприятия</w:t>
      </w:r>
      <w:r w:rsidR="00BA3B92">
        <w:rPr>
          <w:rFonts w:ascii="Times New Roman" w:hAnsi="Times New Roman" w:cs="Times New Roman"/>
          <w:szCs w:val="28"/>
        </w:rPr>
        <w:t xml:space="preserve"> (далее – руководитель проверки)</w:t>
      </w:r>
      <w:r w:rsidRPr="00BA3B92">
        <w:rPr>
          <w:rFonts w:ascii="Times New Roman" w:hAnsi="Times New Roman" w:cs="Times New Roman"/>
          <w:szCs w:val="28"/>
        </w:rPr>
        <w:t xml:space="preserve">. </w:t>
      </w:r>
    </w:p>
    <w:p w:rsidR="00CC372A" w:rsidRPr="005501E1" w:rsidRDefault="00D70979">
      <w:pPr>
        <w:ind w:left="-15" w:right="59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В процессе ознакомления с полученной информацией проводятся встречи и собеседования с руководством проверяемой организации (учреждения, предприятия), консультации с вышестоящими организациями и </w:t>
      </w:r>
      <w:proofErr w:type="gramStart"/>
      <w:r w:rsidRPr="005501E1">
        <w:rPr>
          <w:rFonts w:ascii="Times New Roman" w:hAnsi="Times New Roman" w:cs="Times New Roman"/>
          <w:szCs w:val="28"/>
        </w:rPr>
        <w:t>независимыми организациями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 и специалистами, которые могут дать важную информацию о деятельности субъекта (объектов) контроля. </w:t>
      </w:r>
    </w:p>
    <w:p w:rsidR="00CC372A" w:rsidRPr="00BA3B92" w:rsidRDefault="00D70979" w:rsidP="00BA3B92">
      <w:pPr>
        <w:pStyle w:val="a3"/>
        <w:numPr>
          <w:ilvl w:val="1"/>
          <w:numId w:val="12"/>
        </w:num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BA3B92">
        <w:rPr>
          <w:rFonts w:ascii="Times New Roman" w:hAnsi="Times New Roman" w:cs="Times New Roman"/>
          <w:szCs w:val="28"/>
        </w:rPr>
        <w:t xml:space="preserve">Полученные данные о субъекте (объектах) контроля используются для определения целей и вопросов программы контрольного мероприятия, методики проведения проверки, состава инспекторов </w:t>
      </w:r>
      <w:r w:rsidR="00BA3B92">
        <w:rPr>
          <w:rFonts w:ascii="Times New Roman" w:hAnsi="Times New Roman" w:cs="Times New Roman"/>
          <w:szCs w:val="28"/>
        </w:rPr>
        <w:t>к</w:t>
      </w:r>
      <w:r w:rsidRPr="00BA3B92">
        <w:rPr>
          <w:rFonts w:ascii="Times New Roman" w:hAnsi="Times New Roman" w:cs="Times New Roman"/>
          <w:szCs w:val="28"/>
        </w:rPr>
        <w:t xml:space="preserve">онтрольно-счетной палаты, необходимых для выполнения контрольного мероприятия, сроков начала и окончания проведения контрольного мероприятия. </w:t>
      </w:r>
    </w:p>
    <w:p w:rsidR="00CC372A" w:rsidRPr="00BA3B92" w:rsidRDefault="00D70979" w:rsidP="00BA3B92">
      <w:pPr>
        <w:pStyle w:val="a3"/>
        <w:numPr>
          <w:ilvl w:val="1"/>
          <w:numId w:val="12"/>
        </w:num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BA3B92">
        <w:rPr>
          <w:rFonts w:ascii="Times New Roman" w:hAnsi="Times New Roman" w:cs="Times New Roman"/>
          <w:szCs w:val="28"/>
        </w:rPr>
        <w:t xml:space="preserve">В ходе анализа информации о деятельности субъекта контроля </w:t>
      </w:r>
      <w:r w:rsidR="00BA3B92">
        <w:rPr>
          <w:rFonts w:ascii="Times New Roman" w:hAnsi="Times New Roman" w:cs="Times New Roman"/>
          <w:szCs w:val="28"/>
        </w:rPr>
        <w:t xml:space="preserve">руководитель проверки </w:t>
      </w:r>
      <w:r w:rsidRPr="00BA3B92">
        <w:rPr>
          <w:rFonts w:ascii="Times New Roman" w:hAnsi="Times New Roman" w:cs="Times New Roman"/>
          <w:szCs w:val="28"/>
        </w:rPr>
        <w:t xml:space="preserve">обязан дать оценку достоверности полученной информации и использовать результаты этой оценки при составлении и осуществлении программы контрольного мероприятия. </w:t>
      </w:r>
    </w:p>
    <w:p w:rsidR="00CC372A" w:rsidRPr="005501E1" w:rsidRDefault="00D70979">
      <w:pPr>
        <w:ind w:left="-15" w:right="59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Если какие-то полученные сведения о субъекте (объектах) контрольного мероприятия вызывают сомнения в их достоверности, </w:t>
      </w:r>
      <w:r w:rsidR="00BA3B92">
        <w:rPr>
          <w:rFonts w:ascii="Times New Roman" w:hAnsi="Times New Roman" w:cs="Times New Roman"/>
          <w:szCs w:val="28"/>
        </w:rPr>
        <w:t>руководитель проверки</w:t>
      </w:r>
      <w:r w:rsidR="009C1A10">
        <w:rPr>
          <w:rFonts w:ascii="Times New Roman" w:hAnsi="Times New Roman" w:cs="Times New Roman"/>
          <w:szCs w:val="28"/>
        </w:rPr>
        <w:t xml:space="preserve"> </w:t>
      </w:r>
      <w:r w:rsidRPr="005501E1">
        <w:rPr>
          <w:rFonts w:ascii="Times New Roman" w:hAnsi="Times New Roman" w:cs="Times New Roman"/>
          <w:szCs w:val="28"/>
        </w:rPr>
        <w:t xml:space="preserve">обязан в программе проведения контрольного мероприятия предусмотреть процедуры перепроверки полученных сведений. </w:t>
      </w:r>
    </w:p>
    <w:p w:rsidR="00CC372A" w:rsidRPr="005501E1" w:rsidRDefault="00D70979" w:rsidP="00CB3C9E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 xml:space="preserve">3.7. </w:t>
      </w:r>
      <w:r w:rsidRPr="005501E1">
        <w:rPr>
          <w:rFonts w:ascii="Times New Roman" w:hAnsi="Times New Roman" w:cs="Times New Roman"/>
          <w:szCs w:val="28"/>
        </w:rPr>
        <w:t xml:space="preserve">Если в процессе предварительного изучения предмета и объектов контрольного мероприятия выявлены обстоятельства,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должностное лицо Контрольно-счетной палаты, ответственное за проведение данного контрольного мероприятия, вносит на рассмотрение в установленном в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палате порядке соответствующие обоснованные предложения об изменении темы контрольного мероприятия, перечня объектов или сроков его проведения. </w:t>
      </w:r>
    </w:p>
    <w:p w:rsidR="00CC372A" w:rsidRPr="005501E1" w:rsidRDefault="00D7097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823DBE" w:rsidRDefault="00D70979">
      <w:pPr>
        <w:spacing w:after="0" w:line="259" w:lineRule="auto"/>
        <w:ind w:left="2160" w:right="58"/>
        <w:rPr>
          <w:rFonts w:ascii="Times New Roman" w:hAnsi="Times New Roman" w:cs="Times New Roman"/>
          <w:b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t>4. Определение целей контрольного мероприятия</w:t>
      </w:r>
      <w:r w:rsidR="00823DBE">
        <w:rPr>
          <w:rFonts w:ascii="Times New Roman" w:hAnsi="Times New Roman" w:cs="Times New Roman"/>
          <w:b/>
          <w:szCs w:val="28"/>
        </w:rPr>
        <w:t>.</w:t>
      </w:r>
      <w:r w:rsidRPr="00823DBE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823DBE" w:rsidRDefault="00D70979">
      <w:pPr>
        <w:spacing w:after="0" w:line="259" w:lineRule="auto"/>
        <w:ind w:left="696" w:right="0" w:firstLine="0"/>
        <w:jc w:val="center"/>
        <w:rPr>
          <w:rFonts w:ascii="Times New Roman" w:hAnsi="Times New Roman" w:cs="Times New Roman"/>
          <w:b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5501E1" w:rsidRDefault="00D70979" w:rsidP="00EE5913">
      <w:pPr>
        <w:numPr>
          <w:ilvl w:val="1"/>
          <w:numId w:val="8"/>
        </w:numPr>
        <w:ind w:left="0" w:right="59" w:firstLine="70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При определении целей контрольного мероприятия следует исходить из того, что должно быть достигнуто в результате его проведения. Контрольное мероприятие может иметь одну или несколько целей в зависимости от того, какие аспекты деятельности объектов контроля по формированию или использованию государственных средств являются предметом данного контрольного мероприятия. </w:t>
      </w:r>
    </w:p>
    <w:p w:rsidR="00CC372A" w:rsidRPr="005501E1" w:rsidRDefault="00D70979" w:rsidP="005F385D">
      <w:pPr>
        <w:spacing w:after="0" w:line="259" w:lineRule="auto"/>
        <w:ind w:left="0" w:right="0" w:firstLine="709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5F385D">
        <w:rPr>
          <w:rFonts w:ascii="Times New Roman" w:hAnsi="Times New Roman" w:cs="Times New Roman"/>
          <w:szCs w:val="28"/>
        </w:rPr>
        <w:t xml:space="preserve">4.2. </w:t>
      </w:r>
      <w:r w:rsidRPr="005501E1">
        <w:rPr>
          <w:rFonts w:ascii="Times New Roman" w:hAnsi="Times New Roman" w:cs="Times New Roman"/>
          <w:szCs w:val="28"/>
        </w:rPr>
        <w:t xml:space="preserve">Формулировки целей в программе контрольного мероприятия должны быть конкретными и четкими, чтобы по итогам проверки можно было сделать соответствующие выводы об их достижении. </w:t>
      </w:r>
    </w:p>
    <w:p w:rsidR="00CC372A" w:rsidRPr="005501E1" w:rsidRDefault="00D70979">
      <w:pPr>
        <w:spacing w:after="0" w:line="259" w:lineRule="auto"/>
        <w:ind w:left="701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823DBE" w:rsidRDefault="00D70979">
      <w:pPr>
        <w:spacing w:after="0" w:line="259" w:lineRule="auto"/>
        <w:ind w:left="10" w:right="68"/>
        <w:jc w:val="center"/>
        <w:rPr>
          <w:rFonts w:ascii="Times New Roman" w:hAnsi="Times New Roman" w:cs="Times New Roman"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lastRenderedPageBreak/>
        <w:t>5. Выбор методики проведения проверки</w:t>
      </w:r>
      <w:r w:rsidR="00823DBE">
        <w:rPr>
          <w:rFonts w:ascii="Times New Roman" w:hAnsi="Times New Roman" w:cs="Times New Roman"/>
          <w:szCs w:val="28"/>
        </w:rPr>
        <w:t>.</w:t>
      </w:r>
      <w:r w:rsidRPr="00823DBE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701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 w:rsidP="00EE5913">
      <w:pPr>
        <w:numPr>
          <w:ilvl w:val="1"/>
          <w:numId w:val="9"/>
        </w:numPr>
        <w:ind w:left="0" w:right="59" w:firstLine="567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Для проведения контрольного мероприятия необходимо выбрать соответствующую методику проведения проверки исходя из целей и вопросов проверки. Методика проверки представляет собой комплекс методов (способов, приемов) и процедур получения и анализа информации, необходимой для формирования доказательств в соответствии с поставленными целями контрольного мероприятия.  </w:t>
      </w:r>
    </w:p>
    <w:p w:rsidR="00CC372A" w:rsidRPr="005501E1" w:rsidRDefault="00D70979" w:rsidP="00CB3C9E">
      <w:pPr>
        <w:spacing w:after="0" w:line="259" w:lineRule="auto"/>
        <w:ind w:left="0" w:right="0" w:firstLine="701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 xml:space="preserve">5.2. </w:t>
      </w:r>
      <w:r w:rsidRPr="005501E1">
        <w:rPr>
          <w:rFonts w:ascii="Times New Roman" w:hAnsi="Times New Roman" w:cs="Times New Roman"/>
          <w:szCs w:val="28"/>
        </w:rPr>
        <w:t xml:space="preserve">При выборе методики проведения проверки следует использовать методические основы проведения контрольного мероприятия, которые приведены в Стандарте </w:t>
      </w:r>
      <w:r w:rsidRPr="00E67137">
        <w:rPr>
          <w:rFonts w:ascii="Times New Roman" w:hAnsi="Times New Roman" w:cs="Times New Roman"/>
          <w:szCs w:val="28"/>
        </w:rPr>
        <w:t>(СФККСП-3)</w:t>
      </w:r>
      <w:r w:rsidRPr="005501E1">
        <w:rPr>
          <w:rFonts w:ascii="Times New Roman" w:hAnsi="Times New Roman" w:cs="Times New Roman"/>
          <w:szCs w:val="28"/>
        </w:rPr>
        <w:t xml:space="preserve"> </w:t>
      </w:r>
      <w:r w:rsidR="00E67137">
        <w:rPr>
          <w:rFonts w:ascii="Times New Roman" w:hAnsi="Times New Roman" w:cs="Times New Roman"/>
          <w:szCs w:val="28"/>
        </w:rPr>
        <w:t>«</w:t>
      </w:r>
      <w:r w:rsidRPr="005501E1">
        <w:rPr>
          <w:rFonts w:ascii="Times New Roman" w:hAnsi="Times New Roman" w:cs="Times New Roman"/>
          <w:szCs w:val="28"/>
        </w:rPr>
        <w:t xml:space="preserve">Проведение контрольного мероприятия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палатой </w:t>
      </w:r>
      <w:r w:rsidR="00E67137">
        <w:rPr>
          <w:rFonts w:ascii="Times New Roman" w:hAnsi="Times New Roman" w:cs="Times New Roman"/>
          <w:szCs w:val="28"/>
        </w:rPr>
        <w:t xml:space="preserve">МО </w:t>
      </w:r>
      <w:proofErr w:type="spellStart"/>
      <w:r w:rsidR="00E67137">
        <w:rPr>
          <w:rFonts w:ascii="Times New Roman" w:hAnsi="Times New Roman" w:cs="Times New Roman"/>
          <w:szCs w:val="28"/>
        </w:rPr>
        <w:t>Тимашевский</w:t>
      </w:r>
      <w:proofErr w:type="spellEnd"/>
      <w:r w:rsidR="00E67137">
        <w:rPr>
          <w:rFonts w:ascii="Times New Roman" w:hAnsi="Times New Roman" w:cs="Times New Roman"/>
          <w:szCs w:val="28"/>
        </w:rPr>
        <w:t xml:space="preserve"> район</w:t>
      </w:r>
      <w:r w:rsidRPr="005501E1">
        <w:rPr>
          <w:rFonts w:ascii="Times New Roman" w:hAnsi="Times New Roman" w:cs="Times New Roman"/>
          <w:szCs w:val="28"/>
        </w:rPr>
        <w:t xml:space="preserve"> (общие правила)</w:t>
      </w:r>
      <w:r w:rsidR="00E67137">
        <w:rPr>
          <w:rFonts w:ascii="Times New Roman" w:hAnsi="Times New Roman" w:cs="Times New Roman"/>
          <w:szCs w:val="28"/>
        </w:rPr>
        <w:t>»</w:t>
      </w:r>
      <w:r w:rsidRPr="005501E1">
        <w:rPr>
          <w:rFonts w:ascii="Times New Roman" w:hAnsi="Times New Roman" w:cs="Times New Roman"/>
          <w:szCs w:val="28"/>
        </w:rPr>
        <w:t xml:space="preserve">. </w:t>
      </w:r>
    </w:p>
    <w:p w:rsidR="00CC372A" w:rsidRPr="005501E1" w:rsidRDefault="00D7097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823DBE" w:rsidRDefault="00D70979">
      <w:pPr>
        <w:spacing w:after="0" w:line="259" w:lineRule="auto"/>
        <w:ind w:left="10" w:right="69"/>
        <w:jc w:val="center"/>
        <w:rPr>
          <w:rFonts w:ascii="Times New Roman" w:hAnsi="Times New Roman" w:cs="Times New Roman"/>
          <w:b/>
          <w:szCs w:val="28"/>
        </w:rPr>
      </w:pPr>
      <w:r w:rsidRPr="00823DBE">
        <w:rPr>
          <w:rFonts w:ascii="Times New Roman" w:hAnsi="Times New Roman" w:cs="Times New Roman"/>
          <w:b/>
          <w:szCs w:val="28"/>
        </w:rPr>
        <w:t>6. Подготовка программы контрольного мероприятия</w:t>
      </w:r>
      <w:r w:rsidR="00823DBE">
        <w:rPr>
          <w:rFonts w:ascii="Times New Roman" w:hAnsi="Times New Roman" w:cs="Times New Roman"/>
          <w:b/>
          <w:szCs w:val="28"/>
        </w:rPr>
        <w:t>.</w:t>
      </w:r>
      <w:r w:rsidRPr="00823DBE">
        <w:rPr>
          <w:rFonts w:ascii="Times New Roman" w:hAnsi="Times New Roman" w:cs="Times New Roman"/>
          <w:b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 w:rsidP="00EE5913">
      <w:pPr>
        <w:numPr>
          <w:ilvl w:val="1"/>
          <w:numId w:val="10"/>
        </w:numPr>
        <w:ind w:left="0" w:right="59" w:firstLine="70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Программа проведения контрольного мероприятия разрабатывается на основе результатов предварительного изучения субъекта (объектов) контроля. Подготовку программы контрольного мероприятия </w:t>
      </w:r>
      <w:proofErr w:type="gramStart"/>
      <w:r w:rsidRPr="005501E1">
        <w:rPr>
          <w:rFonts w:ascii="Times New Roman" w:hAnsi="Times New Roman" w:cs="Times New Roman"/>
          <w:szCs w:val="28"/>
        </w:rPr>
        <w:t>организует  и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 подписывает</w:t>
      </w:r>
      <w:r w:rsidR="009C1A10">
        <w:rPr>
          <w:rFonts w:ascii="Times New Roman" w:hAnsi="Times New Roman" w:cs="Times New Roman"/>
          <w:szCs w:val="28"/>
        </w:rPr>
        <w:t xml:space="preserve"> специалист</w:t>
      </w:r>
      <w:r w:rsidRPr="005501E1">
        <w:rPr>
          <w:rFonts w:ascii="Times New Roman" w:hAnsi="Times New Roman" w:cs="Times New Roman"/>
          <w:szCs w:val="28"/>
        </w:rPr>
        <w:t>, ответственный за проведения мероприятия</w:t>
      </w:r>
      <w:r w:rsidR="009C1A10">
        <w:rPr>
          <w:rFonts w:ascii="Times New Roman" w:hAnsi="Times New Roman" w:cs="Times New Roman"/>
          <w:szCs w:val="28"/>
        </w:rPr>
        <w:t>,</w:t>
      </w:r>
      <w:r w:rsidRPr="005501E1">
        <w:rPr>
          <w:rFonts w:ascii="Times New Roman" w:hAnsi="Times New Roman" w:cs="Times New Roman"/>
          <w:szCs w:val="28"/>
        </w:rPr>
        <w:t xml:space="preserve"> назначенн</w:t>
      </w:r>
      <w:r w:rsidR="009C1A10">
        <w:rPr>
          <w:rFonts w:ascii="Times New Roman" w:hAnsi="Times New Roman" w:cs="Times New Roman"/>
          <w:szCs w:val="28"/>
        </w:rPr>
        <w:t>ый</w:t>
      </w:r>
      <w:r w:rsidRPr="005501E1">
        <w:rPr>
          <w:rFonts w:ascii="Times New Roman" w:hAnsi="Times New Roman" w:cs="Times New Roman"/>
          <w:szCs w:val="28"/>
        </w:rPr>
        <w:t xml:space="preserve"> </w:t>
      </w:r>
      <w:r w:rsidR="009C1A10">
        <w:rPr>
          <w:rFonts w:ascii="Times New Roman" w:hAnsi="Times New Roman" w:cs="Times New Roman"/>
          <w:szCs w:val="28"/>
        </w:rPr>
        <w:t>председателем контрольно-счетной палаты руководителем проверки</w:t>
      </w:r>
      <w:r w:rsidRPr="005501E1">
        <w:rPr>
          <w:rFonts w:ascii="Times New Roman" w:hAnsi="Times New Roman" w:cs="Times New Roman"/>
          <w:szCs w:val="28"/>
        </w:rPr>
        <w:t xml:space="preserve">. </w:t>
      </w:r>
    </w:p>
    <w:p w:rsidR="00CC372A" w:rsidRPr="005501E1" w:rsidRDefault="00D70979">
      <w:pPr>
        <w:ind w:left="-15" w:right="59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Утверждение программы проведения контрольного мероприятия производится председателем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 </w:t>
      </w:r>
      <w:r w:rsidR="009C1A10">
        <w:rPr>
          <w:rFonts w:ascii="Times New Roman" w:hAnsi="Times New Roman" w:cs="Times New Roman"/>
          <w:szCs w:val="28"/>
        </w:rPr>
        <w:t xml:space="preserve">МО </w:t>
      </w:r>
      <w:proofErr w:type="spellStart"/>
      <w:r w:rsidR="009C1A10">
        <w:rPr>
          <w:rFonts w:ascii="Times New Roman" w:hAnsi="Times New Roman" w:cs="Times New Roman"/>
          <w:szCs w:val="28"/>
        </w:rPr>
        <w:t>Тимашевский</w:t>
      </w:r>
      <w:proofErr w:type="spellEnd"/>
      <w:r w:rsidR="009C1A10">
        <w:rPr>
          <w:rFonts w:ascii="Times New Roman" w:hAnsi="Times New Roman" w:cs="Times New Roman"/>
          <w:szCs w:val="28"/>
        </w:rPr>
        <w:t xml:space="preserve"> район</w:t>
      </w:r>
      <w:r w:rsidRPr="005501E1">
        <w:rPr>
          <w:rFonts w:ascii="Times New Roman" w:hAnsi="Times New Roman" w:cs="Times New Roman"/>
          <w:szCs w:val="28"/>
        </w:rPr>
        <w:t xml:space="preserve">. В отсутствие председателя программу утверждает заместитель председателя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палаты.  </w:t>
      </w:r>
    </w:p>
    <w:p w:rsidR="00CC372A" w:rsidRPr="005501E1" w:rsidRDefault="00D70979" w:rsidP="009C1A10">
      <w:pPr>
        <w:numPr>
          <w:ilvl w:val="1"/>
          <w:numId w:val="10"/>
        </w:numPr>
        <w:ind w:left="0" w:right="59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При разработке программы следует иметь в виду, что от качества ее составления во многом зависят результаты проведения контрольного мероприятия в целом. Программа проведения контрольного мероприятия должна быть четкой, понятной, логичной и эффективной с точки зрения соотношения возможных результатов контрольного мероприятия и затрат на его проведение. </w:t>
      </w:r>
    </w:p>
    <w:p w:rsidR="00CC372A" w:rsidRPr="005501E1" w:rsidRDefault="00D70979" w:rsidP="00CB3C9E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 xml:space="preserve">6.3. </w:t>
      </w:r>
      <w:r w:rsidRPr="005501E1">
        <w:rPr>
          <w:rFonts w:ascii="Times New Roman" w:hAnsi="Times New Roman" w:cs="Times New Roman"/>
          <w:szCs w:val="28"/>
        </w:rPr>
        <w:t xml:space="preserve">Программа проведения контрольного мероприятия должна содержать: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основание для проведения мероприятия;  </w:t>
      </w:r>
    </w:p>
    <w:p w:rsidR="00CC372A" w:rsidRPr="005501E1" w:rsidRDefault="00D70979" w:rsidP="00EE5913">
      <w:pPr>
        <w:numPr>
          <w:ilvl w:val="0"/>
          <w:numId w:val="4"/>
        </w:numPr>
        <w:ind w:left="0" w:right="59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цель (предмет) проводимого контрольного мероприятия и осуществляемых в его </w:t>
      </w:r>
      <w:proofErr w:type="gramStart"/>
      <w:r w:rsidRPr="005501E1">
        <w:rPr>
          <w:rFonts w:ascii="Times New Roman" w:hAnsi="Times New Roman" w:cs="Times New Roman"/>
          <w:szCs w:val="28"/>
        </w:rPr>
        <w:t>рамках  действий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объекты контроля (проверки);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проверяемый период; 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сроки начала и окончания мероприятия;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ответственных исполнителей (состав проверяющих);  </w:t>
      </w:r>
    </w:p>
    <w:p w:rsidR="00CC372A" w:rsidRPr="005501E1" w:rsidRDefault="00D70979" w:rsidP="00EE5913">
      <w:pPr>
        <w:numPr>
          <w:ilvl w:val="0"/>
          <w:numId w:val="4"/>
        </w:numPr>
        <w:ind w:left="0" w:right="59" w:firstLine="72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перечень нормативных правовых актов Российской Федерации и Краснодарского края, </w:t>
      </w:r>
      <w:r w:rsidR="00EE5913">
        <w:rPr>
          <w:rFonts w:ascii="Times New Roman" w:hAnsi="Times New Roman" w:cs="Times New Roman"/>
          <w:szCs w:val="28"/>
        </w:rPr>
        <w:t xml:space="preserve">МО </w:t>
      </w:r>
      <w:proofErr w:type="spellStart"/>
      <w:r w:rsidR="00EE5913">
        <w:rPr>
          <w:rFonts w:ascii="Times New Roman" w:hAnsi="Times New Roman" w:cs="Times New Roman"/>
          <w:szCs w:val="28"/>
        </w:rPr>
        <w:t>Тимашевский</w:t>
      </w:r>
      <w:proofErr w:type="spellEnd"/>
      <w:r w:rsidR="00EE5913">
        <w:rPr>
          <w:rFonts w:ascii="Times New Roman" w:hAnsi="Times New Roman" w:cs="Times New Roman"/>
          <w:szCs w:val="28"/>
        </w:rPr>
        <w:t xml:space="preserve"> район, </w:t>
      </w:r>
      <w:r w:rsidRPr="005501E1">
        <w:rPr>
          <w:rFonts w:ascii="Times New Roman" w:hAnsi="Times New Roman" w:cs="Times New Roman"/>
          <w:szCs w:val="28"/>
        </w:rPr>
        <w:t xml:space="preserve">ведомственных приказов, распоряжений, инструкций, положений и т.д., которыми должны руководствоваться исполнители контрольного мероприятия при его осуществлении;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lastRenderedPageBreak/>
        <w:t xml:space="preserve">перечень вопросов проверки; </w:t>
      </w:r>
    </w:p>
    <w:p w:rsidR="00CC372A" w:rsidRPr="005501E1" w:rsidRDefault="00D70979">
      <w:pPr>
        <w:numPr>
          <w:ilvl w:val="0"/>
          <w:numId w:val="4"/>
        </w:numPr>
        <w:ind w:right="59" w:hanging="36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порядок оформления результатов контрольного мероприятия. </w:t>
      </w:r>
    </w:p>
    <w:p w:rsidR="00CC372A" w:rsidRPr="005501E1" w:rsidRDefault="00D70979" w:rsidP="00CB3C9E">
      <w:pPr>
        <w:spacing w:after="0" w:line="259" w:lineRule="auto"/>
        <w:ind w:left="0" w:right="0" w:firstLine="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 xml:space="preserve">        6.4. </w:t>
      </w:r>
      <w:r w:rsidRPr="005501E1">
        <w:rPr>
          <w:rFonts w:ascii="Times New Roman" w:hAnsi="Times New Roman" w:cs="Times New Roman"/>
          <w:szCs w:val="28"/>
        </w:rPr>
        <w:t xml:space="preserve">В процессе проведения контрольного мероприятия содержание программы, исполнители мероприятия, сроки его исполнения могут изменяться. Все существенные изменения программы, вносимые в ходе проведения проверки и касающиеся целей, вопросов и объектов, а также сроков проведения контрольного мероприятия, рассматриваются и утверждаются соответствующим распоряжением председателя Контрольно-счетной палаты (в его отсутствие заместителем председателя) в соответствии с порядком, установленным регламентом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палаты. </w:t>
      </w:r>
    </w:p>
    <w:p w:rsidR="00CC372A" w:rsidRPr="005501E1" w:rsidRDefault="00D70979" w:rsidP="00CB3C9E">
      <w:pPr>
        <w:spacing w:after="49" w:line="259" w:lineRule="auto"/>
        <w:ind w:left="0" w:right="0" w:firstLine="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 xml:space="preserve">       6.5. </w:t>
      </w:r>
      <w:r w:rsidRPr="005501E1">
        <w:rPr>
          <w:rFonts w:ascii="Times New Roman" w:hAnsi="Times New Roman" w:cs="Times New Roman"/>
          <w:szCs w:val="28"/>
        </w:rPr>
        <w:t xml:space="preserve">При необходимости для участия в проведении контрольного мероприятия могут привлекаться специалисты, не работающие в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палате. Привлечение специалистов осуществляется на основании гражданско-правовых договоров, заключаемых с ними руководством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палаты. Фамилия и инициалы не работающих в </w:t>
      </w:r>
      <w:r w:rsidR="00CB3C9E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 xml:space="preserve">онтрольно-счетной палате специалистов, привлеченных для проведения контрольного мероприятия, вносятся в программу контрольного мероприятия. </w:t>
      </w:r>
    </w:p>
    <w:p w:rsidR="00CC372A" w:rsidRPr="005501E1" w:rsidRDefault="00D70979" w:rsidP="00CB3C9E">
      <w:pPr>
        <w:tabs>
          <w:tab w:val="left" w:pos="73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ab/>
        <w:t xml:space="preserve">6.6. </w:t>
      </w:r>
      <w:r w:rsidRPr="005501E1">
        <w:rPr>
          <w:rFonts w:ascii="Times New Roman" w:hAnsi="Times New Roman" w:cs="Times New Roman"/>
          <w:szCs w:val="28"/>
        </w:rPr>
        <w:t xml:space="preserve">Образец оформления программы проведения контрольного мероприятия приведен </w:t>
      </w:r>
      <w:proofErr w:type="gramStart"/>
      <w:r w:rsidRPr="005501E1">
        <w:rPr>
          <w:rFonts w:ascii="Times New Roman" w:hAnsi="Times New Roman" w:cs="Times New Roman"/>
          <w:szCs w:val="28"/>
        </w:rPr>
        <w:t>в  Приложении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 №1 к настоящему Стандарту. </w:t>
      </w:r>
    </w:p>
    <w:p w:rsidR="00CC372A" w:rsidRPr="005501E1" w:rsidRDefault="00D70979" w:rsidP="00CB3C9E">
      <w:pPr>
        <w:tabs>
          <w:tab w:val="left" w:pos="73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="00CB3C9E">
        <w:rPr>
          <w:rFonts w:ascii="Times New Roman" w:hAnsi="Times New Roman" w:cs="Times New Roman"/>
          <w:szCs w:val="28"/>
        </w:rPr>
        <w:tab/>
      </w:r>
      <w:r w:rsidRPr="005501E1">
        <w:rPr>
          <w:rFonts w:ascii="Times New Roman" w:hAnsi="Times New Roman" w:cs="Times New Roman"/>
          <w:szCs w:val="28"/>
        </w:rPr>
        <w:t>Окончанием подготовительного этапа к проведению контрольного мероприятия считается дата начала основного этапа контрольного мероприятия, указанная в распоряжении председателя Контрольно-счетной палаты (заместителя председателя Контрольно-счетной палаты) о проведении контрольного мероприятия.</w:t>
      </w:r>
      <w:r w:rsidRPr="005501E1">
        <w:rPr>
          <w:rFonts w:ascii="Times New Roman" w:hAnsi="Times New Roman" w:cs="Times New Roman"/>
          <w:szCs w:val="28"/>
          <w:vertAlign w:val="superscript"/>
        </w:rPr>
        <w:t></w:t>
      </w: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B3C9E" w:rsidRDefault="00D70979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</w:t>
      </w: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B3C9E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5F385D" w:rsidRDefault="00CB3C9E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</w:t>
      </w:r>
      <w:r w:rsidR="00D70979" w:rsidRPr="005501E1">
        <w:rPr>
          <w:rFonts w:ascii="Times New Roman" w:hAnsi="Times New Roman" w:cs="Times New Roman"/>
          <w:szCs w:val="28"/>
        </w:rPr>
        <w:t xml:space="preserve"> </w:t>
      </w:r>
    </w:p>
    <w:p w:rsidR="005F385D" w:rsidRDefault="005F385D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5F385D" w:rsidRDefault="005F385D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5F385D" w:rsidRDefault="005F385D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5F385D" w:rsidRDefault="005F385D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</w:p>
    <w:p w:rsidR="00CC372A" w:rsidRPr="005501E1" w:rsidRDefault="005F385D" w:rsidP="00EE5913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</w:t>
      </w:r>
      <w:r w:rsidR="00D70979" w:rsidRPr="005501E1">
        <w:rPr>
          <w:rFonts w:ascii="Times New Roman" w:hAnsi="Times New Roman" w:cs="Times New Roman"/>
          <w:szCs w:val="28"/>
        </w:rPr>
        <w:t xml:space="preserve">  Приложение № 1 </w:t>
      </w:r>
    </w:p>
    <w:p w:rsidR="00CC372A" w:rsidRPr="005501E1" w:rsidRDefault="00D70979">
      <w:pPr>
        <w:tabs>
          <w:tab w:val="center" w:pos="7373"/>
          <w:tab w:val="center" w:pos="8386"/>
        </w:tabs>
        <w:spacing w:after="3" w:line="259" w:lineRule="auto"/>
        <w:ind w:left="-15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  <w:r w:rsidRPr="005501E1">
        <w:rPr>
          <w:rFonts w:ascii="Times New Roman" w:hAnsi="Times New Roman" w:cs="Times New Roman"/>
          <w:szCs w:val="28"/>
        </w:rPr>
        <w:tab/>
        <w:t xml:space="preserve"> </w:t>
      </w:r>
      <w:r w:rsidRPr="005501E1">
        <w:rPr>
          <w:rFonts w:ascii="Times New Roman" w:hAnsi="Times New Roman" w:cs="Times New Roman"/>
          <w:szCs w:val="28"/>
        </w:rPr>
        <w:tab/>
        <w:t xml:space="preserve">СФККСП-2 </w:t>
      </w:r>
    </w:p>
    <w:p w:rsidR="00CC372A" w:rsidRPr="005501E1" w:rsidRDefault="00D7097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tabs>
          <w:tab w:val="center" w:pos="5813"/>
          <w:tab w:val="center" w:pos="7438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ab/>
        <w:t xml:space="preserve"> </w:t>
      </w:r>
      <w:r w:rsidRPr="005501E1">
        <w:rPr>
          <w:rFonts w:ascii="Times New Roman" w:hAnsi="Times New Roman" w:cs="Times New Roman"/>
          <w:szCs w:val="28"/>
        </w:rPr>
        <w:tab/>
        <w:t xml:space="preserve">  УТВЕРЖДАЮ </w:t>
      </w:r>
    </w:p>
    <w:p w:rsidR="00CC372A" w:rsidRPr="005501E1" w:rsidRDefault="00D70979">
      <w:pPr>
        <w:spacing w:after="0" w:line="259" w:lineRule="auto"/>
        <w:ind w:left="5102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ind w:left="6706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Председатель </w:t>
      </w:r>
    </w:p>
    <w:p w:rsidR="00CC372A" w:rsidRPr="005501E1" w:rsidRDefault="00CB3C9E">
      <w:pPr>
        <w:spacing w:after="0" w:line="259" w:lineRule="auto"/>
        <w:ind w:left="10" w:right="785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="00D70979" w:rsidRPr="005501E1">
        <w:rPr>
          <w:rFonts w:ascii="Times New Roman" w:hAnsi="Times New Roman" w:cs="Times New Roman"/>
          <w:szCs w:val="28"/>
        </w:rPr>
        <w:t xml:space="preserve">онтрольно-счетной палаты </w:t>
      </w:r>
    </w:p>
    <w:p w:rsidR="00CC372A" w:rsidRPr="005501E1" w:rsidRDefault="00EE5913" w:rsidP="00EE5913">
      <w:pPr>
        <w:ind w:left="5112" w:right="5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</w:t>
      </w:r>
      <w:r w:rsidR="00D70979" w:rsidRPr="005501E1">
        <w:rPr>
          <w:rFonts w:ascii="Times New Roman" w:hAnsi="Times New Roman" w:cs="Times New Roman"/>
          <w:szCs w:val="28"/>
        </w:rPr>
        <w:t xml:space="preserve">       __________________________</w:t>
      </w:r>
    </w:p>
    <w:p w:rsidR="00CC372A" w:rsidRPr="005501E1" w:rsidRDefault="00D70979">
      <w:pPr>
        <w:spacing w:after="3" w:line="259" w:lineRule="auto"/>
        <w:ind w:left="5112" w:right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       (</w:t>
      </w:r>
      <w:proofErr w:type="gramStart"/>
      <w:r w:rsidRPr="005501E1">
        <w:rPr>
          <w:rFonts w:ascii="Times New Roman" w:hAnsi="Times New Roman" w:cs="Times New Roman"/>
          <w:szCs w:val="28"/>
        </w:rPr>
        <w:t>подпись  инициалы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, фамилия) </w:t>
      </w:r>
    </w:p>
    <w:p w:rsidR="00CC372A" w:rsidRPr="005501E1" w:rsidRDefault="00D70979">
      <w:pPr>
        <w:spacing w:after="0" w:line="259" w:lineRule="auto"/>
        <w:ind w:left="283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187"/>
        <w:ind w:left="5112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        «___» __________ 20___ года </w:t>
      </w:r>
    </w:p>
    <w:p w:rsidR="00CC372A" w:rsidRPr="005501E1" w:rsidRDefault="00D70979">
      <w:pPr>
        <w:spacing w:after="0" w:line="259" w:lineRule="auto"/>
        <w:ind w:left="283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283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5102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10" w:right="76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Программа </w:t>
      </w:r>
    </w:p>
    <w:p w:rsidR="00CC372A" w:rsidRPr="005501E1" w:rsidRDefault="00D70979">
      <w:pPr>
        <w:spacing w:after="0" w:line="259" w:lineRule="auto"/>
        <w:ind w:left="10" w:right="68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проведения контрольного мероприятия </w:t>
      </w:r>
    </w:p>
    <w:p w:rsidR="00CC372A" w:rsidRPr="005501E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ind w:left="-5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«____________________________________________________________________» </w:t>
      </w:r>
    </w:p>
    <w:p w:rsidR="00CC372A" w:rsidRPr="005501E1" w:rsidRDefault="00D70979">
      <w:pPr>
        <w:spacing w:after="3" w:line="259" w:lineRule="auto"/>
        <w:ind w:left="692" w:right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(название контрольного мероприятия в соответствии с планом работы Контрольно-счетной палаты) </w:t>
      </w:r>
    </w:p>
    <w:p w:rsidR="00CC372A" w:rsidRPr="005501E1" w:rsidRDefault="00D70979">
      <w:pPr>
        <w:spacing w:after="5" w:line="259" w:lineRule="auto"/>
        <w:ind w:left="0" w:right="14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0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Основание для проведения контрольного мероприятия: </w:t>
      </w:r>
    </w:p>
    <w:p w:rsidR="00CC372A" w:rsidRPr="005501E1" w:rsidRDefault="00D70979">
      <w:pPr>
        <w:ind w:left="720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_________________________________________________________________ </w:t>
      </w:r>
    </w:p>
    <w:p w:rsidR="00CC372A" w:rsidRPr="005501E1" w:rsidRDefault="00EE5913" w:rsidP="00EE5913">
      <w:pPr>
        <w:spacing w:after="82" w:line="259" w:lineRule="auto"/>
        <w:ind w:right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D70979" w:rsidRPr="005501E1">
        <w:rPr>
          <w:rFonts w:ascii="Times New Roman" w:hAnsi="Times New Roman" w:cs="Times New Roman"/>
          <w:szCs w:val="28"/>
        </w:rPr>
        <w:t xml:space="preserve">(номер пункта плана работы </w:t>
      </w:r>
      <w:r w:rsidR="005F385D">
        <w:rPr>
          <w:rFonts w:ascii="Times New Roman" w:hAnsi="Times New Roman" w:cs="Times New Roman"/>
          <w:szCs w:val="28"/>
        </w:rPr>
        <w:t>к</w:t>
      </w:r>
      <w:r w:rsidR="00D70979" w:rsidRPr="005501E1">
        <w:rPr>
          <w:rFonts w:ascii="Times New Roman" w:hAnsi="Times New Roman" w:cs="Times New Roman"/>
          <w:szCs w:val="28"/>
        </w:rPr>
        <w:t xml:space="preserve">онтрольно-счетной палаты на ______ год) </w:t>
      </w:r>
    </w:p>
    <w:p w:rsidR="00CC372A" w:rsidRPr="005501E1" w:rsidRDefault="00D70979">
      <w:pPr>
        <w:spacing w:after="161" w:line="259" w:lineRule="auto"/>
        <w:ind w:left="1109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ind w:left="-5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«____________________________________________________________________» </w:t>
      </w:r>
    </w:p>
    <w:p w:rsidR="00CC372A" w:rsidRPr="005501E1" w:rsidRDefault="00D70979">
      <w:pPr>
        <w:spacing w:after="0" w:line="259" w:lineRule="auto"/>
        <w:ind w:left="651" w:right="715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(распоряжение председателя </w:t>
      </w:r>
      <w:r w:rsidR="005F385D">
        <w:rPr>
          <w:rFonts w:ascii="Times New Roman" w:hAnsi="Times New Roman" w:cs="Times New Roman"/>
          <w:szCs w:val="28"/>
        </w:rPr>
        <w:t>к</w:t>
      </w:r>
      <w:r w:rsidRPr="005501E1">
        <w:rPr>
          <w:rFonts w:ascii="Times New Roman" w:hAnsi="Times New Roman" w:cs="Times New Roman"/>
          <w:szCs w:val="28"/>
        </w:rPr>
        <w:t>онтрольно-счетной палаты от______________№_________</w:t>
      </w:r>
      <w:proofErr w:type="gramStart"/>
      <w:r w:rsidRPr="005501E1">
        <w:rPr>
          <w:rFonts w:ascii="Times New Roman" w:hAnsi="Times New Roman" w:cs="Times New Roman"/>
          <w:szCs w:val="28"/>
        </w:rPr>
        <w:t>_ )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166" w:line="259" w:lineRule="auto"/>
        <w:ind w:left="1109" w:right="0" w:firstLine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0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Цель (предмет) </w:t>
      </w:r>
      <w:proofErr w:type="gramStart"/>
      <w:r w:rsidRPr="005501E1">
        <w:rPr>
          <w:rFonts w:ascii="Times New Roman" w:hAnsi="Times New Roman" w:cs="Times New Roman"/>
          <w:szCs w:val="28"/>
        </w:rPr>
        <w:t>проводимого  контрольного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 мероприятия: </w:t>
      </w:r>
    </w:p>
    <w:p w:rsidR="00CC372A" w:rsidRPr="005501E1" w:rsidRDefault="00D70979">
      <w:pPr>
        <w:numPr>
          <w:ilvl w:val="1"/>
          <w:numId w:val="11"/>
        </w:numPr>
        <w:ind w:right="59" w:hanging="211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1.___________________________________________________________ </w:t>
      </w:r>
    </w:p>
    <w:p w:rsidR="00CC372A" w:rsidRPr="005501E1" w:rsidRDefault="00D70979">
      <w:pPr>
        <w:spacing w:after="0" w:line="259" w:lineRule="auto"/>
        <w:ind w:left="10" w:right="17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2.2.___________________________________________________________ </w:t>
      </w:r>
    </w:p>
    <w:p w:rsidR="00CC372A" w:rsidRPr="005501E1" w:rsidRDefault="00D70979">
      <w:pPr>
        <w:spacing w:after="0" w:line="259" w:lineRule="auto"/>
        <w:ind w:left="651" w:right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(формулируется каждая цель контрольного мероприятия)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0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Объект (объекты) контроля: </w:t>
      </w:r>
    </w:p>
    <w:p w:rsidR="00CC372A" w:rsidRPr="005501E1" w:rsidRDefault="00D70979">
      <w:pPr>
        <w:numPr>
          <w:ilvl w:val="1"/>
          <w:numId w:val="11"/>
        </w:numPr>
        <w:ind w:right="59" w:hanging="211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lastRenderedPageBreak/>
        <w:t xml:space="preserve">1.___________________________________________________________ </w:t>
      </w:r>
    </w:p>
    <w:p w:rsidR="00CC372A" w:rsidRPr="005501E1" w:rsidRDefault="00D70979">
      <w:pPr>
        <w:ind w:left="1143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3.2.___________________________________________________________ </w:t>
      </w:r>
    </w:p>
    <w:p w:rsidR="00CC372A" w:rsidRPr="005501E1" w:rsidRDefault="00D70979">
      <w:pPr>
        <w:spacing w:after="138" w:line="259" w:lineRule="auto"/>
        <w:ind w:left="1143" w:right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                                                               (полное наименование объектов) 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EE5913" w:rsidP="00EE5913">
      <w:pPr>
        <w:numPr>
          <w:ilvl w:val="0"/>
          <w:numId w:val="11"/>
        </w:numPr>
        <w:spacing w:after="0" w:line="259" w:lineRule="auto"/>
        <w:ind w:right="58" w:firstLine="7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Проверяемый период </w:t>
      </w:r>
      <w:r w:rsidR="00E67137">
        <w:rPr>
          <w:rFonts w:ascii="Times New Roman" w:hAnsi="Times New Roman" w:cs="Times New Roman"/>
          <w:szCs w:val="28"/>
        </w:rPr>
        <w:t>деятельнос</w:t>
      </w:r>
      <w:r w:rsidR="00E67137" w:rsidRPr="005501E1">
        <w:rPr>
          <w:rFonts w:ascii="Times New Roman" w:hAnsi="Times New Roman" w:cs="Times New Roman"/>
          <w:szCs w:val="28"/>
        </w:rPr>
        <w:t>ти: _</w:t>
      </w:r>
      <w:r w:rsidR="00D70979" w:rsidRPr="005501E1">
        <w:rPr>
          <w:rFonts w:ascii="Times New Roman" w:hAnsi="Times New Roman" w:cs="Times New Roman"/>
          <w:szCs w:val="28"/>
        </w:rPr>
        <w:t xml:space="preserve">_____________________________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0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Сроки начала и окончания контрольного мероприятия с_________ по _______________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0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Перечень нормативных правовых актов Российской Федерации и Краснодарского края, ведомственных приказов, распоряжений, инструкций и т.д., которыми следует руководствоваться при осуществлении контрольного мероприятия: </w:t>
      </w:r>
    </w:p>
    <w:p w:rsidR="00CC372A" w:rsidRPr="005501E1" w:rsidRDefault="00D70979">
      <w:pPr>
        <w:spacing w:after="0" w:line="259" w:lineRule="auto"/>
        <w:ind w:left="10" w:right="0"/>
        <w:jc w:val="center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_________________________________________________________________ _________________________________________________________________ </w:t>
      </w:r>
    </w:p>
    <w:p w:rsidR="00CC372A" w:rsidRPr="005501E1" w:rsidRDefault="00D70979">
      <w:pPr>
        <w:spacing w:after="123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108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Вопросы проверки: </w:t>
      </w:r>
    </w:p>
    <w:p w:rsidR="00CC372A" w:rsidRPr="005501E1" w:rsidRDefault="00D70979">
      <w:pPr>
        <w:spacing w:after="118" w:line="259" w:lineRule="auto"/>
        <w:ind w:left="10" w:right="17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7.1.___________________________________________________________ </w:t>
      </w:r>
    </w:p>
    <w:p w:rsidR="00CC372A" w:rsidRPr="005501E1" w:rsidRDefault="00D70979">
      <w:pPr>
        <w:spacing w:after="123" w:line="259" w:lineRule="auto"/>
        <w:ind w:left="10" w:right="17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7.2____________________________________________________________ </w:t>
      </w:r>
    </w:p>
    <w:p w:rsidR="00CC372A" w:rsidRPr="005501E1" w:rsidRDefault="00D70979">
      <w:pPr>
        <w:spacing w:after="0" w:line="259" w:lineRule="auto"/>
        <w:ind w:left="10" w:right="170"/>
        <w:jc w:val="righ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7.3.___________________________________________________________ </w:t>
      </w:r>
    </w:p>
    <w:p w:rsidR="00E67137" w:rsidRDefault="00E67137" w:rsidP="00E67137">
      <w:pPr>
        <w:spacing w:after="48" w:line="259" w:lineRule="auto"/>
        <w:ind w:right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D70979" w:rsidRPr="005501E1">
        <w:rPr>
          <w:rFonts w:ascii="Times New Roman" w:hAnsi="Times New Roman" w:cs="Times New Roman"/>
          <w:szCs w:val="28"/>
        </w:rPr>
        <w:t xml:space="preserve">(вопросы формулируются в соответствии с целями проверки с указанием, при       </w:t>
      </w:r>
      <w:r>
        <w:rPr>
          <w:rFonts w:ascii="Times New Roman" w:hAnsi="Times New Roman" w:cs="Times New Roman"/>
          <w:szCs w:val="28"/>
        </w:rPr>
        <w:t xml:space="preserve">      </w:t>
      </w:r>
    </w:p>
    <w:p w:rsidR="00CC372A" w:rsidRPr="005501E1" w:rsidRDefault="00E67137" w:rsidP="00E67137">
      <w:pPr>
        <w:spacing w:after="48" w:line="259" w:lineRule="auto"/>
        <w:ind w:right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D70979" w:rsidRPr="005501E1">
        <w:rPr>
          <w:rFonts w:ascii="Times New Roman" w:hAnsi="Times New Roman" w:cs="Times New Roman"/>
          <w:szCs w:val="28"/>
        </w:rPr>
        <w:t xml:space="preserve">необходимости, методов проверки </w:t>
      </w:r>
      <w:proofErr w:type="gramStart"/>
      <w:r w:rsidR="00D70979" w:rsidRPr="005501E1">
        <w:rPr>
          <w:rFonts w:ascii="Times New Roman" w:hAnsi="Times New Roman" w:cs="Times New Roman"/>
          <w:szCs w:val="28"/>
        </w:rPr>
        <w:t>в  кратком</w:t>
      </w:r>
      <w:proofErr w:type="gramEnd"/>
      <w:r w:rsidR="00D70979" w:rsidRPr="005501E1">
        <w:rPr>
          <w:rFonts w:ascii="Times New Roman" w:hAnsi="Times New Roman" w:cs="Times New Roman"/>
          <w:szCs w:val="28"/>
        </w:rPr>
        <w:t xml:space="preserve"> изложении) </w:t>
      </w:r>
    </w:p>
    <w:p w:rsidR="00CC372A" w:rsidRPr="005501E1" w:rsidRDefault="00D70979">
      <w:pPr>
        <w:spacing w:after="113" w:line="259" w:lineRule="auto"/>
        <w:ind w:left="71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numPr>
          <w:ilvl w:val="0"/>
          <w:numId w:val="11"/>
        </w:numPr>
        <w:spacing w:after="113" w:line="259" w:lineRule="auto"/>
        <w:ind w:right="58" w:firstLine="710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Порядок оформления результатов контрольного мероприятия: </w:t>
      </w:r>
    </w:p>
    <w:p w:rsidR="00CC372A" w:rsidRPr="005501E1" w:rsidRDefault="00D70979">
      <w:pPr>
        <w:spacing w:after="115"/>
        <w:ind w:left="720" w:right="59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   8.1.____________________________________________________________ </w:t>
      </w:r>
    </w:p>
    <w:p w:rsidR="00CC372A" w:rsidRPr="005501E1" w:rsidRDefault="00D70979">
      <w:pPr>
        <w:spacing w:after="5" w:line="342" w:lineRule="auto"/>
        <w:ind w:left="0" w:right="9922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 </w:t>
      </w:r>
    </w:p>
    <w:p w:rsidR="00CC372A" w:rsidRPr="005501E1" w:rsidRDefault="00EE5913" w:rsidP="00EE5913">
      <w:pPr>
        <w:ind w:left="-5" w:right="5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контрольного мероприятия</w:t>
      </w:r>
      <w:r w:rsidR="00D70979" w:rsidRPr="005501E1">
        <w:rPr>
          <w:rFonts w:ascii="Times New Roman" w:hAnsi="Times New Roman" w:cs="Times New Roman"/>
          <w:szCs w:val="28"/>
        </w:rPr>
        <w:t xml:space="preserve">                         ____________________________________ </w:t>
      </w:r>
    </w:p>
    <w:p w:rsidR="00CC372A" w:rsidRPr="005501E1" w:rsidRDefault="00D70979" w:rsidP="00EE5913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(личная </w:t>
      </w:r>
      <w:proofErr w:type="gramStart"/>
      <w:r w:rsidRPr="005501E1">
        <w:rPr>
          <w:rFonts w:ascii="Times New Roman" w:hAnsi="Times New Roman" w:cs="Times New Roman"/>
          <w:szCs w:val="28"/>
        </w:rPr>
        <w:t xml:space="preserve">подпись,   </w:t>
      </w:r>
      <w:proofErr w:type="gramEnd"/>
      <w:r w:rsidRPr="005501E1">
        <w:rPr>
          <w:rFonts w:ascii="Times New Roman" w:hAnsi="Times New Roman" w:cs="Times New Roman"/>
          <w:szCs w:val="28"/>
        </w:rPr>
        <w:t xml:space="preserve">            инициалы и фамилия) </w:t>
      </w:r>
    </w:p>
    <w:p w:rsidR="00CC372A" w:rsidRPr="005501E1" w:rsidRDefault="00D70979">
      <w:pPr>
        <w:spacing w:after="8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8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p w:rsidR="00CC372A" w:rsidRPr="005501E1" w:rsidRDefault="00D7097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5501E1">
        <w:rPr>
          <w:rFonts w:ascii="Times New Roman" w:hAnsi="Times New Roman" w:cs="Times New Roman"/>
          <w:szCs w:val="28"/>
        </w:rPr>
        <w:t xml:space="preserve"> </w:t>
      </w:r>
    </w:p>
    <w:sectPr w:rsidR="00CC372A" w:rsidRPr="005501E1">
      <w:headerReference w:type="even" r:id="rId8"/>
      <w:headerReference w:type="default" r:id="rId9"/>
      <w:headerReference w:type="first" r:id="rId10"/>
      <w:pgSz w:w="11900" w:h="16840"/>
      <w:pgMar w:top="1196" w:right="776" w:bottom="113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1F" w:rsidRDefault="00785A1F">
      <w:pPr>
        <w:spacing w:after="0" w:line="240" w:lineRule="auto"/>
      </w:pPr>
      <w:r>
        <w:separator/>
      </w:r>
    </w:p>
  </w:endnote>
  <w:endnote w:type="continuationSeparator" w:id="0">
    <w:p w:rsidR="00785A1F" w:rsidRDefault="007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1F" w:rsidRDefault="00785A1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785A1F" w:rsidRDefault="00785A1F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2A" w:rsidRDefault="00D70979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 </w:t>
    </w:r>
  </w:p>
  <w:p w:rsidR="00CC372A" w:rsidRDefault="00D7097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2A" w:rsidRPr="00E67137" w:rsidRDefault="00D70979">
    <w:pPr>
      <w:spacing w:after="0" w:line="259" w:lineRule="auto"/>
      <w:ind w:left="0" w:right="70" w:firstLine="0"/>
      <w:jc w:val="center"/>
      <w:rPr>
        <w:rFonts w:ascii="Times New Roman" w:hAnsi="Times New Roman" w:cs="Times New Roman"/>
      </w:rPr>
    </w:pPr>
    <w:r w:rsidRPr="00E67137">
      <w:rPr>
        <w:rFonts w:ascii="Times New Roman" w:hAnsi="Times New Roman" w:cs="Times New Roman"/>
      </w:rPr>
      <w:fldChar w:fldCharType="begin"/>
    </w:r>
    <w:r w:rsidRPr="00E67137">
      <w:rPr>
        <w:rFonts w:ascii="Times New Roman" w:hAnsi="Times New Roman" w:cs="Times New Roman"/>
      </w:rPr>
      <w:instrText xml:space="preserve"> PAGE   \* MERGEFORMAT </w:instrText>
    </w:r>
    <w:r w:rsidRPr="00E67137">
      <w:rPr>
        <w:rFonts w:ascii="Times New Roman" w:hAnsi="Times New Roman" w:cs="Times New Roman"/>
      </w:rPr>
      <w:fldChar w:fldCharType="separate"/>
    </w:r>
    <w:r w:rsidR="00823DBE" w:rsidRPr="00823DBE">
      <w:rPr>
        <w:rFonts w:ascii="Times New Roman" w:hAnsi="Times New Roman" w:cs="Times New Roman"/>
        <w:noProof/>
        <w:sz w:val="24"/>
      </w:rPr>
      <w:t>9</w:t>
    </w:r>
    <w:r w:rsidRPr="00E67137">
      <w:rPr>
        <w:rFonts w:ascii="Times New Roman" w:hAnsi="Times New Roman" w:cs="Times New Roman"/>
        <w:sz w:val="24"/>
      </w:rPr>
      <w:fldChar w:fldCharType="end"/>
    </w:r>
    <w:r w:rsidRPr="00E67137">
      <w:rPr>
        <w:rFonts w:ascii="Times New Roman" w:hAnsi="Times New Roman" w:cs="Times New Roman"/>
        <w:sz w:val="24"/>
      </w:rPr>
      <w:t xml:space="preserve">  </w:t>
    </w:r>
  </w:p>
  <w:p w:rsidR="00CC372A" w:rsidRDefault="00D7097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2A" w:rsidRDefault="00CC372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32FA"/>
    <w:multiLevelType w:val="multilevel"/>
    <w:tmpl w:val="0C4C211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21E5D"/>
    <w:multiLevelType w:val="multilevel"/>
    <w:tmpl w:val="A27C15E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126FD9"/>
    <w:multiLevelType w:val="hybridMultilevel"/>
    <w:tmpl w:val="E704300C"/>
    <w:lvl w:ilvl="0" w:tplc="C25CB6D2">
      <w:start w:val="1"/>
      <w:numFmt w:val="decimal"/>
      <w:lvlText w:val="%1."/>
      <w:lvlJc w:val="left"/>
      <w:pPr>
        <w:ind w:left="69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89786">
      <w:start w:val="2"/>
      <w:numFmt w:val="decimal"/>
      <w:lvlRestart w:val="0"/>
      <w:lvlText w:val="%2."/>
      <w:lvlJc w:val="left"/>
      <w:pPr>
        <w:ind w:left="13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E08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62C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671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A33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614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CD9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48EC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C75F37"/>
    <w:multiLevelType w:val="hybridMultilevel"/>
    <w:tmpl w:val="162CFFEC"/>
    <w:lvl w:ilvl="0" w:tplc="C54EB51C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0421E">
      <w:start w:val="1"/>
      <w:numFmt w:val="bullet"/>
      <w:lvlText w:val="o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696FE">
      <w:start w:val="1"/>
      <w:numFmt w:val="bullet"/>
      <w:lvlText w:val="▪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029B8">
      <w:start w:val="1"/>
      <w:numFmt w:val="bullet"/>
      <w:lvlText w:val="•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6910A">
      <w:start w:val="1"/>
      <w:numFmt w:val="bullet"/>
      <w:lvlText w:val="o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A2F9C">
      <w:start w:val="1"/>
      <w:numFmt w:val="bullet"/>
      <w:lvlText w:val="▪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4E6C4">
      <w:start w:val="1"/>
      <w:numFmt w:val="bullet"/>
      <w:lvlText w:val="•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E646">
      <w:start w:val="1"/>
      <w:numFmt w:val="bullet"/>
      <w:lvlText w:val="o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0EB72">
      <w:start w:val="1"/>
      <w:numFmt w:val="bullet"/>
      <w:lvlText w:val="▪"/>
      <w:lvlJc w:val="left"/>
      <w:pPr>
        <w:ind w:left="6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751AA6"/>
    <w:multiLevelType w:val="multilevel"/>
    <w:tmpl w:val="13B8BA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F3C4436"/>
    <w:multiLevelType w:val="multilevel"/>
    <w:tmpl w:val="F21001F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883E60"/>
    <w:multiLevelType w:val="multilevel"/>
    <w:tmpl w:val="CA104DF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9E2B49"/>
    <w:multiLevelType w:val="multilevel"/>
    <w:tmpl w:val="945894F4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C62096"/>
    <w:multiLevelType w:val="hybridMultilevel"/>
    <w:tmpl w:val="AD2A977C"/>
    <w:lvl w:ilvl="0" w:tplc="07EAE374">
      <w:start w:val="1"/>
      <w:numFmt w:val="decimal"/>
      <w:lvlText w:val="%1."/>
      <w:lvlJc w:val="left"/>
      <w:pPr>
        <w:ind w:left="76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ED4C2">
      <w:start w:val="1"/>
      <w:numFmt w:val="lowerLetter"/>
      <w:lvlText w:val="%2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40B12">
      <w:start w:val="1"/>
      <w:numFmt w:val="lowerRoman"/>
      <w:lvlText w:val="%3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E733A">
      <w:start w:val="1"/>
      <w:numFmt w:val="decimal"/>
      <w:lvlText w:val="%4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A6230">
      <w:start w:val="1"/>
      <w:numFmt w:val="lowerLetter"/>
      <w:lvlText w:val="%5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6E51E">
      <w:start w:val="1"/>
      <w:numFmt w:val="lowerRoman"/>
      <w:lvlText w:val="%6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09CEC">
      <w:start w:val="1"/>
      <w:numFmt w:val="decimal"/>
      <w:lvlText w:val="%7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08930">
      <w:start w:val="1"/>
      <w:numFmt w:val="lowerLetter"/>
      <w:lvlText w:val="%8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C946">
      <w:start w:val="1"/>
      <w:numFmt w:val="lowerRoman"/>
      <w:lvlText w:val="%9"/>
      <w:lvlJc w:val="left"/>
      <w:pPr>
        <w:ind w:left="7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6A0B40"/>
    <w:multiLevelType w:val="multilevel"/>
    <w:tmpl w:val="6C1289DE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961751"/>
    <w:multiLevelType w:val="multilevel"/>
    <w:tmpl w:val="4268F2F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2E44F1"/>
    <w:multiLevelType w:val="multilevel"/>
    <w:tmpl w:val="BE4604C8"/>
    <w:lvl w:ilvl="0">
      <w:start w:val="2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2A"/>
    <w:rsid w:val="0010260B"/>
    <w:rsid w:val="001C4C82"/>
    <w:rsid w:val="003F3F95"/>
    <w:rsid w:val="00493DDF"/>
    <w:rsid w:val="00533AF1"/>
    <w:rsid w:val="005501E1"/>
    <w:rsid w:val="005F385D"/>
    <w:rsid w:val="006A3034"/>
    <w:rsid w:val="006F02CD"/>
    <w:rsid w:val="00754D9A"/>
    <w:rsid w:val="00785A1F"/>
    <w:rsid w:val="00823DBE"/>
    <w:rsid w:val="008F31AB"/>
    <w:rsid w:val="009C1A10"/>
    <w:rsid w:val="00A42D76"/>
    <w:rsid w:val="00B366D1"/>
    <w:rsid w:val="00BA3B92"/>
    <w:rsid w:val="00BB4B18"/>
    <w:rsid w:val="00CB3C9E"/>
    <w:rsid w:val="00CC372A"/>
    <w:rsid w:val="00CF39DE"/>
    <w:rsid w:val="00D602EC"/>
    <w:rsid w:val="00D70979"/>
    <w:rsid w:val="00E67137"/>
    <w:rsid w:val="00EA2EA1"/>
    <w:rsid w:val="00E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A04F2-051C-49B7-9D9C-139C660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185" w:right="108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BB4B1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7137"/>
    <w:rPr>
      <w:rFonts w:ascii="Calibri" w:eastAsia="Calibri" w:hAnsi="Calibri" w:cs="Calibri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2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D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B575-0B8F-4351-83EC-304132DC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2019-10-29T06:35:00Z</cp:lastPrinted>
  <dcterms:created xsi:type="dcterms:W3CDTF">2019-10-09T11:46:00Z</dcterms:created>
  <dcterms:modified xsi:type="dcterms:W3CDTF">2019-10-29T06:35:00Z</dcterms:modified>
</cp:coreProperties>
</file>