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5D2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4C239B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администраторовбюджетных средств </w:t>
      </w:r>
      <w:r w:rsidR="001A1B29">
        <w:rPr>
          <w:rFonts w:ascii="Times New Roman" w:hAnsi="Times New Roman"/>
          <w:b/>
          <w:sz w:val="28"/>
          <w:szCs w:val="28"/>
        </w:rPr>
        <w:t xml:space="preserve">Роговского </w:t>
      </w:r>
      <w:r w:rsidR="006026B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4C239B">
        <w:rPr>
          <w:rFonts w:ascii="Times New Roman" w:hAnsi="Times New Roman"/>
          <w:b/>
          <w:sz w:val="28"/>
          <w:szCs w:val="28"/>
        </w:rPr>
        <w:t>8</w:t>
      </w:r>
      <w:r w:rsidR="006026B3" w:rsidRPr="000817DB">
        <w:rPr>
          <w:rFonts w:ascii="Times New Roman" w:hAnsi="Times New Roman"/>
          <w:b/>
          <w:sz w:val="28"/>
          <w:szCs w:val="28"/>
        </w:rPr>
        <w:t>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F53BED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E0B5C">
        <w:rPr>
          <w:sz w:val="28"/>
          <w:szCs w:val="28"/>
        </w:rPr>
        <w:t xml:space="preserve">г. Тимашевск                                                                      </w:t>
      </w:r>
      <w:r w:rsidR="00D42F71">
        <w:rPr>
          <w:sz w:val="28"/>
          <w:szCs w:val="28"/>
        </w:rPr>
        <w:t>23</w:t>
      </w:r>
      <w:r w:rsidR="00DE0B5C">
        <w:rPr>
          <w:sz w:val="28"/>
          <w:szCs w:val="28"/>
        </w:rPr>
        <w:t xml:space="preserve"> апреля 201</w:t>
      </w:r>
      <w:r w:rsidR="004C239B">
        <w:rPr>
          <w:sz w:val="28"/>
          <w:szCs w:val="28"/>
        </w:rPr>
        <w:t>9</w:t>
      </w:r>
      <w:r w:rsidR="00DE0B5C">
        <w:rPr>
          <w:sz w:val="28"/>
          <w:szCs w:val="28"/>
        </w:rPr>
        <w:t xml:space="preserve"> г.</w:t>
      </w:r>
    </w:p>
    <w:p w:rsidR="007B43AE" w:rsidRDefault="007B43AE">
      <w:pPr>
        <w:rPr>
          <w:sz w:val="28"/>
          <w:szCs w:val="28"/>
        </w:rPr>
      </w:pPr>
    </w:p>
    <w:p w:rsidR="003E2B89" w:rsidRDefault="007B43AE" w:rsidP="005D2FE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E2B89" w:rsidRPr="006C2552">
        <w:rPr>
          <w:b/>
          <w:sz w:val="28"/>
          <w:szCs w:val="28"/>
        </w:rPr>
        <w:t xml:space="preserve">Результаты 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</w:t>
      </w:r>
      <w:r w:rsidR="006C2552" w:rsidRPr="006C2552">
        <w:rPr>
          <w:b/>
          <w:sz w:val="28"/>
          <w:szCs w:val="28"/>
        </w:rPr>
        <w:t>Роговского</w:t>
      </w:r>
      <w:r w:rsidR="003E2B89" w:rsidRPr="006C2552">
        <w:rPr>
          <w:b/>
          <w:sz w:val="28"/>
          <w:szCs w:val="28"/>
        </w:rPr>
        <w:t xml:space="preserve"> сельского поселения Тимашевского района за 201</w:t>
      </w:r>
      <w:r w:rsidR="00036183">
        <w:rPr>
          <w:b/>
          <w:sz w:val="28"/>
          <w:szCs w:val="28"/>
        </w:rPr>
        <w:t>8</w:t>
      </w:r>
      <w:r w:rsidR="003E2B89" w:rsidRPr="006C2552">
        <w:rPr>
          <w:b/>
          <w:sz w:val="28"/>
          <w:szCs w:val="28"/>
        </w:rPr>
        <w:t xml:space="preserve"> год.</w:t>
      </w:r>
    </w:p>
    <w:p w:rsidR="006C2552" w:rsidRDefault="006C2552" w:rsidP="006C2552">
      <w:pPr>
        <w:ind w:firstLine="708"/>
        <w:jc w:val="both"/>
        <w:rPr>
          <w:b/>
          <w:sz w:val="28"/>
          <w:szCs w:val="28"/>
        </w:rPr>
      </w:pPr>
    </w:p>
    <w:p w:rsidR="006C2552" w:rsidRDefault="006C2552" w:rsidP="006C255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2.1. Проверка соблюдения главным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средств местного бюджета (далее по тексту МБ) требований нормативных правовых актов о порядке составления и предоставления годовой бюджетной отчетности (далее по тексту БО).</w:t>
      </w:r>
    </w:p>
    <w:p w:rsidR="006C2552" w:rsidRDefault="006C2552" w:rsidP="006C2552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Проверкой</w:t>
      </w:r>
      <w:r>
        <w:rPr>
          <w:sz w:val="28"/>
          <w:szCs w:val="28"/>
        </w:rPr>
        <w:t xml:space="preserve"> </w:t>
      </w:r>
      <w:r w:rsidRPr="00383CD9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порядка составления и предоставления главным</w:t>
      </w:r>
      <w:r>
        <w:rPr>
          <w:sz w:val="28"/>
          <w:szCs w:val="28"/>
        </w:rPr>
        <w:t>и</w:t>
      </w:r>
      <w:r w:rsidRPr="000C73D3">
        <w:rPr>
          <w:sz w:val="28"/>
          <w:szCs w:val="28"/>
        </w:rPr>
        <w:t xml:space="preserve"> администраторами средств местного бюджета в финансовый орган годовой бюджетной отчетности </w:t>
      </w:r>
      <w:r>
        <w:rPr>
          <w:sz w:val="28"/>
          <w:szCs w:val="28"/>
        </w:rPr>
        <w:t xml:space="preserve">нарушений п.4, п. 6 и п. 9 </w:t>
      </w:r>
      <w:r w:rsidRPr="00EF6F44">
        <w:rPr>
          <w:sz w:val="28"/>
          <w:szCs w:val="28"/>
        </w:rPr>
        <w:t xml:space="preserve">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</w:t>
      </w:r>
      <w:hyperlink r:id="rId8" w:history="1">
        <w:r w:rsidRPr="00EF6F44">
          <w:rPr>
            <w:sz w:val="28"/>
            <w:szCs w:val="28"/>
          </w:rPr>
          <w:t>Приказ</w:t>
        </w:r>
      </w:hyperlink>
      <w:r w:rsidRPr="00EF6F44">
        <w:rPr>
          <w:sz w:val="28"/>
          <w:szCs w:val="28"/>
        </w:rPr>
        <w:t>ом Минфина РФ от 28.12.2010 N 191н (далее – Инструкция № 191н</w:t>
      </w:r>
      <w:r>
        <w:rPr>
          <w:sz w:val="28"/>
          <w:szCs w:val="28"/>
        </w:rPr>
        <w:t>), нарушений</w:t>
      </w:r>
      <w:r w:rsidRPr="00EF6F44">
        <w:rPr>
          <w:sz w:val="28"/>
          <w:szCs w:val="28"/>
        </w:rPr>
        <w:t xml:space="preserve"> не </w:t>
      </w:r>
      <w:r>
        <w:rPr>
          <w:sz w:val="28"/>
          <w:szCs w:val="28"/>
        </w:rPr>
        <w:t>установлено.</w:t>
      </w:r>
    </w:p>
    <w:p w:rsidR="006C2552" w:rsidRDefault="006C2552" w:rsidP="006C255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2.2.Оценка состава форм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их</w:t>
      </w:r>
      <w:r w:rsidRPr="000C73D3">
        <w:rPr>
          <w:b/>
          <w:sz w:val="28"/>
          <w:szCs w:val="28"/>
        </w:rPr>
        <w:t xml:space="preserve"> соответствие требованиям нормативных правовых актов РФ, Краснодарского края и муниципальн</w:t>
      </w:r>
      <w:r>
        <w:rPr>
          <w:b/>
          <w:sz w:val="28"/>
          <w:szCs w:val="28"/>
        </w:rPr>
        <w:t>ого</w:t>
      </w:r>
      <w:r w:rsidRPr="000C73D3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0C73D3">
        <w:rPr>
          <w:b/>
          <w:sz w:val="28"/>
          <w:szCs w:val="28"/>
        </w:rPr>
        <w:t>.</w:t>
      </w:r>
    </w:p>
    <w:p w:rsidR="006C2552" w:rsidRDefault="006C2552" w:rsidP="006C25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17CF">
        <w:rPr>
          <w:sz w:val="28"/>
          <w:szCs w:val="28"/>
        </w:rPr>
        <w:t>С</w:t>
      </w:r>
      <w:r w:rsidRPr="00507C6A">
        <w:rPr>
          <w:sz w:val="28"/>
          <w:szCs w:val="28"/>
        </w:rPr>
        <w:t xml:space="preserve">остав </w:t>
      </w:r>
      <w:r w:rsidRPr="00D617CF">
        <w:rPr>
          <w:sz w:val="28"/>
          <w:szCs w:val="28"/>
        </w:rPr>
        <w:t xml:space="preserve">и формы отчетов </w:t>
      </w:r>
      <w:r w:rsidRPr="00507C6A">
        <w:rPr>
          <w:sz w:val="28"/>
          <w:szCs w:val="28"/>
        </w:rPr>
        <w:t>бюджетной отчетности</w:t>
      </w:r>
      <w:r w:rsidRPr="00D617CF">
        <w:rPr>
          <w:sz w:val="28"/>
          <w:szCs w:val="28"/>
        </w:rPr>
        <w:t xml:space="preserve"> определены пунктом </w:t>
      </w:r>
      <w:r w:rsidRPr="00507C6A">
        <w:rPr>
          <w:sz w:val="28"/>
          <w:szCs w:val="28"/>
        </w:rPr>
        <w:t xml:space="preserve">11.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6C2552" w:rsidRDefault="006C2552" w:rsidP="006C25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17CF">
        <w:rPr>
          <w:sz w:val="28"/>
          <w:szCs w:val="28"/>
        </w:rPr>
        <w:t>Оценкой</w:t>
      </w:r>
      <w:r>
        <w:rPr>
          <w:sz w:val="28"/>
          <w:szCs w:val="28"/>
        </w:rPr>
        <w:t>,</w:t>
      </w:r>
      <w:r w:rsidRPr="00D617CF">
        <w:rPr>
          <w:sz w:val="28"/>
          <w:szCs w:val="28"/>
        </w:rPr>
        <w:t xml:space="preserve"> состава форм годовой бюджетной отчетности главных администраторов средств местного бюджета</w:t>
      </w:r>
      <w:r>
        <w:rPr>
          <w:sz w:val="28"/>
          <w:szCs w:val="28"/>
        </w:rPr>
        <w:t>, установлено соответствие представленных форм бюджетной отчетность пункту 11.1.</w:t>
      </w:r>
      <w:r w:rsidRPr="0012398F">
        <w:rPr>
          <w:sz w:val="28"/>
          <w:szCs w:val="28"/>
        </w:rPr>
        <w:t xml:space="preserve">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6C2552" w:rsidRPr="00D70A91" w:rsidRDefault="006C2552" w:rsidP="006C2552">
      <w:pPr>
        <w:ind w:firstLine="708"/>
        <w:jc w:val="both"/>
        <w:rPr>
          <w:sz w:val="28"/>
          <w:szCs w:val="28"/>
        </w:rPr>
      </w:pPr>
      <w:r w:rsidRPr="00D70A91">
        <w:rPr>
          <w:sz w:val="28"/>
          <w:szCs w:val="28"/>
        </w:rPr>
        <w:t>2. Оценкой соответствия форм годовой бюджетной отчетность требованиям  нормативно правовых актов РФ, Краснодарского края и муниципального образования нарушений не установлено.</w:t>
      </w:r>
    </w:p>
    <w:p w:rsidR="006C2552" w:rsidRDefault="006C2552" w:rsidP="006C2552">
      <w:pPr>
        <w:ind w:firstLine="708"/>
        <w:jc w:val="both"/>
        <w:rPr>
          <w:b/>
          <w:sz w:val="28"/>
          <w:szCs w:val="28"/>
        </w:rPr>
      </w:pPr>
      <w:r w:rsidRPr="00956DB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3.</w:t>
      </w:r>
      <w:r w:rsidRPr="00956DB7">
        <w:rPr>
          <w:b/>
          <w:sz w:val="28"/>
          <w:szCs w:val="28"/>
        </w:rPr>
        <w:t xml:space="preserve"> Оценк</w:t>
      </w:r>
      <w:r>
        <w:rPr>
          <w:b/>
          <w:sz w:val="28"/>
          <w:szCs w:val="28"/>
        </w:rPr>
        <w:t>а</w:t>
      </w:r>
      <w:r w:rsidRPr="00956DB7">
        <w:rPr>
          <w:b/>
          <w:sz w:val="28"/>
          <w:szCs w:val="28"/>
        </w:rPr>
        <w:t xml:space="preserve"> соответствия форм годовой бюджетной отчетность требованиям  нормативно правовых актов РФ, Краснодарского края и муниципального образования</w:t>
      </w:r>
      <w:r>
        <w:rPr>
          <w:b/>
          <w:sz w:val="28"/>
          <w:szCs w:val="28"/>
        </w:rPr>
        <w:t>.</w:t>
      </w:r>
    </w:p>
    <w:p w:rsidR="00036183" w:rsidRDefault="00036183" w:rsidP="000361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138D">
        <w:rPr>
          <w:sz w:val="28"/>
          <w:szCs w:val="28"/>
        </w:rPr>
        <w:lastRenderedPageBreak/>
        <w:t>Проверкой правильности заполнения показателей бюджетной отчетности установлены следующие нарушения и недостатки:</w:t>
      </w:r>
    </w:p>
    <w:p w:rsidR="00036183" w:rsidRPr="00036183" w:rsidRDefault="00036183" w:rsidP="000361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- в</w:t>
      </w:r>
      <w:r w:rsidRPr="00DC3203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 xml:space="preserve">е п. 161 Инструкции №191Н в </w:t>
      </w:r>
      <w:hyperlink r:id="rId9" w:history="1">
        <w:r w:rsidRPr="007E2857">
          <w:rPr>
            <w:sz w:val="28"/>
            <w:szCs w:val="28"/>
          </w:rPr>
          <w:t>форме 0503162</w:t>
        </w:r>
      </w:hyperlink>
      <w:r>
        <w:rPr>
          <w:sz w:val="28"/>
          <w:szCs w:val="28"/>
        </w:rPr>
        <w:t xml:space="preserve"> "Сведения о результатах деятельности" пояснительной записки (ф. 0503160) в графе 2 «наименование показателя»  указаны субсидии на выполнение муниципального задания, однако информация в приложении содержит обобщенные за отчетный период данные о результатах деятельности субъекта бюджетной отчетности (получателя бюджетных средств) при исполнении им государственного (муниципального) задания. Приложение составляется казенными учреждениями, в отношении которых в соответствии с решением органа государственной власти (государственного органа), органа местного самоуправления, осуществляющих бюджетные полномочия главного распорядителя бюджетных средств, сформировано государственное (муниципальное) задание.</w:t>
      </w:r>
    </w:p>
    <w:p w:rsidR="00036183" w:rsidRPr="00956DB7" w:rsidRDefault="00036183" w:rsidP="006C2552">
      <w:pPr>
        <w:ind w:firstLine="708"/>
        <w:jc w:val="both"/>
        <w:rPr>
          <w:b/>
          <w:sz w:val="28"/>
          <w:szCs w:val="28"/>
        </w:rPr>
      </w:pPr>
    </w:p>
    <w:p w:rsidR="006C2552" w:rsidRPr="000C73D3" w:rsidRDefault="006C2552" w:rsidP="006C255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2.3.Анализ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поступлений в </w:t>
      </w:r>
      <w:r>
        <w:rPr>
          <w:b/>
          <w:sz w:val="28"/>
          <w:szCs w:val="28"/>
        </w:rPr>
        <w:t>бюджет</w:t>
      </w:r>
      <w:r w:rsidRPr="000C73D3">
        <w:rPr>
          <w:b/>
          <w:sz w:val="28"/>
          <w:szCs w:val="28"/>
        </w:rPr>
        <w:t>.</w:t>
      </w:r>
    </w:p>
    <w:p w:rsidR="006C2552" w:rsidRPr="000C73D3" w:rsidRDefault="006C2552" w:rsidP="006C2552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 45 Управления Федерального казначейства по Краснодарскому краю на 01.01.201</w:t>
      </w:r>
      <w:r w:rsidR="000361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поступлений в </w:t>
      </w:r>
      <w:r>
        <w:rPr>
          <w:sz w:val="28"/>
          <w:szCs w:val="28"/>
        </w:rPr>
        <w:t>бюджет</w:t>
      </w:r>
      <w:r w:rsidRPr="000C73D3">
        <w:rPr>
          <w:sz w:val="28"/>
          <w:szCs w:val="28"/>
        </w:rPr>
        <w:t xml:space="preserve"> отклонений не установлено.</w:t>
      </w:r>
    </w:p>
    <w:p w:rsidR="006C2552" w:rsidRPr="000C73D3" w:rsidRDefault="006C2552" w:rsidP="006C255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2.4.Анализ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расходов бюджетных средств.</w:t>
      </w:r>
    </w:p>
    <w:p w:rsidR="006C2552" w:rsidRPr="000C73D3" w:rsidRDefault="006C2552" w:rsidP="006C2552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45 Управления Федерального казначейства по Краснодарскому краю на 01.01.201</w:t>
      </w:r>
      <w:r w:rsidR="0003618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расходов бюджетных средств отклонений не установлено.</w:t>
      </w:r>
    </w:p>
    <w:p w:rsidR="006C2552" w:rsidRPr="007901DA" w:rsidRDefault="006C2552" w:rsidP="006C2552">
      <w:pPr>
        <w:ind w:firstLine="708"/>
        <w:jc w:val="both"/>
        <w:rPr>
          <w:b/>
          <w:sz w:val="28"/>
          <w:szCs w:val="28"/>
        </w:rPr>
      </w:pPr>
      <w:r w:rsidRPr="007901DA">
        <w:rPr>
          <w:b/>
          <w:sz w:val="28"/>
          <w:szCs w:val="28"/>
        </w:rPr>
        <w:t>2.5. Оценка согласованности в различных отчетных формах одноименных показателей годовой бюджетной отчетности главных администраторов средств бюджета.</w:t>
      </w:r>
    </w:p>
    <w:p w:rsidR="006C2552" w:rsidRPr="007901DA" w:rsidRDefault="006C2552" w:rsidP="006C25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1DA">
        <w:rPr>
          <w:sz w:val="28"/>
          <w:szCs w:val="28"/>
        </w:rPr>
        <w:t xml:space="preserve">Проверкой годовой бюджетной отчетности главных администраторов средств бюджета муниципального </w:t>
      </w:r>
      <w:r>
        <w:rPr>
          <w:sz w:val="28"/>
          <w:szCs w:val="28"/>
        </w:rPr>
        <w:t>образования</w:t>
      </w:r>
      <w:r w:rsidRPr="007901DA">
        <w:rPr>
          <w:sz w:val="28"/>
          <w:szCs w:val="28"/>
        </w:rPr>
        <w:t xml:space="preserve"> на предмет соответствия контрольных соотношений ее показателей </w:t>
      </w:r>
      <w:r>
        <w:rPr>
          <w:sz w:val="28"/>
          <w:szCs w:val="28"/>
        </w:rPr>
        <w:t xml:space="preserve">нарушений не </w:t>
      </w:r>
      <w:r w:rsidRPr="007901DA">
        <w:rPr>
          <w:sz w:val="28"/>
          <w:szCs w:val="28"/>
        </w:rPr>
        <w:t xml:space="preserve">установлено. </w:t>
      </w:r>
    </w:p>
    <w:p w:rsidR="006C2552" w:rsidRDefault="006C2552" w:rsidP="006C2552">
      <w:pPr>
        <w:ind w:firstLine="708"/>
        <w:jc w:val="both"/>
        <w:rPr>
          <w:b/>
          <w:sz w:val="28"/>
          <w:szCs w:val="28"/>
        </w:rPr>
      </w:pPr>
    </w:p>
    <w:p w:rsidR="006C2552" w:rsidRPr="00BC2B2D" w:rsidRDefault="006C2552" w:rsidP="006C2552">
      <w:pPr>
        <w:ind w:firstLine="708"/>
        <w:jc w:val="both"/>
        <w:rPr>
          <w:b/>
          <w:sz w:val="28"/>
          <w:szCs w:val="28"/>
        </w:rPr>
      </w:pPr>
      <w:r w:rsidRPr="00BC2B2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BC2B2D">
        <w:rPr>
          <w:b/>
          <w:sz w:val="28"/>
          <w:szCs w:val="28"/>
        </w:rPr>
        <w:t>.Оценка достоверности и информативности показателей годовой БО главн</w:t>
      </w:r>
      <w:r>
        <w:rPr>
          <w:b/>
          <w:sz w:val="28"/>
          <w:szCs w:val="28"/>
        </w:rPr>
        <w:t>ых</w:t>
      </w:r>
      <w:r w:rsidRPr="00BC2B2D">
        <w:rPr>
          <w:b/>
          <w:sz w:val="28"/>
          <w:szCs w:val="28"/>
        </w:rPr>
        <w:t xml:space="preserve"> администраторов средств МБ.</w:t>
      </w:r>
    </w:p>
    <w:p w:rsidR="006C2552" w:rsidRPr="00BC2B2D" w:rsidRDefault="006C2552" w:rsidP="006C2552">
      <w:pPr>
        <w:ind w:firstLine="708"/>
        <w:jc w:val="both"/>
        <w:rPr>
          <w:sz w:val="28"/>
          <w:szCs w:val="28"/>
        </w:rPr>
      </w:pPr>
      <w:r w:rsidRPr="00BC2B2D">
        <w:rPr>
          <w:sz w:val="28"/>
          <w:szCs w:val="28"/>
        </w:rPr>
        <w:t>В результате сверки показателей:</w:t>
      </w:r>
    </w:p>
    <w:p w:rsidR="006C2552" w:rsidRPr="000C73D3" w:rsidRDefault="006C2552" w:rsidP="006C2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73D3">
        <w:rPr>
          <w:sz w:val="28"/>
          <w:szCs w:val="28"/>
        </w:rPr>
        <w:t xml:space="preserve">Сводной бюджетной росписи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 </w:t>
      </w:r>
      <w:r w:rsidRPr="000C73D3">
        <w:rPr>
          <w:sz w:val="28"/>
          <w:szCs w:val="28"/>
        </w:rPr>
        <w:t>на 201</w:t>
      </w:r>
      <w:r w:rsidR="0003618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год с формами годовой бюджетной отчетности (ф.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администраторов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 утвержденных бюджетных назначений</w:t>
      </w:r>
      <w:r>
        <w:rPr>
          <w:sz w:val="28"/>
          <w:szCs w:val="28"/>
        </w:rPr>
        <w:t xml:space="preserve"> - </w:t>
      </w:r>
      <w:r w:rsidRPr="000C73D3">
        <w:rPr>
          <w:sz w:val="28"/>
          <w:szCs w:val="28"/>
        </w:rPr>
        <w:t>отклонений не установлено;</w:t>
      </w:r>
    </w:p>
    <w:p w:rsidR="006C2552" w:rsidRPr="000C73D3" w:rsidRDefault="006C2552" w:rsidP="006C2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0C73D3">
        <w:rPr>
          <w:sz w:val="28"/>
          <w:szCs w:val="28"/>
        </w:rPr>
        <w:t xml:space="preserve">«Отчета по поступлениям и выбытиям» Отдела № 45 Управления Федерального казначейства по </w:t>
      </w:r>
      <w:r>
        <w:rPr>
          <w:sz w:val="28"/>
          <w:szCs w:val="28"/>
        </w:rPr>
        <w:t>Краснодарскому краю на 01.01.201</w:t>
      </w:r>
      <w:r w:rsidR="00036183">
        <w:rPr>
          <w:sz w:val="28"/>
          <w:szCs w:val="28"/>
        </w:rPr>
        <w:t>9</w:t>
      </w:r>
      <w:r w:rsidRPr="000C73D3">
        <w:rPr>
          <w:sz w:val="28"/>
          <w:szCs w:val="28"/>
        </w:rPr>
        <w:t>г. с формами годовой бюджетной отчетности (ф. 0503125, 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поступлений и выбытия бюджетных средств через финансовый орган -  отклонений не установлено;</w:t>
      </w:r>
    </w:p>
    <w:p w:rsidR="006C2552" w:rsidRDefault="006C2552" w:rsidP="006C2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73D3">
        <w:rPr>
          <w:sz w:val="28"/>
          <w:szCs w:val="28"/>
        </w:rPr>
        <w:t xml:space="preserve"> Сведений об исполнении расходной чести местного бюджета </w:t>
      </w:r>
      <w:r>
        <w:rPr>
          <w:sz w:val="28"/>
          <w:szCs w:val="28"/>
        </w:rPr>
        <w:t>в</w:t>
      </w:r>
      <w:r w:rsidRPr="000C73D3">
        <w:rPr>
          <w:sz w:val="28"/>
          <w:szCs w:val="28"/>
        </w:rPr>
        <w:t xml:space="preserve"> 201</w:t>
      </w:r>
      <w:r w:rsidR="0003618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году, отраженных в приложении </w:t>
      </w:r>
      <w:r>
        <w:rPr>
          <w:sz w:val="28"/>
          <w:szCs w:val="28"/>
        </w:rPr>
        <w:t>№ 4</w:t>
      </w:r>
      <w:r w:rsidRPr="000C73D3">
        <w:rPr>
          <w:sz w:val="28"/>
          <w:szCs w:val="28"/>
        </w:rPr>
        <w:t xml:space="preserve"> «</w:t>
      </w:r>
      <w:r>
        <w:rPr>
          <w:sz w:val="28"/>
          <w:szCs w:val="28"/>
        </w:rPr>
        <w:t>Ведомственная структура р</w:t>
      </w:r>
      <w:r w:rsidRPr="000C73D3">
        <w:rPr>
          <w:sz w:val="28"/>
          <w:szCs w:val="28"/>
        </w:rPr>
        <w:t>асход</w:t>
      </w:r>
      <w:r>
        <w:rPr>
          <w:sz w:val="28"/>
          <w:szCs w:val="28"/>
        </w:rPr>
        <w:t xml:space="preserve">ов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поселения, перечень и коды главных распорядителей средств бюджета поселения, перечень разделов, подразделов, целевых статей (муниципальных программ Тимашевского городского поселения Тимашевского района и непрограммных направлений  </w:t>
      </w:r>
      <w:r w:rsidRPr="000C73D3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деятельности), групп видов расходов бюджета поселения за 20</w:t>
      </w:r>
      <w:r w:rsidRPr="000C73D3">
        <w:rPr>
          <w:sz w:val="28"/>
          <w:szCs w:val="28"/>
        </w:rPr>
        <w:t>1</w:t>
      </w:r>
      <w:r w:rsidR="00036183">
        <w:rPr>
          <w:sz w:val="28"/>
          <w:szCs w:val="28"/>
        </w:rPr>
        <w:t>8</w:t>
      </w:r>
      <w:r w:rsidRPr="000C73D3">
        <w:rPr>
          <w:sz w:val="28"/>
          <w:szCs w:val="28"/>
        </w:rPr>
        <w:t>г» к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Решению совета </w:t>
      </w:r>
      <w:r>
        <w:rPr>
          <w:sz w:val="28"/>
          <w:szCs w:val="28"/>
        </w:rPr>
        <w:t xml:space="preserve">Тимашевского городского поселения </w:t>
      </w:r>
      <w:r w:rsidRPr="000C73D3">
        <w:rPr>
          <w:sz w:val="28"/>
          <w:szCs w:val="28"/>
        </w:rPr>
        <w:t>Тимашевск</w:t>
      </w:r>
      <w:r>
        <w:rPr>
          <w:sz w:val="28"/>
          <w:szCs w:val="28"/>
        </w:rPr>
        <w:t xml:space="preserve">ого </w:t>
      </w:r>
      <w:r w:rsidRPr="000C73D3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«Об утверждении годового отчета об исполнении бюджета </w:t>
      </w:r>
      <w:r>
        <w:rPr>
          <w:sz w:val="28"/>
          <w:szCs w:val="28"/>
        </w:rPr>
        <w:t xml:space="preserve">Тимашевского городского поселения </w:t>
      </w:r>
      <w:r w:rsidRPr="000C73D3">
        <w:rPr>
          <w:sz w:val="28"/>
          <w:szCs w:val="28"/>
        </w:rPr>
        <w:t xml:space="preserve"> Тимашевский район за 201</w:t>
      </w:r>
      <w:r w:rsidR="0003618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год» с формами годовой бюджетной отчетности (ф. 0503110, ф. 0503127,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ф.0503128) глав</w:t>
      </w:r>
      <w:r>
        <w:rPr>
          <w:sz w:val="28"/>
          <w:szCs w:val="28"/>
        </w:rPr>
        <w:t>ных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на предмет полноты отражения  расходов бюджета -  отклонений не установлено.</w:t>
      </w:r>
    </w:p>
    <w:p w:rsidR="00126952" w:rsidRPr="00126952" w:rsidRDefault="00126952" w:rsidP="00126952">
      <w:pPr>
        <w:pStyle w:val="a6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126952">
        <w:rPr>
          <w:rFonts w:ascii="Times New Roman" w:hAnsi="Times New Roman"/>
          <w:b/>
          <w:sz w:val="28"/>
          <w:szCs w:val="28"/>
        </w:rPr>
        <w:t>2.7. Санкционирование расходов бюджета</w:t>
      </w:r>
      <w:r>
        <w:rPr>
          <w:rFonts w:ascii="Times New Roman" w:hAnsi="Times New Roman"/>
          <w:b/>
          <w:sz w:val="28"/>
          <w:szCs w:val="28"/>
        </w:rPr>
        <w:t xml:space="preserve"> поселения</w:t>
      </w:r>
    </w:p>
    <w:p w:rsidR="00126952" w:rsidRDefault="00126952" w:rsidP="0012695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ходе анализа информации по санкционированию расходов бюджета поселения, представленной в контрольно-счетную палату сельским поселением, согласно запросов, установлено следующее:</w:t>
      </w:r>
    </w:p>
    <w:p w:rsidR="00126952" w:rsidRDefault="00126952" w:rsidP="001269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Согласно ст. 217 и ст. 217.1 БК РФ, раздела 17 Положения о бюджетном процессе исполнение бюджета осуществлено на основе сводной бюджетной росписи местного бюджета и кассового плана (приложение №1 на 5 л.).</w:t>
      </w:r>
    </w:p>
    <w:p w:rsidR="00126952" w:rsidRDefault="00126952" w:rsidP="001269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проверке сводной бюджетной росписи установлено, что бюджетная роспись на 2018 год составлена на основе, утвержденного на 2018 год бюджета в соответствии с функциональной и экономической классификациями расходов бюджетов Российской Федерации. Изменения в сводную бюджетную роспись вносились в течение 2018 года в соответствии со ст. 217 БК РФ.</w:t>
      </w:r>
    </w:p>
    <w:p w:rsidR="00126952" w:rsidRDefault="00126952" w:rsidP="001269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внешней проверки годового отчета об исполнении бюджета поселения контрольно-счетной палатой установлено нарушение порядка доведения лимитов обязательств до получателей бюджетных средств.</w:t>
      </w:r>
    </w:p>
    <w:p w:rsidR="00126952" w:rsidRDefault="00126952" w:rsidP="001269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ч.5 ст. 217 и ч.2 ст. 219.1 Бюджетного Кодекса РФ, установлено, что лимиты бюджетных средств доводятся до получателей бюджетных средств до начала очередного финансового года.</w:t>
      </w:r>
    </w:p>
    <w:p w:rsidR="00126952" w:rsidRDefault="00126952" w:rsidP="001269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 администрацией поселения, как главным распорядителем, лимиты бюджетных обязательств на 2018 год доведены до получателей бюджетных средств 17.01.2018, т.е. после начала финансового года (приложение №2 на 7 л.), чем нарушена  ч.2 ст. 219.1 БК РФ. </w:t>
      </w:r>
    </w:p>
    <w:p w:rsidR="00126952" w:rsidRDefault="00126952" w:rsidP="00126952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B25F4">
        <w:rPr>
          <w:sz w:val="28"/>
          <w:szCs w:val="28"/>
        </w:rPr>
        <w:lastRenderedPageBreak/>
        <w:t>Учитывая изложенное, данное нарушение содержит признаки административного нарушения, предусмотренного</w:t>
      </w:r>
      <w:r w:rsidRPr="00F163BB">
        <w:rPr>
          <w:b/>
          <w:sz w:val="28"/>
          <w:szCs w:val="28"/>
        </w:rPr>
        <w:t xml:space="preserve"> </w:t>
      </w:r>
      <w:r w:rsidRPr="006504FC">
        <w:rPr>
          <w:sz w:val="28"/>
          <w:szCs w:val="28"/>
        </w:rPr>
        <w:t xml:space="preserve">статьей 15.15.11 КоАП РФ. </w:t>
      </w:r>
    </w:p>
    <w:p w:rsidR="00126952" w:rsidRDefault="00126952" w:rsidP="001269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Наряду с вышеизложенным, установлено нарушение постановления администрации Роговского сельского поселения Тимашевского района от 03.04.2017 №32 «Об утверждении порядка составления и ведения сводной бюджетной росписи и бюджетных росписей главных распорядителей средств бюджета поселения (администратора источников финансирования дефицита бюджета поселения)» (далее-Порядок), в части применения утвержденных форм в качестве Приложений №1-6 к Порядку, предназначенных для ведения сводной бюджетной росписи и бюджетных росписей главных распорядителей средств бюджета  Роговского сельского поселения Тимашевского района (главных администраторов источников финансирования дефицита бюджета поселения).</w:t>
      </w:r>
    </w:p>
    <w:p w:rsidR="00126952" w:rsidRDefault="00126952" w:rsidP="001269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нарушение ч.1 ст. 219, ст. 219.2 БК РФ не утвержден правовой акт, устанавливающий порядок доведения бюджетных ассигнований, лимитов бюджетных обязательств и предельных объемов финансирования при организации исполнения бюджета Роговского сельского поселения по расходам и источникам финансирования дефицита бюджета поселения.</w:t>
      </w:r>
    </w:p>
    <w:p w:rsidR="003E2B89" w:rsidRDefault="00126952" w:rsidP="00126952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3E2B89">
        <w:rPr>
          <w:b/>
          <w:sz w:val="28"/>
          <w:szCs w:val="28"/>
        </w:rPr>
        <w:t>3.</w:t>
      </w:r>
      <w:r w:rsidR="003E2B89" w:rsidRPr="000C73D3">
        <w:rPr>
          <w:b/>
          <w:sz w:val="28"/>
          <w:szCs w:val="28"/>
        </w:rPr>
        <w:t>Выводы по результатам проверки</w:t>
      </w:r>
      <w:r w:rsidR="003E2B89">
        <w:rPr>
          <w:b/>
          <w:sz w:val="28"/>
          <w:szCs w:val="28"/>
        </w:rPr>
        <w:t>:</w:t>
      </w:r>
    </w:p>
    <w:p w:rsidR="005D2FE5" w:rsidRDefault="005D2FE5" w:rsidP="00126952">
      <w:pPr>
        <w:ind w:firstLine="709"/>
        <w:jc w:val="both"/>
        <w:rPr>
          <w:sz w:val="28"/>
          <w:szCs w:val="28"/>
        </w:rPr>
      </w:pPr>
    </w:p>
    <w:p w:rsidR="00126952" w:rsidRDefault="00126952" w:rsidP="00126952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Роговского сельского поселения, обеспечить </w:t>
      </w:r>
      <w:r>
        <w:rPr>
          <w:sz w:val="28"/>
          <w:szCs w:val="28"/>
        </w:rPr>
        <w:t>усиление контроля за достоверным формированием бюджетной отчетности  и не допущению фактов искажения бюджетной отчетности.</w:t>
      </w:r>
    </w:p>
    <w:p w:rsidR="00126952" w:rsidRDefault="00126952" w:rsidP="001269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 акте № 7 от 23.04.2019,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036183" w:rsidRPr="00C2371B" w:rsidRDefault="00036183" w:rsidP="000361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371B" w:rsidRPr="00C2371B" w:rsidRDefault="00C2371B" w:rsidP="00C237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2B89" w:rsidRDefault="003E2B89" w:rsidP="003E2B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2B89" w:rsidRPr="000C73D3" w:rsidRDefault="003E2B89" w:rsidP="003E2B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4873"/>
      </w:tblGrid>
      <w:tr w:rsidR="003E2B89" w:rsidRPr="000134F7" w:rsidTr="00126952">
        <w:trPr>
          <w:trHeight w:val="66"/>
        </w:trPr>
        <w:tc>
          <w:tcPr>
            <w:tcW w:w="4698" w:type="dxa"/>
            <w:vAlign w:val="center"/>
          </w:tcPr>
          <w:p w:rsidR="003E2B89" w:rsidRDefault="003E2B89" w:rsidP="00935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КСП                </w:t>
            </w:r>
          </w:p>
          <w:p w:rsidR="003E2B89" w:rsidRDefault="003E2B89" w:rsidP="009358CB">
            <w:pPr>
              <w:rPr>
                <w:sz w:val="28"/>
                <w:szCs w:val="28"/>
              </w:rPr>
            </w:pPr>
          </w:p>
          <w:p w:rsidR="003E2B89" w:rsidRPr="000134F7" w:rsidRDefault="003E2B89" w:rsidP="009358CB">
            <w:pPr>
              <w:rPr>
                <w:sz w:val="28"/>
                <w:szCs w:val="28"/>
              </w:rPr>
            </w:pPr>
          </w:p>
        </w:tc>
        <w:tc>
          <w:tcPr>
            <w:tcW w:w="4873" w:type="dxa"/>
            <w:vAlign w:val="center"/>
          </w:tcPr>
          <w:p w:rsidR="003E2B89" w:rsidRPr="000134F7" w:rsidRDefault="00B2302A" w:rsidP="009358C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Куконосова</w:t>
            </w:r>
          </w:p>
        </w:tc>
      </w:tr>
      <w:tr w:rsidR="003E2B89" w:rsidRPr="000134F7" w:rsidTr="00126952">
        <w:trPr>
          <w:trHeight w:val="263"/>
        </w:trPr>
        <w:tc>
          <w:tcPr>
            <w:tcW w:w="4698" w:type="dxa"/>
            <w:vAlign w:val="center"/>
          </w:tcPr>
          <w:p w:rsidR="003E2B89" w:rsidRPr="000134F7" w:rsidRDefault="003E2B89" w:rsidP="009358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73" w:type="dxa"/>
            <w:vAlign w:val="center"/>
          </w:tcPr>
          <w:p w:rsidR="003E2B89" w:rsidRPr="000134F7" w:rsidRDefault="003E2B89" w:rsidP="009358C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2323CF" w:rsidRDefault="002323CF" w:rsidP="002323CF">
      <w:pPr>
        <w:jc w:val="both"/>
        <w:rPr>
          <w:b/>
          <w:sz w:val="28"/>
          <w:szCs w:val="28"/>
        </w:rPr>
      </w:pPr>
    </w:p>
    <w:sectPr w:rsidR="002323CF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BF" w:rsidRDefault="00D060BF" w:rsidP="00EA646D">
      <w:r>
        <w:separator/>
      </w:r>
    </w:p>
  </w:endnote>
  <w:endnote w:type="continuationSeparator" w:id="0">
    <w:p w:rsidR="00D060BF" w:rsidRDefault="00D060BF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BF" w:rsidRDefault="00D060BF" w:rsidP="00EA646D">
      <w:r>
        <w:separator/>
      </w:r>
    </w:p>
  </w:footnote>
  <w:footnote w:type="continuationSeparator" w:id="0">
    <w:p w:rsidR="00D060BF" w:rsidRDefault="00D060BF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2466FEF"/>
    <w:multiLevelType w:val="multilevel"/>
    <w:tmpl w:val="F170F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DF73C9B"/>
    <w:multiLevelType w:val="multilevel"/>
    <w:tmpl w:val="82D49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3"/>
  </w:num>
  <w:num w:numId="5">
    <w:abstractNumId w:val="6"/>
  </w:num>
  <w:num w:numId="6">
    <w:abstractNumId w:val="15"/>
  </w:num>
  <w:num w:numId="7">
    <w:abstractNumId w:val="37"/>
  </w:num>
  <w:num w:numId="8">
    <w:abstractNumId w:val="29"/>
  </w:num>
  <w:num w:numId="9">
    <w:abstractNumId w:val="19"/>
  </w:num>
  <w:num w:numId="10">
    <w:abstractNumId w:val="30"/>
  </w:num>
  <w:num w:numId="11">
    <w:abstractNumId w:val="26"/>
  </w:num>
  <w:num w:numId="12">
    <w:abstractNumId w:val="2"/>
  </w:num>
  <w:num w:numId="13">
    <w:abstractNumId w:val="32"/>
  </w:num>
  <w:num w:numId="14">
    <w:abstractNumId w:val="25"/>
  </w:num>
  <w:num w:numId="15">
    <w:abstractNumId w:val="10"/>
  </w:num>
  <w:num w:numId="16">
    <w:abstractNumId w:val="11"/>
  </w:num>
  <w:num w:numId="17">
    <w:abstractNumId w:val="27"/>
  </w:num>
  <w:num w:numId="18">
    <w:abstractNumId w:val="34"/>
  </w:num>
  <w:num w:numId="19">
    <w:abstractNumId w:val="17"/>
  </w:num>
  <w:num w:numId="20">
    <w:abstractNumId w:val="8"/>
  </w:num>
  <w:num w:numId="21">
    <w:abstractNumId w:val="36"/>
  </w:num>
  <w:num w:numId="22">
    <w:abstractNumId w:val="0"/>
  </w:num>
  <w:num w:numId="23">
    <w:abstractNumId w:val="28"/>
  </w:num>
  <w:num w:numId="24">
    <w:abstractNumId w:val="24"/>
  </w:num>
  <w:num w:numId="25">
    <w:abstractNumId w:val="9"/>
  </w:num>
  <w:num w:numId="26">
    <w:abstractNumId w:val="35"/>
  </w:num>
  <w:num w:numId="27">
    <w:abstractNumId w:val="23"/>
  </w:num>
  <w:num w:numId="28">
    <w:abstractNumId w:val="33"/>
  </w:num>
  <w:num w:numId="29">
    <w:abstractNumId w:val="1"/>
  </w:num>
  <w:num w:numId="30">
    <w:abstractNumId w:val="12"/>
  </w:num>
  <w:num w:numId="31">
    <w:abstractNumId w:val="22"/>
  </w:num>
  <w:num w:numId="32">
    <w:abstractNumId w:val="14"/>
  </w:num>
  <w:num w:numId="33">
    <w:abstractNumId w:val="7"/>
  </w:num>
  <w:num w:numId="34">
    <w:abstractNumId w:val="4"/>
  </w:num>
  <w:num w:numId="35">
    <w:abstractNumId w:val="21"/>
  </w:num>
  <w:num w:numId="36">
    <w:abstractNumId w:val="31"/>
  </w:num>
  <w:num w:numId="37">
    <w:abstractNumId w:val="2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23A66"/>
    <w:rsid w:val="00036183"/>
    <w:rsid w:val="000436F4"/>
    <w:rsid w:val="00092E12"/>
    <w:rsid w:val="000A2623"/>
    <w:rsid w:val="000A50F6"/>
    <w:rsid w:val="000C4ECD"/>
    <w:rsid w:val="000D08BA"/>
    <w:rsid w:val="000E189A"/>
    <w:rsid w:val="00100D7C"/>
    <w:rsid w:val="00126952"/>
    <w:rsid w:val="0013210A"/>
    <w:rsid w:val="001642FC"/>
    <w:rsid w:val="00173187"/>
    <w:rsid w:val="001A1B29"/>
    <w:rsid w:val="001B77CF"/>
    <w:rsid w:val="001D0E12"/>
    <w:rsid w:val="001E35C9"/>
    <w:rsid w:val="00225868"/>
    <w:rsid w:val="002323CF"/>
    <w:rsid w:val="002A5A7F"/>
    <w:rsid w:val="002B4757"/>
    <w:rsid w:val="00320764"/>
    <w:rsid w:val="003B36C4"/>
    <w:rsid w:val="003C1BDA"/>
    <w:rsid w:val="003E2B89"/>
    <w:rsid w:val="004B6BD6"/>
    <w:rsid w:val="004C239B"/>
    <w:rsid w:val="004F1A15"/>
    <w:rsid w:val="00524B4B"/>
    <w:rsid w:val="00524B50"/>
    <w:rsid w:val="00560833"/>
    <w:rsid w:val="00587EAF"/>
    <w:rsid w:val="005B2E31"/>
    <w:rsid w:val="005B55E8"/>
    <w:rsid w:val="005C5DC1"/>
    <w:rsid w:val="005D00C1"/>
    <w:rsid w:val="005D2FE5"/>
    <w:rsid w:val="005E6503"/>
    <w:rsid w:val="006026B3"/>
    <w:rsid w:val="00611592"/>
    <w:rsid w:val="006156FC"/>
    <w:rsid w:val="00616949"/>
    <w:rsid w:val="0062585E"/>
    <w:rsid w:val="006510CE"/>
    <w:rsid w:val="00672663"/>
    <w:rsid w:val="00674EFA"/>
    <w:rsid w:val="00683C8F"/>
    <w:rsid w:val="006B64D6"/>
    <w:rsid w:val="006C02E1"/>
    <w:rsid w:val="006C2552"/>
    <w:rsid w:val="00721B79"/>
    <w:rsid w:val="00730B75"/>
    <w:rsid w:val="00781C4A"/>
    <w:rsid w:val="00791A4C"/>
    <w:rsid w:val="007B43AE"/>
    <w:rsid w:val="007F006C"/>
    <w:rsid w:val="00807F70"/>
    <w:rsid w:val="00814DBB"/>
    <w:rsid w:val="00821C87"/>
    <w:rsid w:val="0082301E"/>
    <w:rsid w:val="00843F0C"/>
    <w:rsid w:val="00853506"/>
    <w:rsid w:val="008547D9"/>
    <w:rsid w:val="00884E69"/>
    <w:rsid w:val="008B0C00"/>
    <w:rsid w:val="008D436B"/>
    <w:rsid w:val="009335E7"/>
    <w:rsid w:val="00973BFC"/>
    <w:rsid w:val="009A40B7"/>
    <w:rsid w:val="009B2F78"/>
    <w:rsid w:val="009B3764"/>
    <w:rsid w:val="009C101F"/>
    <w:rsid w:val="009C565C"/>
    <w:rsid w:val="00A47C0A"/>
    <w:rsid w:val="00A8333F"/>
    <w:rsid w:val="00A85573"/>
    <w:rsid w:val="00AD54A7"/>
    <w:rsid w:val="00AE7D8F"/>
    <w:rsid w:val="00B17A40"/>
    <w:rsid w:val="00B2302A"/>
    <w:rsid w:val="00B4366B"/>
    <w:rsid w:val="00B77529"/>
    <w:rsid w:val="00B81F76"/>
    <w:rsid w:val="00BF178D"/>
    <w:rsid w:val="00C2371B"/>
    <w:rsid w:val="00C806D1"/>
    <w:rsid w:val="00CA6317"/>
    <w:rsid w:val="00CD5108"/>
    <w:rsid w:val="00CF08DB"/>
    <w:rsid w:val="00D03790"/>
    <w:rsid w:val="00D060BF"/>
    <w:rsid w:val="00D1341B"/>
    <w:rsid w:val="00D17A4D"/>
    <w:rsid w:val="00D4072E"/>
    <w:rsid w:val="00D42991"/>
    <w:rsid w:val="00D42F71"/>
    <w:rsid w:val="00DE0B5C"/>
    <w:rsid w:val="00DF5349"/>
    <w:rsid w:val="00E0351C"/>
    <w:rsid w:val="00E06E9D"/>
    <w:rsid w:val="00E64D6E"/>
    <w:rsid w:val="00E66D4C"/>
    <w:rsid w:val="00E70B58"/>
    <w:rsid w:val="00E7573A"/>
    <w:rsid w:val="00E80BF0"/>
    <w:rsid w:val="00E85B6F"/>
    <w:rsid w:val="00EA17FC"/>
    <w:rsid w:val="00EA646D"/>
    <w:rsid w:val="00EE2EC7"/>
    <w:rsid w:val="00EF3D68"/>
    <w:rsid w:val="00EF5EA8"/>
    <w:rsid w:val="00EF6EE5"/>
    <w:rsid w:val="00F13661"/>
    <w:rsid w:val="00F22955"/>
    <w:rsid w:val="00F3440B"/>
    <w:rsid w:val="00F53BED"/>
    <w:rsid w:val="00F54731"/>
    <w:rsid w:val="00F71B4D"/>
    <w:rsid w:val="00FC39B1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95F83-9479-40FD-84A9-6DAC2577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510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B6B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F702776065C8D1FDA3B4CC31243F8FEAF1762DF66908090E2CE1690CCD577BEE2000867451821B08a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43CC732C035F5961E844E2298C084D21C9FFB2AFDA3350AF353BA5B008FF34DC768CB60170206E25AD4B2B1D1BACD8C4C0C2E0CB1466B217E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C766-42B2-4C85-B4CE-D4BE1FCF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КСП</dc:creator>
  <cp:lastModifiedBy>User</cp:lastModifiedBy>
  <cp:revision>2</cp:revision>
  <cp:lastPrinted>2019-04-24T08:34:00Z</cp:lastPrinted>
  <dcterms:created xsi:type="dcterms:W3CDTF">2019-07-01T07:32:00Z</dcterms:created>
  <dcterms:modified xsi:type="dcterms:W3CDTF">2019-07-01T07:32:00Z</dcterms:modified>
</cp:coreProperties>
</file>