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5C" w:rsidRDefault="00DE0B5C" w:rsidP="00DE0B5C">
      <w:pPr>
        <w:pStyle w:val="2"/>
        <w:spacing w:line="320" w:lineRule="exact"/>
        <w:jc w:val="center"/>
      </w:pPr>
      <w:r>
        <w:t>КОНТРОЛЬНО-СЧЕТНАЯ ПАЛАТА</w:t>
      </w:r>
    </w:p>
    <w:p w:rsidR="00DE0B5C" w:rsidRDefault="00DE0B5C" w:rsidP="00DE0B5C">
      <w:pPr>
        <w:jc w:val="center"/>
        <w:rPr>
          <w:b/>
          <w:sz w:val="28"/>
          <w:szCs w:val="28"/>
        </w:rPr>
      </w:pPr>
      <w:r>
        <w:rPr>
          <w:b/>
          <w:sz w:val="28"/>
          <w:szCs w:val="28"/>
        </w:rPr>
        <w:t xml:space="preserve">  МУНИЦИПАЛЬНОГО ОБРАЗОВАНИЯ ТИМАШЕВСКИЙ РАЙОН</w:t>
      </w:r>
    </w:p>
    <w:p w:rsidR="00DE0B5C" w:rsidRDefault="00DE0B5C" w:rsidP="00DE0B5C">
      <w:pPr>
        <w:jc w:val="center"/>
        <w:rPr>
          <w:b/>
          <w:sz w:val="28"/>
          <w:szCs w:val="28"/>
        </w:rPr>
      </w:pPr>
    </w:p>
    <w:p w:rsidR="00DE0B5C" w:rsidRDefault="00DE0B5C" w:rsidP="00DE0B5C">
      <w:pPr>
        <w:pStyle w:val="a5"/>
        <w:jc w:val="center"/>
        <w:rPr>
          <w:b/>
          <w:sz w:val="28"/>
          <w:szCs w:val="28"/>
        </w:rPr>
      </w:pPr>
      <w:r>
        <w:rPr>
          <w:b/>
          <w:sz w:val="28"/>
          <w:szCs w:val="28"/>
        </w:rPr>
        <w:t>ОТЧЕТ</w:t>
      </w:r>
    </w:p>
    <w:p w:rsidR="001B77CF" w:rsidRPr="000817DB" w:rsidRDefault="00DE0B5C" w:rsidP="006026B3">
      <w:pPr>
        <w:pStyle w:val="a6"/>
        <w:ind w:right="-1"/>
        <w:jc w:val="center"/>
        <w:rPr>
          <w:rFonts w:ascii="Times New Roman" w:hAnsi="Times New Roman"/>
          <w:b/>
          <w:sz w:val="28"/>
          <w:szCs w:val="28"/>
        </w:rPr>
      </w:pPr>
      <w:r w:rsidRPr="001B77CF">
        <w:rPr>
          <w:rFonts w:ascii="Times New Roman" w:hAnsi="Times New Roman"/>
          <w:b/>
          <w:sz w:val="28"/>
          <w:szCs w:val="28"/>
        </w:rPr>
        <w:t>о результатах</w:t>
      </w:r>
      <w:r w:rsidR="0044610F">
        <w:rPr>
          <w:rFonts w:ascii="Times New Roman" w:hAnsi="Times New Roman"/>
          <w:b/>
          <w:sz w:val="28"/>
          <w:szCs w:val="28"/>
        </w:rPr>
        <w:t xml:space="preserve"> </w:t>
      </w:r>
      <w:r w:rsidR="006026B3" w:rsidRPr="000817DB">
        <w:rPr>
          <w:rFonts w:ascii="Times New Roman" w:hAnsi="Times New Roman"/>
          <w:b/>
          <w:sz w:val="28"/>
          <w:szCs w:val="28"/>
        </w:rPr>
        <w:t xml:space="preserve">проверки </w:t>
      </w:r>
      <w:r w:rsidR="006026B3">
        <w:rPr>
          <w:rFonts w:ascii="Times New Roman" w:hAnsi="Times New Roman"/>
          <w:b/>
          <w:sz w:val="28"/>
          <w:szCs w:val="28"/>
        </w:rPr>
        <w:t>достоверности, полноты и соответствия нормативным требованиям составления и предоставления бюджетной</w:t>
      </w:r>
      <w:r w:rsidR="006026B3" w:rsidRPr="000817DB">
        <w:rPr>
          <w:rFonts w:ascii="Times New Roman" w:hAnsi="Times New Roman"/>
          <w:b/>
          <w:sz w:val="28"/>
          <w:szCs w:val="28"/>
        </w:rPr>
        <w:t xml:space="preserve"> отчетности главных администраторов</w:t>
      </w:r>
      <w:r w:rsidR="00DC4F07">
        <w:rPr>
          <w:rFonts w:ascii="Times New Roman" w:hAnsi="Times New Roman"/>
          <w:b/>
          <w:sz w:val="28"/>
          <w:szCs w:val="28"/>
        </w:rPr>
        <w:t xml:space="preserve"> </w:t>
      </w:r>
      <w:r w:rsidR="006026B3" w:rsidRPr="000817DB">
        <w:rPr>
          <w:rFonts w:ascii="Times New Roman" w:hAnsi="Times New Roman"/>
          <w:b/>
          <w:sz w:val="28"/>
          <w:szCs w:val="28"/>
        </w:rPr>
        <w:t xml:space="preserve">бюджетных средств </w:t>
      </w:r>
      <w:r w:rsidR="001A1B29">
        <w:rPr>
          <w:rFonts w:ascii="Times New Roman" w:hAnsi="Times New Roman"/>
          <w:b/>
          <w:sz w:val="28"/>
          <w:szCs w:val="28"/>
        </w:rPr>
        <w:t>Роговского</w:t>
      </w:r>
      <w:r w:rsidR="00DC4F07">
        <w:rPr>
          <w:rFonts w:ascii="Times New Roman" w:hAnsi="Times New Roman"/>
          <w:b/>
          <w:sz w:val="28"/>
          <w:szCs w:val="28"/>
        </w:rPr>
        <w:t xml:space="preserve"> </w:t>
      </w:r>
      <w:r w:rsidR="006026B3">
        <w:rPr>
          <w:rFonts w:ascii="Times New Roman" w:hAnsi="Times New Roman"/>
          <w:b/>
          <w:sz w:val="28"/>
          <w:szCs w:val="28"/>
        </w:rPr>
        <w:t xml:space="preserve">сельского поселения </w:t>
      </w:r>
      <w:r w:rsidR="006026B3" w:rsidRPr="000817DB">
        <w:rPr>
          <w:rFonts w:ascii="Times New Roman" w:hAnsi="Times New Roman"/>
          <w:b/>
          <w:sz w:val="28"/>
          <w:szCs w:val="28"/>
        </w:rPr>
        <w:t>Тимашевск</w:t>
      </w:r>
      <w:r w:rsidR="006026B3">
        <w:rPr>
          <w:rFonts w:ascii="Times New Roman" w:hAnsi="Times New Roman"/>
          <w:b/>
          <w:sz w:val="28"/>
          <w:szCs w:val="28"/>
        </w:rPr>
        <w:t>ого</w:t>
      </w:r>
      <w:r w:rsidR="006026B3" w:rsidRPr="000817DB">
        <w:rPr>
          <w:rFonts w:ascii="Times New Roman" w:hAnsi="Times New Roman"/>
          <w:b/>
          <w:sz w:val="28"/>
          <w:szCs w:val="28"/>
        </w:rPr>
        <w:t xml:space="preserve"> район</w:t>
      </w:r>
      <w:r w:rsidR="006026B3">
        <w:rPr>
          <w:rFonts w:ascii="Times New Roman" w:hAnsi="Times New Roman"/>
          <w:b/>
          <w:sz w:val="28"/>
          <w:szCs w:val="28"/>
        </w:rPr>
        <w:t xml:space="preserve">а </w:t>
      </w:r>
      <w:r w:rsidR="006026B3" w:rsidRPr="000817DB">
        <w:rPr>
          <w:rFonts w:ascii="Times New Roman" w:hAnsi="Times New Roman"/>
          <w:b/>
          <w:sz w:val="28"/>
          <w:szCs w:val="28"/>
        </w:rPr>
        <w:t>за 20</w:t>
      </w:r>
      <w:r w:rsidR="00951BEA">
        <w:rPr>
          <w:rFonts w:ascii="Times New Roman" w:hAnsi="Times New Roman"/>
          <w:b/>
          <w:sz w:val="28"/>
          <w:szCs w:val="28"/>
        </w:rPr>
        <w:t>2</w:t>
      </w:r>
      <w:r w:rsidR="005E3C54">
        <w:rPr>
          <w:rFonts w:ascii="Times New Roman" w:hAnsi="Times New Roman"/>
          <w:b/>
          <w:sz w:val="28"/>
          <w:szCs w:val="28"/>
        </w:rPr>
        <w:t>2</w:t>
      </w:r>
      <w:r w:rsidR="00D74281">
        <w:rPr>
          <w:rFonts w:ascii="Times New Roman" w:hAnsi="Times New Roman"/>
          <w:b/>
          <w:sz w:val="28"/>
          <w:szCs w:val="28"/>
        </w:rPr>
        <w:t xml:space="preserve"> </w:t>
      </w:r>
      <w:r w:rsidR="006026B3" w:rsidRPr="000817DB">
        <w:rPr>
          <w:rFonts w:ascii="Times New Roman" w:hAnsi="Times New Roman"/>
          <w:b/>
          <w:sz w:val="28"/>
          <w:szCs w:val="28"/>
        </w:rPr>
        <w:t>год</w:t>
      </w:r>
      <w:r w:rsidR="001B77CF" w:rsidRPr="000817DB">
        <w:rPr>
          <w:rFonts w:ascii="Times New Roman" w:hAnsi="Times New Roman"/>
          <w:b/>
          <w:sz w:val="28"/>
          <w:szCs w:val="28"/>
        </w:rPr>
        <w:t>.</w:t>
      </w:r>
    </w:p>
    <w:p w:rsidR="00DE0B5C" w:rsidRDefault="00DE0B5C" w:rsidP="00DE0B5C">
      <w:pPr>
        <w:jc w:val="center"/>
        <w:rPr>
          <w:b/>
          <w:sz w:val="28"/>
          <w:szCs w:val="28"/>
        </w:rPr>
      </w:pPr>
    </w:p>
    <w:p w:rsidR="007B43AE" w:rsidRDefault="007B43AE" w:rsidP="007B43AE">
      <w:pPr>
        <w:jc w:val="both"/>
        <w:rPr>
          <w:sz w:val="28"/>
          <w:szCs w:val="28"/>
        </w:rPr>
      </w:pPr>
      <w:r>
        <w:rPr>
          <w:sz w:val="28"/>
          <w:szCs w:val="28"/>
        </w:rPr>
        <w:tab/>
      </w:r>
      <w:r>
        <w:rPr>
          <w:b/>
          <w:sz w:val="28"/>
          <w:szCs w:val="28"/>
        </w:rPr>
        <w:t xml:space="preserve">Основание для проведения проверки: </w:t>
      </w:r>
      <w:r w:rsidRPr="008B79B2">
        <w:rPr>
          <w:sz w:val="28"/>
          <w:szCs w:val="28"/>
        </w:rPr>
        <w:t>план работы контрольно-счетной палаты муниципального образования Тимашевский район</w:t>
      </w:r>
      <w:r>
        <w:rPr>
          <w:sz w:val="28"/>
          <w:szCs w:val="28"/>
        </w:rPr>
        <w:t xml:space="preserve"> на 20</w:t>
      </w:r>
      <w:r w:rsidR="00951BEA">
        <w:rPr>
          <w:sz w:val="28"/>
          <w:szCs w:val="28"/>
        </w:rPr>
        <w:t>2</w:t>
      </w:r>
      <w:r w:rsidR="005E3C54">
        <w:rPr>
          <w:sz w:val="28"/>
          <w:szCs w:val="28"/>
        </w:rPr>
        <w:t>3</w:t>
      </w:r>
      <w:r>
        <w:rPr>
          <w:sz w:val="28"/>
          <w:szCs w:val="28"/>
        </w:rPr>
        <w:t xml:space="preserve"> год</w:t>
      </w:r>
      <w:r w:rsidRPr="008B79B2">
        <w:rPr>
          <w:sz w:val="28"/>
          <w:szCs w:val="28"/>
        </w:rPr>
        <w:t>, распоряжени</w:t>
      </w:r>
      <w:r>
        <w:rPr>
          <w:sz w:val="28"/>
          <w:szCs w:val="28"/>
        </w:rPr>
        <w:t>е</w:t>
      </w:r>
      <w:r w:rsidRPr="008B79B2">
        <w:rPr>
          <w:sz w:val="28"/>
          <w:szCs w:val="28"/>
        </w:rPr>
        <w:t xml:space="preserve"> председателя контрольно-счетной палаты муниципального образования Тимашевский район от </w:t>
      </w:r>
      <w:r w:rsidR="009B7F20">
        <w:rPr>
          <w:sz w:val="28"/>
          <w:szCs w:val="28"/>
        </w:rPr>
        <w:t>31</w:t>
      </w:r>
      <w:r w:rsidRPr="008B79B2">
        <w:rPr>
          <w:sz w:val="28"/>
          <w:szCs w:val="28"/>
        </w:rPr>
        <w:t>.0</w:t>
      </w:r>
      <w:r w:rsidR="00036183">
        <w:rPr>
          <w:sz w:val="28"/>
          <w:szCs w:val="28"/>
        </w:rPr>
        <w:t>3</w:t>
      </w:r>
      <w:r w:rsidRPr="008B79B2">
        <w:rPr>
          <w:sz w:val="28"/>
          <w:szCs w:val="28"/>
        </w:rPr>
        <w:t>.20</w:t>
      </w:r>
      <w:r w:rsidR="009B7F20">
        <w:rPr>
          <w:sz w:val="28"/>
          <w:szCs w:val="28"/>
        </w:rPr>
        <w:t>2</w:t>
      </w:r>
      <w:r w:rsidR="005E3C54">
        <w:rPr>
          <w:sz w:val="28"/>
          <w:szCs w:val="28"/>
        </w:rPr>
        <w:t>3</w:t>
      </w:r>
      <w:r w:rsidRPr="008B79B2">
        <w:rPr>
          <w:sz w:val="28"/>
          <w:szCs w:val="28"/>
        </w:rPr>
        <w:t xml:space="preserve"> г. № </w:t>
      </w:r>
      <w:r w:rsidR="005E3C54">
        <w:rPr>
          <w:sz w:val="28"/>
          <w:szCs w:val="28"/>
        </w:rPr>
        <w:t>100</w:t>
      </w:r>
      <w:r>
        <w:rPr>
          <w:sz w:val="28"/>
          <w:szCs w:val="28"/>
        </w:rPr>
        <w:t>.</w:t>
      </w:r>
    </w:p>
    <w:p w:rsidR="007B43AE" w:rsidRPr="007B43AE" w:rsidRDefault="007B43AE" w:rsidP="007B43AE">
      <w:pPr>
        <w:pStyle w:val="a5"/>
        <w:ind w:firstLine="708"/>
        <w:jc w:val="both"/>
        <w:rPr>
          <w:b/>
          <w:sz w:val="28"/>
          <w:szCs w:val="28"/>
        </w:rPr>
      </w:pPr>
      <w:r w:rsidRPr="007B43AE">
        <w:rPr>
          <w:b/>
          <w:sz w:val="28"/>
          <w:szCs w:val="28"/>
        </w:rPr>
        <w:t>Цель проверки:</w:t>
      </w:r>
    </w:p>
    <w:p w:rsidR="007B43AE" w:rsidRPr="007B67E8" w:rsidRDefault="007B43AE" w:rsidP="007B43AE">
      <w:pPr>
        <w:tabs>
          <w:tab w:val="left" w:pos="2265"/>
        </w:tabs>
        <w:ind w:firstLine="709"/>
        <w:jc w:val="both"/>
        <w:rPr>
          <w:sz w:val="28"/>
          <w:szCs w:val="28"/>
        </w:rPr>
      </w:pPr>
      <w:r w:rsidRPr="007B67E8">
        <w:rPr>
          <w:sz w:val="28"/>
          <w:szCs w:val="28"/>
        </w:rPr>
        <w:t>-</w:t>
      </w:r>
      <w:r>
        <w:rPr>
          <w:sz w:val="28"/>
          <w:szCs w:val="28"/>
        </w:rPr>
        <w:t> </w:t>
      </w:r>
      <w:r w:rsidRPr="007B67E8">
        <w:rPr>
          <w:sz w:val="28"/>
          <w:szCs w:val="28"/>
        </w:rPr>
        <w:t>установление полноты представленной бюджетной отчётности, её соответствие установленным требованиям;</w:t>
      </w:r>
    </w:p>
    <w:p w:rsidR="007B43AE" w:rsidRPr="007B67E8" w:rsidRDefault="007B43AE" w:rsidP="007B43AE">
      <w:pPr>
        <w:tabs>
          <w:tab w:val="left" w:pos="2265"/>
        </w:tabs>
        <w:ind w:firstLine="709"/>
        <w:jc w:val="both"/>
        <w:rPr>
          <w:sz w:val="28"/>
          <w:szCs w:val="28"/>
        </w:rPr>
      </w:pPr>
      <w:r w:rsidRPr="007B67E8">
        <w:rPr>
          <w:sz w:val="28"/>
          <w:szCs w:val="28"/>
        </w:rPr>
        <w:t>-</w:t>
      </w:r>
      <w:r>
        <w:rPr>
          <w:sz w:val="28"/>
          <w:szCs w:val="28"/>
        </w:rPr>
        <w:t> </w:t>
      </w:r>
      <w:r w:rsidRPr="007B67E8">
        <w:rPr>
          <w:sz w:val="28"/>
          <w:szCs w:val="28"/>
        </w:rPr>
        <w:t>оценка достоверности показателей представленной отчётности.</w:t>
      </w:r>
    </w:p>
    <w:p w:rsidR="007B43AE" w:rsidRPr="007B43AE" w:rsidRDefault="007B43AE" w:rsidP="00880943">
      <w:pPr>
        <w:ind w:firstLine="709"/>
        <w:jc w:val="both"/>
        <w:rPr>
          <w:b/>
          <w:sz w:val="28"/>
          <w:szCs w:val="28"/>
        </w:rPr>
      </w:pPr>
      <w:r w:rsidRPr="007B43AE">
        <w:rPr>
          <w:b/>
          <w:sz w:val="28"/>
          <w:szCs w:val="28"/>
        </w:rPr>
        <w:t>Объекты проверки:</w:t>
      </w:r>
    </w:p>
    <w:p w:rsidR="007B43AE" w:rsidRDefault="007B43AE" w:rsidP="00880943">
      <w:pPr>
        <w:ind w:firstLine="709"/>
        <w:jc w:val="both"/>
        <w:rPr>
          <w:sz w:val="28"/>
          <w:szCs w:val="28"/>
        </w:rPr>
      </w:pPr>
      <w:r>
        <w:rPr>
          <w:sz w:val="28"/>
          <w:szCs w:val="28"/>
        </w:rPr>
        <w:t xml:space="preserve">- Совет </w:t>
      </w:r>
      <w:r w:rsidR="001A1B29">
        <w:rPr>
          <w:sz w:val="28"/>
          <w:szCs w:val="28"/>
        </w:rPr>
        <w:t>Роговского</w:t>
      </w:r>
      <w:r w:rsidR="00C806D1">
        <w:rPr>
          <w:sz w:val="28"/>
          <w:szCs w:val="28"/>
        </w:rPr>
        <w:t xml:space="preserve"> сельского</w:t>
      </w:r>
      <w:r w:rsidR="005B55E8">
        <w:rPr>
          <w:sz w:val="28"/>
          <w:szCs w:val="28"/>
        </w:rPr>
        <w:t xml:space="preserve"> поселения </w:t>
      </w:r>
      <w:r>
        <w:rPr>
          <w:sz w:val="28"/>
          <w:szCs w:val="28"/>
        </w:rPr>
        <w:t>Тимашевск</w:t>
      </w:r>
      <w:r w:rsidR="005B55E8">
        <w:rPr>
          <w:sz w:val="28"/>
          <w:szCs w:val="28"/>
        </w:rPr>
        <w:t>ого</w:t>
      </w:r>
      <w:r>
        <w:rPr>
          <w:sz w:val="28"/>
          <w:szCs w:val="28"/>
        </w:rPr>
        <w:t xml:space="preserve"> район</w:t>
      </w:r>
      <w:r w:rsidR="005B55E8">
        <w:rPr>
          <w:sz w:val="28"/>
          <w:szCs w:val="28"/>
        </w:rPr>
        <w:t>а</w:t>
      </w:r>
      <w:r>
        <w:rPr>
          <w:sz w:val="28"/>
          <w:szCs w:val="28"/>
        </w:rPr>
        <w:t>;</w:t>
      </w:r>
    </w:p>
    <w:p w:rsidR="00616949" w:rsidRDefault="007B43AE" w:rsidP="00880943">
      <w:pPr>
        <w:pStyle w:val="a6"/>
        <w:ind w:left="426" w:right="-1" w:firstLine="283"/>
        <w:jc w:val="both"/>
        <w:rPr>
          <w:rFonts w:ascii="Times New Roman" w:hAnsi="Times New Roman"/>
          <w:sz w:val="28"/>
          <w:szCs w:val="28"/>
        </w:rPr>
      </w:pPr>
      <w:r w:rsidRPr="00781C4A">
        <w:rPr>
          <w:rFonts w:ascii="Times New Roman" w:hAnsi="Times New Roman"/>
          <w:sz w:val="28"/>
          <w:szCs w:val="28"/>
        </w:rPr>
        <w:t xml:space="preserve">- Администрация </w:t>
      </w:r>
      <w:r w:rsidR="001A1B29">
        <w:rPr>
          <w:rFonts w:ascii="Times New Roman" w:hAnsi="Times New Roman"/>
          <w:sz w:val="28"/>
          <w:szCs w:val="28"/>
        </w:rPr>
        <w:t>Роговского</w:t>
      </w:r>
      <w:r w:rsidR="00DC4F07">
        <w:rPr>
          <w:rFonts w:ascii="Times New Roman" w:hAnsi="Times New Roman"/>
          <w:sz w:val="28"/>
          <w:szCs w:val="28"/>
        </w:rPr>
        <w:t xml:space="preserve"> </w:t>
      </w:r>
      <w:r w:rsidR="008D436B" w:rsidRPr="00781C4A">
        <w:rPr>
          <w:rFonts w:ascii="Times New Roman" w:hAnsi="Times New Roman"/>
          <w:sz w:val="28"/>
          <w:szCs w:val="28"/>
        </w:rPr>
        <w:t>сельского</w:t>
      </w:r>
      <w:r w:rsidR="00DC4F07">
        <w:rPr>
          <w:rFonts w:ascii="Times New Roman" w:hAnsi="Times New Roman"/>
          <w:sz w:val="28"/>
          <w:szCs w:val="28"/>
        </w:rPr>
        <w:t xml:space="preserve"> </w:t>
      </w:r>
      <w:r w:rsidR="00D42991" w:rsidRPr="00781C4A">
        <w:rPr>
          <w:rFonts w:ascii="Times New Roman" w:hAnsi="Times New Roman"/>
          <w:sz w:val="28"/>
          <w:szCs w:val="28"/>
        </w:rPr>
        <w:t>поселения</w:t>
      </w:r>
      <w:r w:rsidR="00DC4F07">
        <w:rPr>
          <w:rFonts w:ascii="Times New Roman" w:hAnsi="Times New Roman"/>
          <w:sz w:val="28"/>
          <w:szCs w:val="28"/>
        </w:rPr>
        <w:t xml:space="preserve"> </w:t>
      </w:r>
      <w:r w:rsidRPr="00616949">
        <w:rPr>
          <w:rFonts w:ascii="Times New Roman" w:hAnsi="Times New Roman"/>
          <w:sz w:val="28"/>
          <w:szCs w:val="28"/>
        </w:rPr>
        <w:t>Тимашевск</w:t>
      </w:r>
      <w:r w:rsidR="00D42991" w:rsidRPr="00616949">
        <w:rPr>
          <w:rFonts w:ascii="Times New Roman" w:hAnsi="Times New Roman"/>
          <w:sz w:val="28"/>
          <w:szCs w:val="28"/>
        </w:rPr>
        <w:t>ого</w:t>
      </w:r>
      <w:r w:rsidRPr="00616949">
        <w:rPr>
          <w:rFonts w:ascii="Times New Roman" w:hAnsi="Times New Roman"/>
          <w:sz w:val="28"/>
          <w:szCs w:val="28"/>
        </w:rPr>
        <w:t xml:space="preserve"> район</w:t>
      </w:r>
      <w:r w:rsidR="00D42991" w:rsidRPr="00616949">
        <w:rPr>
          <w:rFonts w:ascii="Times New Roman" w:hAnsi="Times New Roman"/>
          <w:sz w:val="28"/>
          <w:szCs w:val="28"/>
        </w:rPr>
        <w:t>а</w:t>
      </w:r>
      <w:r w:rsidR="00E66D4C">
        <w:rPr>
          <w:rFonts w:ascii="Times New Roman" w:hAnsi="Times New Roman"/>
          <w:sz w:val="28"/>
          <w:szCs w:val="28"/>
        </w:rPr>
        <w:t>.</w:t>
      </w:r>
    </w:p>
    <w:p w:rsidR="007B43AE" w:rsidRPr="007B43AE" w:rsidRDefault="007B43AE" w:rsidP="00880943">
      <w:pPr>
        <w:ind w:firstLine="709"/>
        <w:jc w:val="both"/>
        <w:rPr>
          <w:b/>
          <w:sz w:val="28"/>
          <w:szCs w:val="28"/>
        </w:rPr>
      </w:pPr>
      <w:r w:rsidRPr="007B43AE">
        <w:rPr>
          <w:b/>
          <w:sz w:val="28"/>
          <w:szCs w:val="28"/>
        </w:rPr>
        <w:t>Предметы проверки:</w:t>
      </w:r>
    </w:p>
    <w:p w:rsidR="007B43AE" w:rsidRDefault="007B43AE" w:rsidP="00880943">
      <w:pPr>
        <w:tabs>
          <w:tab w:val="left" w:pos="720"/>
          <w:tab w:val="left" w:pos="900"/>
          <w:tab w:val="left" w:pos="1080"/>
          <w:tab w:val="left" w:pos="1260"/>
        </w:tabs>
        <w:ind w:firstLine="709"/>
        <w:jc w:val="both"/>
        <w:rPr>
          <w:sz w:val="28"/>
          <w:szCs w:val="28"/>
        </w:rPr>
      </w:pPr>
      <w:r>
        <w:rPr>
          <w:sz w:val="28"/>
          <w:szCs w:val="28"/>
        </w:rPr>
        <w:t>- отчёты главных администраторов бюджетных средств об исполнении местного бюджета и прилагаемые к ним справки и пояснения;</w:t>
      </w:r>
    </w:p>
    <w:p w:rsidR="007B43AE" w:rsidRDefault="007B43AE" w:rsidP="00880943">
      <w:pPr>
        <w:tabs>
          <w:tab w:val="left" w:pos="720"/>
          <w:tab w:val="left" w:pos="900"/>
          <w:tab w:val="left" w:pos="1080"/>
          <w:tab w:val="left" w:pos="1260"/>
        </w:tabs>
        <w:ind w:firstLine="709"/>
        <w:jc w:val="both"/>
        <w:rPr>
          <w:sz w:val="28"/>
          <w:szCs w:val="28"/>
        </w:rPr>
      </w:pPr>
      <w:r>
        <w:rPr>
          <w:sz w:val="28"/>
          <w:szCs w:val="28"/>
        </w:rPr>
        <w:t>- балансы главных администраторов средств местного бюджета и прилагаемые к ним справки и пояснения;</w:t>
      </w:r>
    </w:p>
    <w:p w:rsidR="007B43AE" w:rsidRDefault="007B43AE" w:rsidP="00880943">
      <w:pPr>
        <w:tabs>
          <w:tab w:val="left" w:pos="720"/>
          <w:tab w:val="left" w:pos="900"/>
          <w:tab w:val="left" w:pos="1080"/>
          <w:tab w:val="left" w:pos="1260"/>
        </w:tabs>
        <w:ind w:firstLine="709"/>
        <w:jc w:val="both"/>
        <w:rPr>
          <w:sz w:val="28"/>
          <w:szCs w:val="28"/>
        </w:rPr>
      </w:pPr>
      <w:r>
        <w:rPr>
          <w:sz w:val="28"/>
          <w:szCs w:val="28"/>
        </w:rPr>
        <w:t>- отчёты о финансовых результатах деятельности главных администраторов средств местного бюджета и прилагаемые к ним справки и пояснения;</w:t>
      </w:r>
    </w:p>
    <w:p w:rsidR="007B43AE" w:rsidRDefault="007B43AE" w:rsidP="00880943">
      <w:pPr>
        <w:tabs>
          <w:tab w:val="left" w:pos="720"/>
          <w:tab w:val="left" w:pos="900"/>
          <w:tab w:val="left" w:pos="1080"/>
          <w:tab w:val="left" w:pos="1260"/>
        </w:tabs>
        <w:ind w:firstLine="709"/>
        <w:jc w:val="both"/>
        <w:rPr>
          <w:sz w:val="28"/>
          <w:szCs w:val="28"/>
        </w:rPr>
      </w:pPr>
      <w:r>
        <w:rPr>
          <w:sz w:val="28"/>
          <w:szCs w:val="28"/>
        </w:rPr>
        <w:t>- </w:t>
      </w:r>
      <w:r w:rsidR="00F71B4D">
        <w:rPr>
          <w:sz w:val="28"/>
          <w:szCs w:val="28"/>
        </w:rPr>
        <w:t>п</w:t>
      </w:r>
      <w:r>
        <w:rPr>
          <w:sz w:val="28"/>
          <w:szCs w:val="28"/>
        </w:rPr>
        <w:t>ояснительные записки к годовой бюджетной отчётности главных администраторов средств местного бюджета и прилагаемые к ним документы;</w:t>
      </w:r>
    </w:p>
    <w:p w:rsidR="007B43AE" w:rsidRDefault="007B43AE" w:rsidP="00880943">
      <w:pPr>
        <w:tabs>
          <w:tab w:val="left" w:pos="720"/>
          <w:tab w:val="left" w:pos="900"/>
          <w:tab w:val="left" w:pos="1080"/>
          <w:tab w:val="left" w:pos="1260"/>
        </w:tabs>
        <w:ind w:firstLine="709"/>
        <w:jc w:val="both"/>
        <w:rPr>
          <w:sz w:val="28"/>
          <w:szCs w:val="28"/>
        </w:rPr>
      </w:pPr>
      <w:r>
        <w:rPr>
          <w:sz w:val="28"/>
          <w:szCs w:val="28"/>
        </w:rPr>
        <w:t xml:space="preserve">- другие отчётные документы, установленные для главных администраторов средств местного бюджета нормативными правовыми актами министерства </w:t>
      </w:r>
      <w:r>
        <w:rPr>
          <w:sz w:val="28"/>
          <w:szCs w:val="28"/>
        </w:rPr>
        <w:lastRenderedPageBreak/>
        <w:t>финансов Российской Федерации и министерства финансов Краснодарского края;</w:t>
      </w:r>
    </w:p>
    <w:p w:rsidR="007B43AE" w:rsidRPr="008B79B2" w:rsidRDefault="007B43AE" w:rsidP="00880943">
      <w:pPr>
        <w:tabs>
          <w:tab w:val="left" w:pos="720"/>
          <w:tab w:val="left" w:pos="900"/>
          <w:tab w:val="left" w:pos="1080"/>
          <w:tab w:val="left" w:pos="1260"/>
        </w:tabs>
        <w:ind w:firstLine="709"/>
        <w:jc w:val="both"/>
        <w:rPr>
          <w:sz w:val="28"/>
          <w:szCs w:val="28"/>
        </w:rPr>
      </w:pPr>
      <w:r>
        <w:rPr>
          <w:sz w:val="28"/>
          <w:szCs w:val="28"/>
        </w:rPr>
        <w:t xml:space="preserve">- прочие документы по вопросам деятельности главных администраторов средств местного бюджета и (или) относящиеся к предмету контрольного мероприятия, полученные по соответствующим запросам </w:t>
      </w:r>
      <w:r w:rsidR="00D31526">
        <w:rPr>
          <w:sz w:val="28"/>
          <w:szCs w:val="28"/>
        </w:rPr>
        <w:t>к</w:t>
      </w:r>
      <w:r>
        <w:rPr>
          <w:sz w:val="28"/>
          <w:szCs w:val="28"/>
        </w:rPr>
        <w:t>онтрольно-счётной палаты муниципального образования Тимашевский район.</w:t>
      </w:r>
    </w:p>
    <w:p w:rsidR="007B43AE" w:rsidRDefault="007B43AE" w:rsidP="007B43AE">
      <w:pPr>
        <w:autoSpaceDE w:val="0"/>
        <w:autoSpaceDN w:val="0"/>
        <w:adjustRightInd w:val="0"/>
        <w:ind w:firstLine="708"/>
        <w:jc w:val="both"/>
        <w:rPr>
          <w:b/>
          <w:sz w:val="28"/>
          <w:szCs w:val="28"/>
        </w:rPr>
      </w:pPr>
      <w:r w:rsidRPr="000C73D3">
        <w:rPr>
          <w:sz w:val="28"/>
          <w:szCs w:val="28"/>
        </w:rPr>
        <w:t xml:space="preserve">Период проведения проверки </w:t>
      </w:r>
      <w:r>
        <w:rPr>
          <w:sz w:val="28"/>
          <w:szCs w:val="28"/>
        </w:rPr>
        <w:t xml:space="preserve">- </w:t>
      </w:r>
      <w:r w:rsidRPr="000C73D3">
        <w:rPr>
          <w:sz w:val="28"/>
          <w:szCs w:val="28"/>
        </w:rPr>
        <w:t xml:space="preserve">с </w:t>
      </w:r>
      <w:r w:rsidR="009B7F20">
        <w:rPr>
          <w:sz w:val="28"/>
          <w:szCs w:val="28"/>
        </w:rPr>
        <w:t>31</w:t>
      </w:r>
      <w:r w:rsidR="008D436B">
        <w:rPr>
          <w:sz w:val="28"/>
          <w:szCs w:val="28"/>
        </w:rPr>
        <w:t>.0</w:t>
      </w:r>
      <w:r w:rsidR="00BF178D">
        <w:rPr>
          <w:sz w:val="28"/>
          <w:szCs w:val="28"/>
        </w:rPr>
        <w:t>3</w:t>
      </w:r>
      <w:r w:rsidRPr="000C73D3">
        <w:rPr>
          <w:sz w:val="28"/>
          <w:szCs w:val="28"/>
        </w:rPr>
        <w:t>.20</w:t>
      </w:r>
      <w:r w:rsidR="009B7F20">
        <w:rPr>
          <w:sz w:val="28"/>
          <w:szCs w:val="28"/>
        </w:rPr>
        <w:t>2</w:t>
      </w:r>
      <w:r w:rsidR="005E3C54">
        <w:rPr>
          <w:sz w:val="28"/>
          <w:szCs w:val="28"/>
        </w:rPr>
        <w:t>3</w:t>
      </w:r>
      <w:r w:rsidRPr="000C73D3">
        <w:rPr>
          <w:sz w:val="28"/>
          <w:szCs w:val="28"/>
        </w:rPr>
        <w:t xml:space="preserve"> по </w:t>
      </w:r>
      <w:r w:rsidR="004A1697">
        <w:rPr>
          <w:sz w:val="28"/>
          <w:szCs w:val="28"/>
        </w:rPr>
        <w:t>2</w:t>
      </w:r>
      <w:r w:rsidR="005E3C54">
        <w:rPr>
          <w:sz w:val="28"/>
          <w:szCs w:val="28"/>
        </w:rPr>
        <w:t>8</w:t>
      </w:r>
      <w:r w:rsidRPr="000C73D3">
        <w:rPr>
          <w:sz w:val="28"/>
          <w:szCs w:val="28"/>
        </w:rPr>
        <w:t>.04.20</w:t>
      </w:r>
      <w:r w:rsidR="009B7F20">
        <w:rPr>
          <w:sz w:val="28"/>
          <w:szCs w:val="28"/>
        </w:rPr>
        <w:t>2</w:t>
      </w:r>
      <w:r w:rsidR="005E3C54">
        <w:rPr>
          <w:sz w:val="28"/>
          <w:szCs w:val="28"/>
        </w:rPr>
        <w:t>3</w:t>
      </w:r>
      <w:r w:rsidR="004A1697">
        <w:rPr>
          <w:sz w:val="28"/>
          <w:szCs w:val="28"/>
        </w:rPr>
        <w:t>.</w:t>
      </w:r>
    </w:p>
    <w:p w:rsidR="00EF5EA8" w:rsidRDefault="00EF5EA8" w:rsidP="001D0E12">
      <w:pPr>
        <w:jc w:val="center"/>
        <w:rPr>
          <w:b/>
          <w:sz w:val="28"/>
          <w:szCs w:val="28"/>
        </w:rPr>
      </w:pPr>
    </w:p>
    <w:p w:rsidR="001D0E12" w:rsidRDefault="001D0E12" w:rsidP="001D0E12">
      <w:pPr>
        <w:jc w:val="center"/>
        <w:rPr>
          <w:b/>
          <w:sz w:val="28"/>
          <w:szCs w:val="28"/>
        </w:rPr>
      </w:pPr>
      <w:r>
        <w:rPr>
          <w:b/>
          <w:sz w:val="28"/>
          <w:szCs w:val="28"/>
        </w:rPr>
        <w:t>Результаты проверки:</w:t>
      </w:r>
    </w:p>
    <w:p w:rsidR="001D0E12" w:rsidRDefault="001D0E12" w:rsidP="001D0E12">
      <w:pPr>
        <w:jc w:val="center"/>
        <w:rPr>
          <w:b/>
          <w:sz w:val="28"/>
          <w:szCs w:val="28"/>
        </w:rPr>
      </w:pPr>
    </w:p>
    <w:p w:rsidR="003E2B89" w:rsidRPr="000C73D3" w:rsidRDefault="003E2B89" w:rsidP="003E2B89">
      <w:pPr>
        <w:jc w:val="center"/>
        <w:rPr>
          <w:b/>
          <w:sz w:val="28"/>
          <w:szCs w:val="28"/>
        </w:rPr>
      </w:pPr>
      <w:r w:rsidRPr="000C73D3">
        <w:rPr>
          <w:b/>
          <w:sz w:val="28"/>
          <w:szCs w:val="28"/>
        </w:rPr>
        <w:t xml:space="preserve">1. Общая информация о главных администраторах бюджетных средств </w:t>
      </w:r>
      <w:r w:rsidR="00721B79">
        <w:rPr>
          <w:b/>
          <w:sz w:val="28"/>
          <w:szCs w:val="28"/>
        </w:rPr>
        <w:t>Роговского</w:t>
      </w:r>
      <w:r w:rsidR="00DC4F07">
        <w:rPr>
          <w:b/>
          <w:sz w:val="28"/>
          <w:szCs w:val="28"/>
        </w:rPr>
        <w:t xml:space="preserve"> </w:t>
      </w:r>
      <w:r>
        <w:rPr>
          <w:b/>
          <w:sz w:val="28"/>
          <w:szCs w:val="28"/>
        </w:rPr>
        <w:t xml:space="preserve">сельского поселения </w:t>
      </w:r>
      <w:r w:rsidRPr="000C73D3">
        <w:rPr>
          <w:b/>
          <w:sz w:val="28"/>
          <w:szCs w:val="28"/>
        </w:rPr>
        <w:t>Тимашевского района.</w:t>
      </w:r>
    </w:p>
    <w:p w:rsidR="003E2B89" w:rsidRPr="000C73D3" w:rsidRDefault="003E2B89" w:rsidP="003E2B89">
      <w:pPr>
        <w:jc w:val="both"/>
        <w:rPr>
          <w:b/>
          <w:sz w:val="28"/>
          <w:szCs w:val="28"/>
        </w:rPr>
      </w:pPr>
    </w:p>
    <w:p w:rsidR="003E2B89" w:rsidRPr="00085E7C" w:rsidRDefault="003E2B89" w:rsidP="003E2B89">
      <w:pPr>
        <w:pStyle w:val="afe"/>
        <w:numPr>
          <w:ilvl w:val="1"/>
          <w:numId w:val="38"/>
        </w:numPr>
        <w:ind w:left="0" w:firstLine="709"/>
        <w:jc w:val="both"/>
        <w:rPr>
          <w:b/>
          <w:sz w:val="28"/>
          <w:szCs w:val="28"/>
        </w:rPr>
      </w:pPr>
      <w:r w:rsidRPr="00085E7C">
        <w:rPr>
          <w:b/>
          <w:sz w:val="28"/>
          <w:szCs w:val="28"/>
        </w:rPr>
        <w:t xml:space="preserve">Администрация </w:t>
      </w:r>
      <w:r w:rsidR="00721B79">
        <w:rPr>
          <w:b/>
          <w:sz w:val="28"/>
          <w:szCs w:val="28"/>
        </w:rPr>
        <w:t>Роговского</w:t>
      </w:r>
      <w:r w:rsidR="00DC4F07">
        <w:rPr>
          <w:b/>
          <w:sz w:val="28"/>
          <w:szCs w:val="28"/>
        </w:rPr>
        <w:t xml:space="preserve"> </w:t>
      </w:r>
      <w:r w:rsidRPr="00085E7C">
        <w:rPr>
          <w:b/>
          <w:sz w:val="28"/>
          <w:szCs w:val="28"/>
        </w:rPr>
        <w:t>сельского поселения Тимашевского района.</w:t>
      </w:r>
    </w:p>
    <w:p w:rsidR="003E2B89" w:rsidRDefault="003E2B89" w:rsidP="003E2B89">
      <w:pPr>
        <w:pStyle w:val="a6"/>
        <w:ind w:right="-1" w:firstLine="709"/>
        <w:jc w:val="both"/>
        <w:rPr>
          <w:rFonts w:ascii="Times New Roman" w:hAnsi="Times New Roman"/>
          <w:sz w:val="28"/>
          <w:szCs w:val="28"/>
        </w:rPr>
      </w:pPr>
    </w:p>
    <w:p w:rsidR="003E2B89" w:rsidRDefault="003E2B89" w:rsidP="003E2B89">
      <w:pPr>
        <w:pStyle w:val="a6"/>
        <w:ind w:right="-1" w:firstLine="709"/>
        <w:jc w:val="both"/>
        <w:rPr>
          <w:rFonts w:ascii="Times New Roman" w:hAnsi="Times New Roman"/>
          <w:sz w:val="28"/>
          <w:szCs w:val="28"/>
        </w:rPr>
      </w:pPr>
      <w:r>
        <w:rPr>
          <w:rFonts w:ascii="Times New Roman" w:hAnsi="Times New Roman"/>
          <w:sz w:val="28"/>
          <w:szCs w:val="28"/>
        </w:rPr>
        <w:t>Администрация является исполнительно – распорядительным органом муниципального образования «</w:t>
      </w:r>
      <w:r w:rsidR="005B2E31">
        <w:rPr>
          <w:rFonts w:ascii="Times New Roman" w:hAnsi="Times New Roman"/>
          <w:sz w:val="28"/>
          <w:szCs w:val="28"/>
        </w:rPr>
        <w:t>Роговского с</w:t>
      </w:r>
      <w:r>
        <w:rPr>
          <w:rFonts w:ascii="Times New Roman" w:hAnsi="Times New Roman"/>
          <w:sz w:val="28"/>
          <w:szCs w:val="28"/>
        </w:rPr>
        <w:t xml:space="preserve">ельское поселение </w:t>
      </w:r>
      <w:r w:rsidRPr="000C73D3">
        <w:rPr>
          <w:rFonts w:ascii="Times New Roman" w:hAnsi="Times New Roman"/>
          <w:sz w:val="28"/>
          <w:szCs w:val="28"/>
        </w:rPr>
        <w:t>Тимашевск</w:t>
      </w:r>
      <w:r>
        <w:rPr>
          <w:rFonts w:ascii="Times New Roman" w:hAnsi="Times New Roman"/>
          <w:sz w:val="28"/>
          <w:szCs w:val="28"/>
        </w:rPr>
        <w:t>ого</w:t>
      </w:r>
      <w:r w:rsidRPr="000C73D3">
        <w:rPr>
          <w:rFonts w:ascii="Times New Roman" w:hAnsi="Times New Roman"/>
          <w:sz w:val="28"/>
          <w:szCs w:val="28"/>
        </w:rPr>
        <w:t xml:space="preserve"> район</w:t>
      </w:r>
      <w:r>
        <w:rPr>
          <w:rFonts w:ascii="Times New Roman" w:hAnsi="Times New Roman"/>
          <w:sz w:val="28"/>
          <w:szCs w:val="28"/>
        </w:rPr>
        <w:t>а»</w:t>
      </w:r>
      <w:r w:rsidRPr="000C73D3">
        <w:rPr>
          <w:rFonts w:ascii="Times New Roman" w:hAnsi="Times New Roman"/>
          <w:sz w:val="28"/>
          <w:szCs w:val="28"/>
        </w:rPr>
        <w:t xml:space="preserve"> – код административной подчиненности - 9</w:t>
      </w:r>
      <w:r>
        <w:rPr>
          <w:rFonts w:ascii="Times New Roman" w:hAnsi="Times New Roman"/>
          <w:sz w:val="28"/>
          <w:szCs w:val="28"/>
        </w:rPr>
        <w:t>9</w:t>
      </w:r>
      <w:r w:rsidRPr="000C73D3">
        <w:rPr>
          <w:rFonts w:ascii="Times New Roman" w:hAnsi="Times New Roman"/>
          <w:sz w:val="28"/>
          <w:szCs w:val="28"/>
        </w:rPr>
        <w:t xml:space="preserve">2. </w:t>
      </w:r>
    </w:p>
    <w:p w:rsidR="005B2E31" w:rsidRPr="00FB1EAA" w:rsidRDefault="005B2E31" w:rsidP="005B2E31">
      <w:pPr>
        <w:pStyle w:val="a6"/>
        <w:ind w:right="-1" w:firstLine="708"/>
        <w:jc w:val="both"/>
        <w:rPr>
          <w:rFonts w:ascii="Times New Roman" w:hAnsi="Times New Roman"/>
          <w:sz w:val="28"/>
          <w:szCs w:val="28"/>
        </w:rPr>
      </w:pPr>
      <w:r w:rsidRPr="00FB1EAA">
        <w:rPr>
          <w:rFonts w:ascii="Times New Roman" w:hAnsi="Times New Roman"/>
          <w:sz w:val="28"/>
          <w:szCs w:val="28"/>
        </w:rPr>
        <w:t>Имеет статус юридического лица, ИНН 2353021584, КПП 235301001, ОКТМО 03653428000.</w:t>
      </w:r>
    </w:p>
    <w:p w:rsidR="005B2E31" w:rsidRPr="000C73D3" w:rsidRDefault="005B2E31" w:rsidP="005B2E31">
      <w:pPr>
        <w:pStyle w:val="a6"/>
        <w:ind w:right="-1" w:firstLine="708"/>
        <w:jc w:val="both"/>
        <w:rPr>
          <w:rFonts w:ascii="Times New Roman" w:hAnsi="Times New Roman"/>
          <w:sz w:val="28"/>
          <w:szCs w:val="28"/>
        </w:rPr>
      </w:pPr>
      <w:r w:rsidRPr="000C73D3">
        <w:rPr>
          <w:rFonts w:ascii="Times New Roman" w:hAnsi="Times New Roman"/>
          <w:sz w:val="28"/>
          <w:szCs w:val="28"/>
        </w:rPr>
        <w:t xml:space="preserve">Количество подведомственных бюджетополучателей в составе </w:t>
      </w:r>
      <w:r>
        <w:rPr>
          <w:rFonts w:ascii="Times New Roman" w:hAnsi="Times New Roman"/>
          <w:sz w:val="28"/>
          <w:szCs w:val="28"/>
        </w:rPr>
        <w:t>Администрации</w:t>
      </w:r>
      <w:r w:rsidR="00DC4F07">
        <w:rPr>
          <w:rFonts w:ascii="Times New Roman" w:hAnsi="Times New Roman"/>
          <w:sz w:val="28"/>
          <w:szCs w:val="28"/>
        </w:rPr>
        <w:t xml:space="preserve"> </w:t>
      </w:r>
      <w:r>
        <w:rPr>
          <w:rFonts w:ascii="Times New Roman" w:hAnsi="Times New Roman"/>
          <w:sz w:val="28"/>
          <w:szCs w:val="28"/>
        </w:rPr>
        <w:t xml:space="preserve">Роговского сельского поселения </w:t>
      </w:r>
      <w:r w:rsidRPr="000C73D3">
        <w:rPr>
          <w:rFonts w:ascii="Times New Roman" w:hAnsi="Times New Roman"/>
          <w:sz w:val="28"/>
          <w:szCs w:val="28"/>
        </w:rPr>
        <w:t xml:space="preserve">– </w:t>
      </w:r>
      <w:r w:rsidR="004A1697">
        <w:rPr>
          <w:rFonts w:ascii="Times New Roman" w:hAnsi="Times New Roman"/>
          <w:sz w:val="28"/>
          <w:szCs w:val="28"/>
        </w:rPr>
        <w:t>4</w:t>
      </w:r>
      <w:r w:rsidRPr="000C73D3">
        <w:rPr>
          <w:rFonts w:ascii="Times New Roman" w:hAnsi="Times New Roman"/>
          <w:sz w:val="28"/>
          <w:szCs w:val="28"/>
        </w:rPr>
        <w:t xml:space="preserve"> ед.:</w:t>
      </w:r>
    </w:p>
    <w:p w:rsidR="005B2E31" w:rsidRDefault="005B2E31" w:rsidP="005B2E31">
      <w:pPr>
        <w:pStyle w:val="a6"/>
        <w:ind w:right="-1" w:firstLine="709"/>
        <w:jc w:val="both"/>
        <w:rPr>
          <w:rFonts w:ascii="Times New Roman" w:hAnsi="Times New Roman"/>
          <w:sz w:val="28"/>
          <w:szCs w:val="28"/>
        </w:rPr>
      </w:pPr>
      <w:r>
        <w:rPr>
          <w:rFonts w:ascii="Times New Roman" w:hAnsi="Times New Roman"/>
          <w:sz w:val="28"/>
          <w:szCs w:val="28"/>
        </w:rPr>
        <w:t>- МБУК «Роговская СЦКС»;</w:t>
      </w:r>
    </w:p>
    <w:p w:rsidR="004A1697" w:rsidRPr="000C73D3" w:rsidRDefault="004A1697" w:rsidP="005B2E31">
      <w:pPr>
        <w:pStyle w:val="a6"/>
        <w:ind w:right="-1" w:firstLine="709"/>
        <w:jc w:val="both"/>
        <w:rPr>
          <w:rFonts w:ascii="Times New Roman" w:hAnsi="Times New Roman"/>
          <w:sz w:val="28"/>
          <w:szCs w:val="28"/>
        </w:rPr>
      </w:pPr>
      <w:r>
        <w:rPr>
          <w:rFonts w:ascii="Times New Roman" w:hAnsi="Times New Roman"/>
          <w:sz w:val="28"/>
          <w:szCs w:val="28"/>
        </w:rPr>
        <w:t>- МБУ «ЖКХ»;</w:t>
      </w:r>
    </w:p>
    <w:p w:rsidR="005B2E31" w:rsidRPr="000C73D3" w:rsidRDefault="005B2E31" w:rsidP="005B2E31">
      <w:pPr>
        <w:pStyle w:val="a6"/>
        <w:ind w:right="-1" w:firstLine="709"/>
        <w:jc w:val="both"/>
        <w:rPr>
          <w:rFonts w:ascii="Times New Roman" w:hAnsi="Times New Roman"/>
          <w:sz w:val="28"/>
          <w:szCs w:val="28"/>
        </w:rPr>
      </w:pPr>
      <w:r>
        <w:rPr>
          <w:rFonts w:ascii="Times New Roman" w:hAnsi="Times New Roman"/>
          <w:sz w:val="28"/>
          <w:szCs w:val="28"/>
        </w:rPr>
        <w:t>- МБУК «Роговская библиотека»;</w:t>
      </w:r>
    </w:p>
    <w:p w:rsidR="005B2E31" w:rsidRPr="000C73D3" w:rsidRDefault="005B2E31" w:rsidP="005B2E31">
      <w:pPr>
        <w:pStyle w:val="a6"/>
        <w:ind w:right="-1" w:firstLine="709"/>
        <w:jc w:val="both"/>
        <w:rPr>
          <w:rFonts w:ascii="Times New Roman" w:hAnsi="Times New Roman"/>
          <w:sz w:val="28"/>
          <w:szCs w:val="28"/>
        </w:rPr>
      </w:pPr>
      <w:r>
        <w:rPr>
          <w:rFonts w:ascii="Times New Roman" w:hAnsi="Times New Roman"/>
          <w:sz w:val="28"/>
          <w:szCs w:val="28"/>
        </w:rPr>
        <w:t>- МКУ «ФРУ» Роговского сельского поселения Тимашевского района.</w:t>
      </w:r>
    </w:p>
    <w:p w:rsidR="005B2E31" w:rsidRDefault="005B2E31" w:rsidP="005B2E31">
      <w:pPr>
        <w:pStyle w:val="a6"/>
        <w:ind w:right="-1" w:firstLine="708"/>
        <w:jc w:val="both"/>
        <w:rPr>
          <w:rFonts w:ascii="Times New Roman" w:hAnsi="Times New Roman"/>
          <w:sz w:val="28"/>
          <w:szCs w:val="28"/>
        </w:rPr>
      </w:pPr>
      <w:r w:rsidRPr="000C73D3">
        <w:rPr>
          <w:rFonts w:ascii="Times New Roman" w:hAnsi="Times New Roman"/>
          <w:sz w:val="28"/>
          <w:szCs w:val="28"/>
        </w:rPr>
        <w:t xml:space="preserve">В проверяемом периоде </w:t>
      </w:r>
      <w:r>
        <w:rPr>
          <w:rFonts w:ascii="Times New Roman" w:hAnsi="Times New Roman"/>
          <w:sz w:val="28"/>
          <w:szCs w:val="28"/>
        </w:rPr>
        <w:t xml:space="preserve">главой Роговского сельского поселения являлся </w:t>
      </w:r>
      <w:r w:rsidR="00D42F71">
        <w:rPr>
          <w:rFonts w:ascii="Times New Roman" w:hAnsi="Times New Roman"/>
          <w:sz w:val="28"/>
          <w:szCs w:val="28"/>
        </w:rPr>
        <w:t>–Дикий Владимир Евгеньевич</w:t>
      </w:r>
      <w:r>
        <w:rPr>
          <w:rFonts w:ascii="Times New Roman" w:hAnsi="Times New Roman"/>
          <w:sz w:val="28"/>
          <w:szCs w:val="28"/>
        </w:rPr>
        <w:t>.</w:t>
      </w:r>
    </w:p>
    <w:p w:rsidR="005E3C54" w:rsidRPr="009867ED" w:rsidRDefault="005E3C54" w:rsidP="005E3C54">
      <w:pPr>
        <w:pStyle w:val="a6"/>
        <w:ind w:right="-1" w:firstLine="708"/>
        <w:jc w:val="both"/>
        <w:rPr>
          <w:rFonts w:ascii="Times New Roman" w:hAnsi="Times New Roman"/>
          <w:sz w:val="28"/>
          <w:szCs w:val="28"/>
        </w:rPr>
      </w:pPr>
      <w:r w:rsidRPr="000C73D3">
        <w:rPr>
          <w:rFonts w:ascii="Times New Roman" w:hAnsi="Times New Roman"/>
          <w:sz w:val="28"/>
          <w:szCs w:val="28"/>
        </w:rPr>
        <w:t xml:space="preserve">Ведение бухгалтерского (бюджетного) учёта </w:t>
      </w:r>
      <w:r>
        <w:rPr>
          <w:rFonts w:ascii="Times New Roman" w:hAnsi="Times New Roman"/>
          <w:sz w:val="28"/>
          <w:szCs w:val="28"/>
        </w:rPr>
        <w:t>администрации</w:t>
      </w:r>
      <w:r w:rsidRPr="000C73D3">
        <w:rPr>
          <w:rFonts w:ascii="Times New Roman" w:hAnsi="Times New Roman"/>
          <w:sz w:val="28"/>
          <w:szCs w:val="28"/>
        </w:rPr>
        <w:t xml:space="preserve"> было передано по договору от </w:t>
      </w:r>
      <w:r w:rsidRPr="00E86F30">
        <w:rPr>
          <w:rFonts w:ascii="Times New Roman" w:hAnsi="Times New Roman"/>
          <w:sz w:val="28"/>
          <w:szCs w:val="28"/>
        </w:rPr>
        <w:t xml:space="preserve">12.01.2015 № 1а </w:t>
      </w:r>
      <w:r>
        <w:rPr>
          <w:rFonts w:ascii="Times New Roman" w:hAnsi="Times New Roman"/>
          <w:sz w:val="28"/>
          <w:szCs w:val="28"/>
        </w:rPr>
        <w:t>м</w:t>
      </w:r>
      <w:r w:rsidRPr="000C73D3">
        <w:rPr>
          <w:rFonts w:ascii="Times New Roman" w:hAnsi="Times New Roman"/>
          <w:sz w:val="28"/>
          <w:szCs w:val="28"/>
        </w:rPr>
        <w:t xml:space="preserve">униципальному </w:t>
      </w:r>
      <w:r>
        <w:rPr>
          <w:rFonts w:ascii="Times New Roman" w:hAnsi="Times New Roman"/>
          <w:sz w:val="28"/>
          <w:szCs w:val="28"/>
        </w:rPr>
        <w:t>казенному</w:t>
      </w:r>
      <w:r w:rsidRPr="000C73D3">
        <w:rPr>
          <w:rFonts w:ascii="Times New Roman" w:hAnsi="Times New Roman"/>
          <w:sz w:val="28"/>
          <w:szCs w:val="28"/>
        </w:rPr>
        <w:t xml:space="preserve"> учреждению </w:t>
      </w:r>
      <w:r>
        <w:rPr>
          <w:rFonts w:ascii="Times New Roman" w:hAnsi="Times New Roman"/>
          <w:sz w:val="28"/>
          <w:szCs w:val="28"/>
        </w:rPr>
        <w:t xml:space="preserve">«Финансово-расчетное учреждение» Роговского сельского поселения </w:t>
      </w:r>
      <w:r w:rsidRPr="000C73D3">
        <w:rPr>
          <w:rFonts w:ascii="Times New Roman" w:hAnsi="Times New Roman"/>
          <w:sz w:val="28"/>
          <w:szCs w:val="28"/>
        </w:rPr>
        <w:t>Тимашевск</w:t>
      </w:r>
      <w:r>
        <w:rPr>
          <w:rFonts w:ascii="Times New Roman" w:hAnsi="Times New Roman"/>
          <w:sz w:val="28"/>
          <w:szCs w:val="28"/>
        </w:rPr>
        <w:t>ого</w:t>
      </w:r>
      <w:r w:rsidRPr="000C73D3">
        <w:rPr>
          <w:rFonts w:ascii="Times New Roman" w:hAnsi="Times New Roman"/>
          <w:sz w:val="28"/>
          <w:szCs w:val="28"/>
        </w:rPr>
        <w:t xml:space="preserve"> район</w:t>
      </w:r>
      <w:r>
        <w:rPr>
          <w:rFonts w:ascii="Times New Roman" w:hAnsi="Times New Roman"/>
          <w:sz w:val="28"/>
          <w:szCs w:val="28"/>
        </w:rPr>
        <w:t>а (далее - МКУ «ФРУ»)</w:t>
      </w:r>
      <w:r w:rsidRPr="000C73D3">
        <w:rPr>
          <w:rFonts w:ascii="Times New Roman" w:hAnsi="Times New Roman"/>
          <w:sz w:val="28"/>
          <w:szCs w:val="28"/>
        </w:rPr>
        <w:t>.</w:t>
      </w:r>
      <w:r>
        <w:rPr>
          <w:rFonts w:ascii="Times New Roman" w:hAnsi="Times New Roman"/>
          <w:sz w:val="28"/>
          <w:szCs w:val="28"/>
        </w:rPr>
        <w:t xml:space="preserve"> Начальником МКУ «ФРУ</w:t>
      </w:r>
      <w:r w:rsidRPr="00971C72">
        <w:rPr>
          <w:rFonts w:ascii="Times New Roman" w:hAnsi="Times New Roman"/>
          <w:sz w:val="28"/>
          <w:szCs w:val="28"/>
        </w:rPr>
        <w:t>» в проверяемом периоде являлась</w:t>
      </w:r>
      <w:r>
        <w:rPr>
          <w:rFonts w:ascii="Times New Roman" w:hAnsi="Times New Roman"/>
          <w:sz w:val="28"/>
          <w:szCs w:val="28"/>
        </w:rPr>
        <w:t xml:space="preserve"> Федорова С.М</w:t>
      </w:r>
      <w:r w:rsidRPr="009867ED">
        <w:rPr>
          <w:rFonts w:ascii="Times New Roman" w:hAnsi="Times New Roman"/>
          <w:sz w:val="28"/>
          <w:szCs w:val="28"/>
        </w:rPr>
        <w:t>.</w:t>
      </w:r>
      <w:r>
        <w:rPr>
          <w:rFonts w:ascii="Times New Roman" w:hAnsi="Times New Roman"/>
          <w:sz w:val="28"/>
          <w:szCs w:val="28"/>
        </w:rPr>
        <w:t>, г</w:t>
      </w:r>
      <w:r w:rsidRPr="009867ED">
        <w:rPr>
          <w:rFonts w:ascii="Times New Roman" w:hAnsi="Times New Roman"/>
          <w:sz w:val="28"/>
          <w:szCs w:val="28"/>
        </w:rPr>
        <w:t>лавным бухгалтером МКУ «ФРУ» в проверяемом периоде являлась Караух Е.В.</w:t>
      </w:r>
    </w:p>
    <w:p w:rsidR="00DC4F07" w:rsidRDefault="00DC4F07" w:rsidP="003E2B89">
      <w:pPr>
        <w:ind w:firstLine="567"/>
        <w:jc w:val="both"/>
        <w:rPr>
          <w:b/>
          <w:color w:val="000000"/>
          <w:sz w:val="28"/>
          <w:szCs w:val="28"/>
        </w:rPr>
      </w:pPr>
    </w:p>
    <w:p w:rsidR="003E2B89" w:rsidRPr="004C4DFF" w:rsidRDefault="003E2B89" w:rsidP="003E2B89">
      <w:pPr>
        <w:ind w:firstLine="567"/>
        <w:jc w:val="both"/>
        <w:rPr>
          <w:b/>
          <w:sz w:val="28"/>
          <w:szCs w:val="28"/>
        </w:rPr>
      </w:pPr>
      <w:r w:rsidRPr="004C4DFF">
        <w:rPr>
          <w:b/>
          <w:color w:val="000000"/>
          <w:sz w:val="28"/>
          <w:szCs w:val="28"/>
        </w:rPr>
        <w:t xml:space="preserve">1.2. Совет </w:t>
      </w:r>
      <w:r w:rsidR="00320764">
        <w:rPr>
          <w:b/>
          <w:color w:val="000000"/>
          <w:sz w:val="28"/>
          <w:szCs w:val="28"/>
        </w:rPr>
        <w:t>Роговского</w:t>
      </w:r>
      <w:r w:rsidR="00DC4F07">
        <w:rPr>
          <w:b/>
          <w:color w:val="000000"/>
          <w:sz w:val="28"/>
          <w:szCs w:val="28"/>
        </w:rPr>
        <w:t xml:space="preserve"> </w:t>
      </w:r>
      <w:r>
        <w:rPr>
          <w:b/>
          <w:color w:val="000000"/>
          <w:sz w:val="28"/>
          <w:szCs w:val="28"/>
        </w:rPr>
        <w:t xml:space="preserve">сельского </w:t>
      </w:r>
      <w:r w:rsidRPr="004C4DFF">
        <w:rPr>
          <w:b/>
          <w:color w:val="000000"/>
          <w:sz w:val="28"/>
          <w:szCs w:val="28"/>
        </w:rPr>
        <w:t>поселения</w:t>
      </w:r>
      <w:r w:rsidR="00DC4F07">
        <w:rPr>
          <w:b/>
          <w:color w:val="000000"/>
          <w:sz w:val="28"/>
          <w:szCs w:val="28"/>
        </w:rPr>
        <w:t xml:space="preserve"> </w:t>
      </w:r>
      <w:r w:rsidRPr="004C4DFF">
        <w:rPr>
          <w:b/>
          <w:sz w:val="28"/>
          <w:szCs w:val="28"/>
        </w:rPr>
        <w:t>Тимашевского района.</w:t>
      </w:r>
    </w:p>
    <w:p w:rsidR="00320764" w:rsidRDefault="00320764" w:rsidP="00320764">
      <w:pPr>
        <w:jc w:val="center"/>
        <w:rPr>
          <w:b/>
          <w:sz w:val="28"/>
          <w:szCs w:val="28"/>
        </w:rPr>
      </w:pPr>
      <w:r w:rsidRPr="000C73D3">
        <w:rPr>
          <w:b/>
          <w:sz w:val="28"/>
          <w:szCs w:val="28"/>
        </w:rPr>
        <w:t>района.</w:t>
      </w:r>
    </w:p>
    <w:p w:rsidR="008C68A0" w:rsidRPr="000C73D3" w:rsidRDefault="008C68A0" w:rsidP="00320764">
      <w:pPr>
        <w:jc w:val="center"/>
        <w:rPr>
          <w:b/>
          <w:sz w:val="28"/>
          <w:szCs w:val="28"/>
        </w:rPr>
      </w:pPr>
    </w:p>
    <w:p w:rsidR="00320764" w:rsidRDefault="00320764" w:rsidP="00320764">
      <w:pPr>
        <w:ind w:firstLine="851"/>
        <w:jc w:val="both"/>
        <w:rPr>
          <w:sz w:val="28"/>
          <w:szCs w:val="28"/>
        </w:rPr>
      </w:pPr>
      <w:r>
        <w:rPr>
          <w:sz w:val="28"/>
          <w:szCs w:val="28"/>
        </w:rPr>
        <w:t>Совет Роговского сельского поселения Тимашевского района является представительным о</w:t>
      </w:r>
      <w:r w:rsidR="0037273B">
        <w:rPr>
          <w:sz w:val="28"/>
          <w:szCs w:val="28"/>
        </w:rPr>
        <w:t xml:space="preserve">рганом </w:t>
      </w:r>
      <w:r>
        <w:rPr>
          <w:sz w:val="28"/>
          <w:szCs w:val="28"/>
        </w:rPr>
        <w:t xml:space="preserve">(далее Совет) - </w:t>
      </w:r>
      <w:r w:rsidRPr="000C73D3">
        <w:rPr>
          <w:sz w:val="28"/>
          <w:szCs w:val="28"/>
        </w:rPr>
        <w:t xml:space="preserve">код административной подчиненности </w:t>
      </w:r>
      <w:r>
        <w:rPr>
          <w:sz w:val="28"/>
          <w:szCs w:val="28"/>
        </w:rPr>
        <w:t>–</w:t>
      </w:r>
      <w:r w:rsidRPr="000C73D3">
        <w:rPr>
          <w:sz w:val="28"/>
          <w:szCs w:val="28"/>
        </w:rPr>
        <w:t xml:space="preserve"> 9</w:t>
      </w:r>
      <w:r>
        <w:rPr>
          <w:sz w:val="28"/>
          <w:szCs w:val="28"/>
        </w:rPr>
        <w:t>91.</w:t>
      </w:r>
    </w:p>
    <w:p w:rsidR="00320764" w:rsidRPr="000C73D3" w:rsidRDefault="00320764" w:rsidP="00320764">
      <w:pPr>
        <w:pStyle w:val="a6"/>
        <w:ind w:right="-1" w:firstLine="708"/>
        <w:jc w:val="both"/>
        <w:rPr>
          <w:rFonts w:ascii="Times New Roman" w:hAnsi="Times New Roman"/>
          <w:sz w:val="28"/>
          <w:szCs w:val="28"/>
        </w:rPr>
      </w:pPr>
      <w:r w:rsidRPr="000C73D3">
        <w:rPr>
          <w:rFonts w:ascii="Times New Roman" w:hAnsi="Times New Roman"/>
          <w:sz w:val="28"/>
          <w:szCs w:val="28"/>
        </w:rPr>
        <w:t>Имеет статус юридического лица, ИНН 23530</w:t>
      </w:r>
      <w:r>
        <w:rPr>
          <w:rFonts w:ascii="Times New Roman" w:hAnsi="Times New Roman"/>
          <w:sz w:val="28"/>
          <w:szCs w:val="28"/>
        </w:rPr>
        <w:t>21577</w:t>
      </w:r>
      <w:r w:rsidRPr="000C73D3">
        <w:rPr>
          <w:rFonts w:ascii="Times New Roman" w:hAnsi="Times New Roman"/>
          <w:sz w:val="28"/>
          <w:szCs w:val="28"/>
        </w:rPr>
        <w:t>, КПП 235301001, ОКТ</w:t>
      </w:r>
      <w:r>
        <w:rPr>
          <w:rFonts w:ascii="Times New Roman" w:hAnsi="Times New Roman"/>
          <w:sz w:val="28"/>
          <w:szCs w:val="28"/>
        </w:rPr>
        <w:t>М</w:t>
      </w:r>
      <w:r w:rsidRPr="000C73D3">
        <w:rPr>
          <w:rFonts w:ascii="Times New Roman" w:hAnsi="Times New Roman"/>
          <w:sz w:val="28"/>
          <w:szCs w:val="28"/>
        </w:rPr>
        <w:t>О 03</w:t>
      </w:r>
      <w:r>
        <w:rPr>
          <w:rFonts w:ascii="Times New Roman" w:hAnsi="Times New Roman"/>
          <w:sz w:val="28"/>
          <w:szCs w:val="28"/>
        </w:rPr>
        <w:t>653428000</w:t>
      </w:r>
      <w:r w:rsidRPr="000C73D3">
        <w:rPr>
          <w:rFonts w:ascii="Times New Roman" w:hAnsi="Times New Roman"/>
          <w:sz w:val="28"/>
          <w:szCs w:val="28"/>
        </w:rPr>
        <w:t>.</w:t>
      </w:r>
    </w:p>
    <w:p w:rsidR="00320764" w:rsidRDefault="00320764" w:rsidP="00320764">
      <w:pPr>
        <w:ind w:firstLine="851"/>
        <w:jc w:val="both"/>
        <w:rPr>
          <w:sz w:val="28"/>
          <w:szCs w:val="28"/>
        </w:rPr>
      </w:pPr>
      <w:r>
        <w:rPr>
          <w:sz w:val="28"/>
          <w:szCs w:val="28"/>
        </w:rPr>
        <w:lastRenderedPageBreak/>
        <w:t>Юридический адрес: 353725, Краснодарский край, Тимашевский район, ст. Роговская, ул. Ленина, 76.</w:t>
      </w:r>
    </w:p>
    <w:p w:rsidR="00320764" w:rsidRPr="004E6334" w:rsidRDefault="00320764" w:rsidP="00320764">
      <w:pPr>
        <w:ind w:firstLine="851"/>
        <w:jc w:val="both"/>
        <w:rPr>
          <w:sz w:val="28"/>
          <w:szCs w:val="28"/>
        </w:rPr>
      </w:pPr>
      <w:r>
        <w:rPr>
          <w:sz w:val="28"/>
          <w:szCs w:val="28"/>
        </w:rPr>
        <w:t>Председатель Совета Роговского сельского поселения Тимашевского района – Залозняя Светлана Владимировна.</w:t>
      </w:r>
    </w:p>
    <w:p w:rsidR="003E2B89" w:rsidRPr="000C73D3" w:rsidRDefault="003E2B89" w:rsidP="003E2B89">
      <w:pPr>
        <w:pStyle w:val="a6"/>
        <w:ind w:right="-1"/>
        <w:jc w:val="both"/>
        <w:rPr>
          <w:rFonts w:ascii="Times New Roman" w:hAnsi="Times New Roman"/>
          <w:sz w:val="28"/>
          <w:szCs w:val="28"/>
        </w:rPr>
      </w:pPr>
    </w:p>
    <w:p w:rsidR="003E2B89" w:rsidRDefault="003E2B89" w:rsidP="003E2B89">
      <w:pPr>
        <w:pStyle w:val="a6"/>
        <w:ind w:right="-1"/>
        <w:jc w:val="center"/>
        <w:rPr>
          <w:rFonts w:ascii="Times New Roman" w:hAnsi="Times New Roman"/>
          <w:b/>
          <w:sz w:val="28"/>
          <w:szCs w:val="28"/>
        </w:rPr>
      </w:pPr>
      <w:r w:rsidRPr="006C2552">
        <w:rPr>
          <w:rFonts w:ascii="Times New Roman" w:hAnsi="Times New Roman"/>
          <w:b/>
          <w:sz w:val="28"/>
          <w:szCs w:val="28"/>
        </w:rPr>
        <w:t xml:space="preserve">2. Результаты проверки достоверности, полноты и соответствия нормативным требованиям составления и предоставления бюджетной отчетности главных администраторов бюджетных средств </w:t>
      </w:r>
      <w:r w:rsidR="006C2552" w:rsidRPr="006C2552">
        <w:rPr>
          <w:rFonts w:ascii="Times New Roman" w:hAnsi="Times New Roman"/>
          <w:b/>
          <w:sz w:val="28"/>
          <w:szCs w:val="28"/>
        </w:rPr>
        <w:t>Роговского</w:t>
      </w:r>
      <w:r w:rsidRPr="006C2552">
        <w:rPr>
          <w:rFonts w:ascii="Times New Roman" w:hAnsi="Times New Roman"/>
          <w:b/>
          <w:sz w:val="28"/>
          <w:szCs w:val="28"/>
        </w:rPr>
        <w:t xml:space="preserve"> сельского поселения Тимашевского района за 20</w:t>
      </w:r>
      <w:r w:rsidR="00951BEA">
        <w:rPr>
          <w:rFonts w:ascii="Times New Roman" w:hAnsi="Times New Roman"/>
          <w:b/>
          <w:sz w:val="28"/>
          <w:szCs w:val="28"/>
        </w:rPr>
        <w:t>2</w:t>
      </w:r>
      <w:r w:rsidR="005E3C54">
        <w:rPr>
          <w:rFonts w:ascii="Times New Roman" w:hAnsi="Times New Roman"/>
          <w:b/>
          <w:sz w:val="28"/>
          <w:szCs w:val="28"/>
        </w:rPr>
        <w:t>2</w:t>
      </w:r>
      <w:r w:rsidRPr="006C2552">
        <w:rPr>
          <w:rFonts w:ascii="Times New Roman" w:hAnsi="Times New Roman"/>
          <w:b/>
          <w:sz w:val="28"/>
          <w:szCs w:val="28"/>
        </w:rPr>
        <w:t xml:space="preserve"> год.</w:t>
      </w:r>
    </w:p>
    <w:p w:rsidR="006C2552" w:rsidRDefault="006C2552" w:rsidP="006C2552">
      <w:pPr>
        <w:ind w:firstLine="708"/>
        <w:jc w:val="both"/>
        <w:rPr>
          <w:b/>
          <w:sz w:val="28"/>
          <w:szCs w:val="28"/>
        </w:rPr>
      </w:pPr>
    </w:p>
    <w:p w:rsidR="00D31526" w:rsidRDefault="00D31526" w:rsidP="00D31526">
      <w:pPr>
        <w:ind w:firstLine="708"/>
        <w:jc w:val="both"/>
        <w:rPr>
          <w:b/>
          <w:sz w:val="28"/>
          <w:szCs w:val="28"/>
        </w:rPr>
      </w:pPr>
      <w:r w:rsidRPr="000C73D3">
        <w:rPr>
          <w:b/>
          <w:sz w:val="28"/>
          <w:szCs w:val="28"/>
        </w:rPr>
        <w:t>2.1. Проверка соблюдения главным</w:t>
      </w:r>
      <w:r>
        <w:rPr>
          <w:b/>
          <w:sz w:val="28"/>
          <w:szCs w:val="28"/>
        </w:rPr>
        <w:t>и</w:t>
      </w:r>
      <w:r w:rsidRPr="000C73D3">
        <w:rPr>
          <w:b/>
          <w:sz w:val="28"/>
          <w:szCs w:val="28"/>
        </w:rPr>
        <w:t xml:space="preserve"> администратор</w:t>
      </w:r>
      <w:r>
        <w:rPr>
          <w:b/>
          <w:sz w:val="28"/>
          <w:szCs w:val="28"/>
        </w:rPr>
        <w:t>а</w:t>
      </w:r>
      <w:r w:rsidRPr="000C73D3">
        <w:rPr>
          <w:b/>
          <w:sz w:val="28"/>
          <w:szCs w:val="28"/>
        </w:rPr>
        <w:t>м</w:t>
      </w:r>
      <w:r>
        <w:rPr>
          <w:b/>
          <w:sz w:val="28"/>
          <w:szCs w:val="28"/>
        </w:rPr>
        <w:t>и</w:t>
      </w:r>
      <w:r w:rsidRPr="000C73D3">
        <w:rPr>
          <w:b/>
          <w:sz w:val="28"/>
          <w:szCs w:val="28"/>
        </w:rPr>
        <w:t xml:space="preserve"> средств местного бюджета (далее по тексту МБ) требований нормативных правовых актов о порядке составления и предоставления годовой бюджетной отчетности (далее по тексту БО).</w:t>
      </w:r>
    </w:p>
    <w:p w:rsidR="00D31526" w:rsidRDefault="00D31526" w:rsidP="00D31526">
      <w:pPr>
        <w:ind w:firstLine="708"/>
        <w:jc w:val="both"/>
        <w:rPr>
          <w:sz w:val="28"/>
          <w:szCs w:val="28"/>
        </w:rPr>
      </w:pPr>
      <w:r w:rsidRPr="000C73D3">
        <w:rPr>
          <w:sz w:val="28"/>
          <w:szCs w:val="28"/>
        </w:rPr>
        <w:t>Проверкой</w:t>
      </w:r>
      <w:r w:rsidR="005E3C54">
        <w:rPr>
          <w:sz w:val="28"/>
          <w:szCs w:val="28"/>
        </w:rPr>
        <w:t xml:space="preserve"> </w:t>
      </w:r>
      <w:r w:rsidRPr="00383CD9">
        <w:rPr>
          <w:sz w:val="28"/>
          <w:szCs w:val="28"/>
        </w:rPr>
        <w:t>соблюдения</w:t>
      </w:r>
      <w:r w:rsidR="005E3C54">
        <w:rPr>
          <w:sz w:val="28"/>
          <w:szCs w:val="28"/>
        </w:rPr>
        <w:t xml:space="preserve"> </w:t>
      </w:r>
      <w:r w:rsidRPr="000C73D3">
        <w:rPr>
          <w:sz w:val="28"/>
          <w:szCs w:val="28"/>
        </w:rPr>
        <w:t>порядка составления и предоставления главным</w:t>
      </w:r>
      <w:r>
        <w:rPr>
          <w:sz w:val="28"/>
          <w:szCs w:val="28"/>
        </w:rPr>
        <w:t>и</w:t>
      </w:r>
      <w:r w:rsidRPr="000C73D3">
        <w:rPr>
          <w:sz w:val="28"/>
          <w:szCs w:val="28"/>
        </w:rPr>
        <w:t xml:space="preserve"> администраторами средств местного бюджета в финансовый орган годовой бюджетной отчетности </w:t>
      </w:r>
      <w:r>
        <w:rPr>
          <w:sz w:val="28"/>
          <w:szCs w:val="28"/>
        </w:rPr>
        <w:t xml:space="preserve">нарушений п.4, п. 6 и п. 9 </w:t>
      </w:r>
      <w:r w:rsidRPr="00EF6F44">
        <w:rPr>
          <w:sz w:val="28"/>
          <w:szCs w:val="28"/>
        </w:rPr>
        <w:t>Инструкции № 191н</w:t>
      </w:r>
      <w:r>
        <w:rPr>
          <w:sz w:val="28"/>
          <w:szCs w:val="28"/>
        </w:rPr>
        <w:t xml:space="preserve"> нарушений</w:t>
      </w:r>
      <w:r w:rsidRPr="00EF6F44">
        <w:rPr>
          <w:sz w:val="28"/>
          <w:szCs w:val="28"/>
        </w:rPr>
        <w:t xml:space="preserve"> не </w:t>
      </w:r>
      <w:r>
        <w:rPr>
          <w:sz w:val="28"/>
          <w:szCs w:val="28"/>
        </w:rPr>
        <w:t>установлено.</w:t>
      </w:r>
    </w:p>
    <w:p w:rsidR="00D31526" w:rsidRDefault="00D31526" w:rsidP="00D31526">
      <w:pPr>
        <w:ind w:firstLine="708"/>
        <w:jc w:val="both"/>
        <w:rPr>
          <w:b/>
          <w:sz w:val="28"/>
          <w:szCs w:val="28"/>
        </w:rPr>
      </w:pPr>
      <w:r w:rsidRPr="000C73D3">
        <w:rPr>
          <w:b/>
          <w:sz w:val="28"/>
          <w:szCs w:val="28"/>
        </w:rPr>
        <w:t xml:space="preserve">2.2.Оценка состава форм годовой </w:t>
      </w:r>
      <w:r>
        <w:rPr>
          <w:b/>
          <w:sz w:val="28"/>
          <w:szCs w:val="28"/>
        </w:rPr>
        <w:t>бюджетной отчетности</w:t>
      </w:r>
      <w:r w:rsidRPr="000C73D3">
        <w:rPr>
          <w:b/>
          <w:sz w:val="28"/>
          <w:szCs w:val="28"/>
        </w:rPr>
        <w:t xml:space="preserve"> главных администраторов средств </w:t>
      </w:r>
      <w:r>
        <w:rPr>
          <w:b/>
          <w:sz w:val="28"/>
          <w:szCs w:val="28"/>
        </w:rPr>
        <w:t>местного бюджета</w:t>
      </w:r>
      <w:r w:rsidRPr="000C73D3">
        <w:rPr>
          <w:b/>
          <w:sz w:val="28"/>
          <w:szCs w:val="28"/>
        </w:rPr>
        <w:t xml:space="preserve">, </w:t>
      </w:r>
      <w:r>
        <w:rPr>
          <w:b/>
          <w:sz w:val="28"/>
          <w:szCs w:val="28"/>
        </w:rPr>
        <w:t>их</w:t>
      </w:r>
      <w:r w:rsidRPr="000C73D3">
        <w:rPr>
          <w:b/>
          <w:sz w:val="28"/>
          <w:szCs w:val="28"/>
        </w:rPr>
        <w:t xml:space="preserve"> соответствие требованиям нормативных правовых актов РФ, Краснодарского края и муниципальн</w:t>
      </w:r>
      <w:r>
        <w:rPr>
          <w:b/>
          <w:sz w:val="28"/>
          <w:szCs w:val="28"/>
        </w:rPr>
        <w:t>ого</w:t>
      </w:r>
      <w:r w:rsidRPr="000C73D3">
        <w:rPr>
          <w:b/>
          <w:sz w:val="28"/>
          <w:szCs w:val="28"/>
        </w:rPr>
        <w:t xml:space="preserve"> образовани</w:t>
      </w:r>
      <w:r>
        <w:rPr>
          <w:b/>
          <w:sz w:val="28"/>
          <w:szCs w:val="28"/>
        </w:rPr>
        <w:t>я</w:t>
      </w:r>
      <w:r w:rsidRPr="000C73D3">
        <w:rPr>
          <w:b/>
          <w:sz w:val="28"/>
          <w:szCs w:val="28"/>
        </w:rPr>
        <w:t>.</w:t>
      </w:r>
    </w:p>
    <w:p w:rsidR="00D31526" w:rsidRDefault="00D31526" w:rsidP="00D31526">
      <w:pPr>
        <w:autoSpaceDE w:val="0"/>
        <w:autoSpaceDN w:val="0"/>
        <w:adjustRightInd w:val="0"/>
        <w:ind w:firstLine="720"/>
        <w:jc w:val="both"/>
        <w:rPr>
          <w:sz w:val="28"/>
          <w:szCs w:val="28"/>
        </w:rPr>
      </w:pPr>
      <w:r>
        <w:rPr>
          <w:sz w:val="28"/>
          <w:szCs w:val="28"/>
        </w:rPr>
        <w:t>1.</w:t>
      </w:r>
      <w:r w:rsidRPr="00D617CF">
        <w:rPr>
          <w:sz w:val="28"/>
          <w:szCs w:val="28"/>
        </w:rPr>
        <w:t>С</w:t>
      </w:r>
      <w:r w:rsidRPr="00507C6A">
        <w:rPr>
          <w:sz w:val="28"/>
          <w:szCs w:val="28"/>
        </w:rPr>
        <w:t xml:space="preserve">остав </w:t>
      </w:r>
      <w:r w:rsidRPr="00D617CF">
        <w:rPr>
          <w:sz w:val="28"/>
          <w:szCs w:val="28"/>
        </w:rPr>
        <w:t xml:space="preserve">и формы отчетов </w:t>
      </w:r>
      <w:r w:rsidRPr="00507C6A">
        <w:rPr>
          <w:sz w:val="28"/>
          <w:szCs w:val="28"/>
        </w:rPr>
        <w:t>бюджетной отчетности</w:t>
      </w:r>
      <w:r w:rsidRPr="00D617CF">
        <w:rPr>
          <w:sz w:val="28"/>
          <w:szCs w:val="28"/>
        </w:rPr>
        <w:t xml:space="preserve"> определены пунктом </w:t>
      </w:r>
      <w:r w:rsidRPr="00507C6A">
        <w:rPr>
          <w:sz w:val="28"/>
          <w:szCs w:val="28"/>
        </w:rPr>
        <w:t xml:space="preserve">11. </w:t>
      </w:r>
      <w:r w:rsidRPr="00EF6F44">
        <w:rPr>
          <w:sz w:val="28"/>
          <w:szCs w:val="28"/>
        </w:rPr>
        <w:t>Инструкция № 191н</w:t>
      </w:r>
      <w:r>
        <w:rPr>
          <w:sz w:val="28"/>
          <w:szCs w:val="28"/>
        </w:rPr>
        <w:t>.</w:t>
      </w:r>
    </w:p>
    <w:p w:rsidR="00D31526" w:rsidRDefault="00D31526" w:rsidP="00D31526">
      <w:pPr>
        <w:autoSpaceDE w:val="0"/>
        <w:autoSpaceDN w:val="0"/>
        <w:adjustRightInd w:val="0"/>
        <w:ind w:firstLine="720"/>
        <w:jc w:val="both"/>
        <w:rPr>
          <w:sz w:val="28"/>
          <w:szCs w:val="28"/>
        </w:rPr>
      </w:pPr>
      <w:r w:rsidRPr="00D617CF">
        <w:rPr>
          <w:sz w:val="28"/>
          <w:szCs w:val="28"/>
        </w:rPr>
        <w:t>Оценкой</w:t>
      </w:r>
      <w:r>
        <w:rPr>
          <w:sz w:val="28"/>
          <w:szCs w:val="28"/>
        </w:rPr>
        <w:t>,</w:t>
      </w:r>
      <w:r w:rsidRPr="00D617CF">
        <w:rPr>
          <w:sz w:val="28"/>
          <w:szCs w:val="28"/>
        </w:rPr>
        <w:t xml:space="preserve"> состава форм годовой бюджетной отчетности главных администраторов средств местного бюджета</w:t>
      </w:r>
      <w:r>
        <w:rPr>
          <w:sz w:val="28"/>
          <w:szCs w:val="28"/>
        </w:rPr>
        <w:t xml:space="preserve">, установлено соответствие представленных форм бюджетной отчетность пункту 11.1. </w:t>
      </w:r>
      <w:r w:rsidRPr="00EF6F44">
        <w:rPr>
          <w:sz w:val="28"/>
          <w:szCs w:val="28"/>
        </w:rPr>
        <w:t>Инструкци</w:t>
      </w:r>
      <w:r>
        <w:rPr>
          <w:sz w:val="28"/>
          <w:szCs w:val="28"/>
        </w:rPr>
        <w:t>и</w:t>
      </w:r>
      <w:r w:rsidRPr="00EF6F44">
        <w:rPr>
          <w:sz w:val="28"/>
          <w:szCs w:val="28"/>
        </w:rPr>
        <w:t xml:space="preserve"> № 191н</w:t>
      </w:r>
      <w:r>
        <w:rPr>
          <w:sz w:val="28"/>
          <w:szCs w:val="28"/>
        </w:rPr>
        <w:t>.</w:t>
      </w:r>
    </w:p>
    <w:p w:rsidR="00D31526" w:rsidRDefault="00D31526" w:rsidP="00D31526">
      <w:pPr>
        <w:ind w:firstLine="708"/>
        <w:jc w:val="both"/>
        <w:rPr>
          <w:sz w:val="28"/>
          <w:szCs w:val="28"/>
        </w:rPr>
      </w:pPr>
      <w:r w:rsidRPr="00D70A91">
        <w:rPr>
          <w:sz w:val="28"/>
          <w:szCs w:val="28"/>
        </w:rPr>
        <w:t>2. Оценкой соответствия форм годовой бюджетной отчетност</w:t>
      </w:r>
      <w:r w:rsidR="005E3C54">
        <w:rPr>
          <w:sz w:val="28"/>
          <w:szCs w:val="28"/>
        </w:rPr>
        <w:t>и</w:t>
      </w:r>
      <w:r w:rsidRPr="00D70A91">
        <w:rPr>
          <w:sz w:val="28"/>
          <w:szCs w:val="28"/>
        </w:rPr>
        <w:t xml:space="preserve"> требованиям нормативно правовых актов РФ, Краснодарского края и муниципального образования нарушений не установлено.</w:t>
      </w:r>
    </w:p>
    <w:p w:rsidR="00D31526" w:rsidRDefault="00D31526" w:rsidP="00D31526">
      <w:pPr>
        <w:ind w:firstLine="708"/>
        <w:jc w:val="both"/>
        <w:rPr>
          <w:b/>
          <w:sz w:val="28"/>
          <w:szCs w:val="28"/>
        </w:rPr>
      </w:pPr>
      <w:r w:rsidRPr="000C73D3">
        <w:rPr>
          <w:b/>
          <w:sz w:val="28"/>
          <w:szCs w:val="28"/>
        </w:rPr>
        <w:t>2.</w:t>
      </w:r>
      <w:r w:rsidR="00ED3BE3">
        <w:rPr>
          <w:b/>
          <w:sz w:val="28"/>
          <w:szCs w:val="28"/>
        </w:rPr>
        <w:t>3</w:t>
      </w:r>
      <w:r w:rsidRPr="000C73D3">
        <w:rPr>
          <w:b/>
          <w:sz w:val="28"/>
          <w:szCs w:val="28"/>
        </w:rPr>
        <w:t xml:space="preserve">.Анализ полноты отражения в годовой </w:t>
      </w:r>
      <w:r>
        <w:rPr>
          <w:b/>
          <w:sz w:val="28"/>
          <w:szCs w:val="28"/>
        </w:rPr>
        <w:t>бюджетной отчетности</w:t>
      </w:r>
      <w:r w:rsidRPr="000C73D3">
        <w:rPr>
          <w:b/>
          <w:sz w:val="28"/>
          <w:szCs w:val="28"/>
        </w:rPr>
        <w:t xml:space="preserve"> главных администраторов средств </w:t>
      </w:r>
      <w:r>
        <w:rPr>
          <w:b/>
          <w:sz w:val="28"/>
          <w:szCs w:val="28"/>
        </w:rPr>
        <w:t>местного бюджета</w:t>
      </w:r>
      <w:r w:rsidRPr="000C73D3">
        <w:rPr>
          <w:b/>
          <w:sz w:val="28"/>
          <w:szCs w:val="28"/>
        </w:rPr>
        <w:t xml:space="preserve"> расходов бюджетных средств.</w:t>
      </w:r>
    </w:p>
    <w:p w:rsidR="00D31526" w:rsidRDefault="00D31526" w:rsidP="00D31526">
      <w:pPr>
        <w:ind w:firstLine="708"/>
        <w:jc w:val="both"/>
        <w:rPr>
          <w:sz w:val="28"/>
          <w:szCs w:val="28"/>
        </w:rPr>
      </w:pPr>
      <w:r w:rsidRPr="000C73D3">
        <w:rPr>
          <w:sz w:val="28"/>
          <w:szCs w:val="28"/>
        </w:rPr>
        <w:t>В результате сверки данных «Отчета по поступлениям и выбытиям» Отдела №</w:t>
      </w:r>
      <w:r w:rsidR="0037273B">
        <w:rPr>
          <w:sz w:val="28"/>
          <w:szCs w:val="28"/>
        </w:rPr>
        <w:t xml:space="preserve"> </w:t>
      </w:r>
      <w:r w:rsidRPr="000C73D3">
        <w:rPr>
          <w:sz w:val="28"/>
          <w:szCs w:val="28"/>
        </w:rPr>
        <w:t>45 Управления Федерального казначейства по Краснодарскому краю на 01.01.20</w:t>
      </w:r>
      <w:r>
        <w:rPr>
          <w:sz w:val="28"/>
          <w:szCs w:val="28"/>
        </w:rPr>
        <w:t>2</w:t>
      </w:r>
      <w:r w:rsidR="00874453">
        <w:rPr>
          <w:sz w:val="28"/>
          <w:szCs w:val="28"/>
        </w:rPr>
        <w:t>2</w:t>
      </w:r>
      <w:r w:rsidRPr="000C73D3">
        <w:rPr>
          <w:sz w:val="28"/>
          <w:szCs w:val="28"/>
        </w:rPr>
        <w:t xml:space="preserve"> и данных годовой бюджетной отчетности главных администраторов средств </w:t>
      </w:r>
      <w:r>
        <w:rPr>
          <w:sz w:val="28"/>
          <w:szCs w:val="28"/>
        </w:rPr>
        <w:t>местного бюджета</w:t>
      </w:r>
      <w:r w:rsidRPr="000C73D3">
        <w:rPr>
          <w:sz w:val="28"/>
          <w:szCs w:val="28"/>
        </w:rPr>
        <w:t xml:space="preserve"> на предмет полноты отражения расходов бюджетных средств отклонений не установлено.</w:t>
      </w:r>
    </w:p>
    <w:p w:rsidR="00874453" w:rsidRDefault="00874453" w:rsidP="00874453">
      <w:pPr>
        <w:ind w:firstLine="708"/>
        <w:jc w:val="both"/>
        <w:rPr>
          <w:b/>
          <w:sz w:val="28"/>
          <w:szCs w:val="28"/>
        </w:rPr>
      </w:pPr>
      <w:r w:rsidRPr="007901DA">
        <w:rPr>
          <w:b/>
          <w:sz w:val="28"/>
          <w:szCs w:val="28"/>
        </w:rPr>
        <w:t>2.</w:t>
      </w:r>
      <w:r w:rsidR="00ED3BE3">
        <w:rPr>
          <w:b/>
          <w:sz w:val="28"/>
          <w:szCs w:val="28"/>
        </w:rPr>
        <w:t>4</w:t>
      </w:r>
      <w:r w:rsidRPr="007901DA">
        <w:rPr>
          <w:b/>
          <w:sz w:val="28"/>
          <w:szCs w:val="28"/>
        </w:rPr>
        <w:t>. Оценка согласованности в различных отчетных формах одноименных показателей годовой бюджетной отчетности главных администраторов средств бюджета.</w:t>
      </w:r>
    </w:p>
    <w:p w:rsidR="00874453" w:rsidRPr="007901DA" w:rsidRDefault="00874453" w:rsidP="00874453">
      <w:pPr>
        <w:autoSpaceDE w:val="0"/>
        <w:autoSpaceDN w:val="0"/>
        <w:adjustRightInd w:val="0"/>
        <w:ind w:firstLine="720"/>
        <w:jc w:val="both"/>
        <w:rPr>
          <w:sz w:val="28"/>
          <w:szCs w:val="28"/>
        </w:rPr>
      </w:pPr>
      <w:r w:rsidRPr="007901DA">
        <w:rPr>
          <w:sz w:val="28"/>
          <w:szCs w:val="28"/>
        </w:rPr>
        <w:t xml:space="preserve">Проверкой годовой бюджетной отчетности главных администраторов средств бюджета муниципального </w:t>
      </w:r>
      <w:r>
        <w:rPr>
          <w:sz w:val="28"/>
          <w:szCs w:val="28"/>
        </w:rPr>
        <w:t>образования</w:t>
      </w:r>
      <w:r w:rsidRPr="007901DA">
        <w:rPr>
          <w:sz w:val="28"/>
          <w:szCs w:val="28"/>
        </w:rPr>
        <w:t xml:space="preserve"> на предмет соответствия контрольных соотношений ее показателей </w:t>
      </w:r>
      <w:r>
        <w:rPr>
          <w:sz w:val="28"/>
          <w:szCs w:val="28"/>
        </w:rPr>
        <w:t xml:space="preserve">нарушений не </w:t>
      </w:r>
      <w:r w:rsidRPr="007901DA">
        <w:rPr>
          <w:sz w:val="28"/>
          <w:szCs w:val="28"/>
        </w:rPr>
        <w:t xml:space="preserve">установлено. </w:t>
      </w:r>
    </w:p>
    <w:p w:rsidR="00874453" w:rsidRDefault="00874453" w:rsidP="00874453">
      <w:pPr>
        <w:ind w:firstLine="708"/>
        <w:jc w:val="both"/>
        <w:rPr>
          <w:b/>
          <w:sz w:val="28"/>
          <w:szCs w:val="28"/>
        </w:rPr>
      </w:pPr>
    </w:p>
    <w:p w:rsidR="00874453" w:rsidRPr="00BC2B2D" w:rsidRDefault="00874453" w:rsidP="00874453">
      <w:pPr>
        <w:ind w:firstLine="708"/>
        <w:jc w:val="both"/>
        <w:rPr>
          <w:b/>
          <w:sz w:val="28"/>
          <w:szCs w:val="28"/>
        </w:rPr>
      </w:pPr>
      <w:r w:rsidRPr="00BC2B2D">
        <w:rPr>
          <w:b/>
          <w:sz w:val="28"/>
          <w:szCs w:val="28"/>
        </w:rPr>
        <w:t>2.</w:t>
      </w:r>
      <w:r w:rsidR="00ED3BE3">
        <w:rPr>
          <w:b/>
          <w:sz w:val="28"/>
          <w:szCs w:val="28"/>
        </w:rPr>
        <w:t>5</w:t>
      </w:r>
      <w:r w:rsidRPr="00BC2B2D">
        <w:rPr>
          <w:b/>
          <w:sz w:val="28"/>
          <w:szCs w:val="28"/>
        </w:rPr>
        <w:t>.Оценка достоверности и информативности показателей годовой БО главн</w:t>
      </w:r>
      <w:r>
        <w:rPr>
          <w:b/>
          <w:sz w:val="28"/>
          <w:szCs w:val="28"/>
        </w:rPr>
        <w:t>ых</w:t>
      </w:r>
      <w:r w:rsidRPr="00BC2B2D">
        <w:rPr>
          <w:b/>
          <w:sz w:val="28"/>
          <w:szCs w:val="28"/>
        </w:rPr>
        <w:t xml:space="preserve"> администраторов средств МБ.</w:t>
      </w:r>
    </w:p>
    <w:p w:rsidR="00874453" w:rsidRPr="00BC2B2D" w:rsidRDefault="00874453" w:rsidP="00874453">
      <w:pPr>
        <w:ind w:firstLine="708"/>
        <w:jc w:val="both"/>
        <w:rPr>
          <w:sz w:val="28"/>
          <w:szCs w:val="28"/>
        </w:rPr>
      </w:pPr>
      <w:r w:rsidRPr="00BC2B2D">
        <w:rPr>
          <w:sz w:val="28"/>
          <w:szCs w:val="28"/>
        </w:rPr>
        <w:t>В результате сверки показателей:</w:t>
      </w:r>
    </w:p>
    <w:p w:rsidR="00874453" w:rsidRPr="000C73D3" w:rsidRDefault="00874453" w:rsidP="00874453">
      <w:pPr>
        <w:ind w:firstLine="709"/>
        <w:jc w:val="both"/>
        <w:rPr>
          <w:sz w:val="28"/>
          <w:szCs w:val="28"/>
        </w:rPr>
      </w:pPr>
      <w:r>
        <w:rPr>
          <w:sz w:val="28"/>
          <w:szCs w:val="28"/>
        </w:rPr>
        <w:t xml:space="preserve">1. </w:t>
      </w:r>
      <w:r w:rsidRPr="000C73D3">
        <w:rPr>
          <w:sz w:val="28"/>
          <w:szCs w:val="28"/>
        </w:rPr>
        <w:t xml:space="preserve">Сводной бюджетной росписи бюджета </w:t>
      </w:r>
      <w:r>
        <w:rPr>
          <w:sz w:val="28"/>
          <w:szCs w:val="28"/>
        </w:rPr>
        <w:t xml:space="preserve">поселения </w:t>
      </w:r>
      <w:r w:rsidRPr="000C73D3">
        <w:rPr>
          <w:sz w:val="28"/>
          <w:szCs w:val="28"/>
        </w:rPr>
        <w:t xml:space="preserve">на </w:t>
      </w:r>
      <w:r w:rsidR="005E3C54">
        <w:rPr>
          <w:sz w:val="28"/>
          <w:szCs w:val="28"/>
        </w:rPr>
        <w:t>2022</w:t>
      </w:r>
      <w:r>
        <w:rPr>
          <w:sz w:val="28"/>
          <w:szCs w:val="28"/>
        </w:rPr>
        <w:t xml:space="preserve"> </w:t>
      </w:r>
      <w:r w:rsidRPr="000C73D3">
        <w:rPr>
          <w:sz w:val="28"/>
          <w:szCs w:val="28"/>
        </w:rPr>
        <w:t>год с формами годовой бюджетной отчетности (ф. 0503127, ф. 0503128) главн</w:t>
      </w:r>
      <w:r>
        <w:rPr>
          <w:sz w:val="28"/>
          <w:szCs w:val="28"/>
        </w:rPr>
        <w:t>ых</w:t>
      </w:r>
      <w:r w:rsidRPr="000C73D3">
        <w:rPr>
          <w:sz w:val="28"/>
          <w:szCs w:val="28"/>
        </w:rPr>
        <w:t xml:space="preserve"> администраторов средств </w:t>
      </w:r>
      <w:r>
        <w:rPr>
          <w:sz w:val="28"/>
          <w:szCs w:val="28"/>
        </w:rPr>
        <w:t>местного бюджета,</w:t>
      </w:r>
      <w:r w:rsidRPr="000C73D3">
        <w:rPr>
          <w:sz w:val="28"/>
          <w:szCs w:val="28"/>
        </w:rPr>
        <w:t xml:space="preserve"> на предмет полноты отражения</w:t>
      </w:r>
      <w:r w:rsidR="00ED3BE3">
        <w:rPr>
          <w:sz w:val="28"/>
          <w:szCs w:val="28"/>
        </w:rPr>
        <w:t xml:space="preserve"> </w:t>
      </w:r>
      <w:r w:rsidRPr="000C73D3">
        <w:rPr>
          <w:sz w:val="28"/>
          <w:szCs w:val="28"/>
        </w:rPr>
        <w:t>утвержденных бюджетных назначений</w:t>
      </w:r>
      <w:r>
        <w:rPr>
          <w:sz w:val="28"/>
          <w:szCs w:val="28"/>
        </w:rPr>
        <w:t xml:space="preserve"> - </w:t>
      </w:r>
      <w:r w:rsidRPr="000C73D3">
        <w:rPr>
          <w:sz w:val="28"/>
          <w:szCs w:val="28"/>
        </w:rPr>
        <w:t>отклонений не установлено;</w:t>
      </w:r>
    </w:p>
    <w:p w:rsidR="00874453" w:rsidRPr="000C73D3" w:rsidRDefault="00874453" w:rsidP="00874453">
      <w:pPr>
        <w:ind w:firstLine="709"/>
        <w:jc w:val="both"/>
        <w:rPr>
          <w:sz w:val="28"/>
          <w:szCs w:val="28"/>
        </w:rPr>
      </w:pPr>
      <w:r>
        <w:rPr>
          <w:sz w:val="28"/>
          <w:szCs w:val="28"/>
        </w:rPr>
        <w:t xml:space="preserve">2. </w:t>
      </w:r>
      <w:r w:rsidRPr="000C73D3">
        <w:rPr>
          <w:sz w:val="28"/>
          <w:szCs w:val="28"/>
        </w:rPr>
        <w:t xml:space="preserve">«Отчета по поступлениям и выбытиям» Отдела № 45 Управления Федерального казначейства по </w:t>
      </w:r>
      <w:r>
        <w:rPr>
          <w:sz w:val="28"/>
          <w:szCs w:val="28"/>
        </w:rPr>
        <w:t xml:space="preserve">Краснодарскому краю на 01.01.2022 </w:t>
      </w:r>
      <w:r w:rsidRPr="000C73D3">
        <w:rPr>
          <w:sz w:val="28"/>
          <w:szCs w:val="28"/>
        </w:rPr>
        <w:t>с формами годовой бюджетной отчетности (ф. 0503125, ф. 0503127, ф. 0503128) главн</w:t>
      </w:r>
      <w:r>
        <w:rPr>
          <w:sz w:val="28"/>
          <w:szCs w:val="28"/>
        </w:rPr>
        <w:t>ых</w:t>
      </w:r>
      <w:r w:rsidRPr="000C73D3">
        <w:rPr>
          <w:sz w:val="28"/>
          <w:szCs w:val="28"/>
        </w:rPr>
        <w:t xml:space="preserve"> администратор</w:t>
      </w:r>
      <w:r>
        <w:rPr>
          <w:sz w:val="28"/>
          <w:szCs w:val="28"/>
        </w:rPr>
        <w:t>ов</w:t>
      </w:r>
      <w:r w:rsidRPr="000C73D3">
        <w:rPr>
          <w:sz w:val="28"/>
          <w:szCs w:val="28"/>
        </w:rPr>
        <w:t xml:space="preserve"> средств </w:t>
      </w:r>
      <w:r>
        <w:rPr>
          <w:sz w:val="28"/>
          <w:szCs w:val="28"/>
        </w:rPr>
        <w:t>местного бюджета,</w:t>
      </w:r>
      <w:r w:rsidRPr="000C73D3">
        <w:rPr>
          <w:sz w:val="28"/>
          <w:szCs w:val="28"/>
        </w:rPr>
        <w:t xml:space="preserve"> на предмет полноты отражения поступлений и выбытия бюджетных средств через финансовый орган -  отклонений не установлено;</w:t>
      </w:r>
    </w:p>
    <w:p w:rsidR="00874453" w:rsidRDefault="00874453" w:rsidP="00874453">
      <w:pPr>
        <w:ind w:firstLine="709"/>
        <w:jc w:val="both"/>
        <w:rPr>
          <w:sz w:val="28"/>
          <w:szCs w:val="28"/>
        </w:rPr>
      </w:pPr>
      <w:r>
        <w:rPr>
          <w:sz w:val="28"/>
          <w:szCs w:val="28"/>
        </w:rPr>
        <w:t xml:space="preserve">3. </w:t>
      </w:r>
      <w:r w:rsidRPr="000C73D3">
        <w:rPr>
          <w:sz w:val="28"/>
          <w:szCs w:val="28"/>
        </w:rPr>
        <w:t xml:space="preserve">Сведений об исполнении расходной чести местного бюджета </w:t>
      </w:r>
      <w:r>
        <w:rPr>
          <w:sz w:val="28"/>
          <w:szCs w:val="28"/>
        </w:rPr>
        <w:t>в</w:t>
      </w:r>
      <w:r w:rsidRPr="000C73D3">
        <w:rPr>
          <w:sz w:val="28"/>
          <w:szCs w:val="28"/>
        </w:rPr>
        <w:t xml:space="preserve"> </w:t>
      </w:r>
      <w:r w:rsidR="005E3C54">
        <w:rPr>
          <w:sz w:val="28"/>
          <w:szCs w:val="28"/>
        </w:rPr>
        <w:t>2022</w:t>
      </w:r>
      <w:r>
        <w:rPr>
          <w:sz w:val="28"/>
          <w:szCs w:val="28"/>
        </w:rPr>
        <w:t xml:space="preserve"> </w:t>
      </w:r>
      <w:r w:rsidRPr="000C73D3">
        <w:rPr>
          <w:sz w:val="28"/>
          <w:szCs w:val="28"/>
        </w:rPr>
        <w:t xml:space="preserve">году, отраженных в приложении </w:t>
      </w:r>
      <w:r>
        <w:rPr>
          <w:sz w:val="28"/>
          <w:szCs w:val="28"/>
        </w:rPr>
        <w:t>№ 4</w:t>
      </w:r>
      <w:r w:rsidRPr="000C73D3">
        <w:rPr>
          <w:sz w:val="28"/>
          <w:szCs w:val="28"/>
        </w:rPr>
        <w:t xml:space="preserve"> «</w:t>
      </w:r>
      <w:r>
        <w:rPr>
          <w:sz w:val="28"/>
          <w:szCs w:val="28"/>
        </w:rPr>
        <w:t>Ведомственная структура р</w:t>
      </w:r>
      <w:r w:rsidRPr="000C73D3">
        <w:rPr>
          <w:sz w:val="28"/>
          <w:szCs w:val="28"/>
        </w:rPr>
        <w:t>асход</w:t>
      </w:r>
      <w:r>
        <w:rPr>
          <w:sz w:val="28"/>
          <w:szCs w:val="28"/>
        </w:rPr>
        <w:t xml:space="preserve">ов </w:t>
      </w:r>
      <w:r w:rsidRPr="000C73D3">
        <w:rPr>
          <w:sz w:val="28"/>
          <w:szCs w:val="28"/>
        </w:rPr>
        <w:t xml:space="preserve">бюджета </w:t>
      </w:r>
      <w:r>
        <w:rPr>
          <w:sz w:val="28"/>
          <w:szCs w:val="28"/>
        </w:rPr>
        <w:t xml:space="preserve">поселения, перечень и коды главных распорядителей средств бюджета поселения, перечень разделов, подразделов, целевых статей (муниципальных программ Роговского сельского поселения Тимашевского района и непрограммных направлений  деятельности), групп видов расходов бюджета поселения за </w:t>
      </w:r>
      <w:r w:rsidR="005E3C54">
        <w:rPr>
          <w:sz w:val="28"/>
          <w:szCs w:val="28"/>
        </w:rPr>
        <w:t>2022</w:t>
      </w:r>
      <w:r>
        <w:rPr>
          <w:sz w:val="28"/>
          <w:szCs w:val="28"/>
        </w:rPr>
        <w:t xml:space="preserve"> </w:t>
      </w:r>
      <w:r w:rsidRPr="000C73D3">
        <w:rPr>
          <w:sz w:val="28"/>
          <w:szCs w:val="28"/>
        </w:rPr>
        <w:t>г</w:t>
      </w:r>
      <w:r>
        <w:rPr>
          <w:sz w:val="28"/>
          <w:szCs w:val="28"/>
        </w:rPr>
        <w:t>од</w:t>
      </w:r>
      <w:r w:rsidRPr="000C73D3">
        <w:rPr>
          <w:sz w:val="28"/>
          <w:szCs w:val="28"/>
        </w:rPr>
        <w:t>» к</w:t>
      </w:r>
      <w:r>
        <w:rPr>
          <w:sz w:val="28"/>
          <w:szCs w:val="28"/>
        </w:rPr>
        <w:t xml:space="preserve"> р</w:t>
      </w:r>
      <w:r w:rsidRPr="000C73D3">
        <w:rPr>
          <w:sz w:val="28"/>
          <w:szCs w:val="28"/>
        </w:rPr>
        <w:t xml:space="preserve">ешению </w:t>
      </w:r>
      <w:r>
        <w:rPr>
          <w:sz w:val="28"/>
          <w:szCs w:val="28"/>
        </w:rPr>
        <w:t>С</w:t>
      </w:r>
      <w:r w:rsidRPr="000C73D3">
        <w:rPr>
          <w:sz w:val="28"/>
          <w:szCs w:val="28"/>
        </w:rPr>
        <w:t xml:space="preserve">овета </w:t>
      </w:r>
      <w:r>
        <w:rPr>
          <w:sz w:val="28"/>
          <w:szCs w:val="28"/>
        </w:rPr>
        <w:t xml:space="preserve">Роговского сельского поселения </w:t>
      </w:r>
      <w:r w:rsidRPr="000C73D3">
        <w:rPr>
          <w:sz w:val="28"/>
          <w:szCs w:val="28"/>
        </w:rPr>
        <w:t>Тимашевск</w:t>
      </w:r>
      <w:r>
        <w:rPr>
          <w:sz w:val="28"/>
          <w:szCs w:val="28"/>
        </w:rPr>
        <w:t xml:space="preserve">ого </w:t>
      </w:r>
      <w:r w:rsidRPr="000C73D3">
        <w:rPr>
          <w:sz w:val="28"/>
          <w:szCs w:val="28"/>
        </w:rPr>
        <w:t>район</w:t>
      </w:r>
      <w:r>
        <w:rPr>
          <w:sz w:val="28"/>
          <w:szCs w:val="28"/>
        </w:rPr>
        <w:t xml:space="preserve"> </w:t>
      </w:r>
      <w:r w:rsidRPr="000C73D3">
        <w:rPr>
          <w:sz w:val="28"/>
          <w:szCs w:val="28"/>
        </w:rPr>
        <w:t xml:space="preserve">«Об утверждении годового отчета об исполнении бюджета </w:t>
      </w:r>
      <w:r>
        <w:rPr>
          <w:sz w:val="28"/>
          <w:szCs w:val="28"/>
        </w:rPr>
        <w:t xml:space="preserve">Роговского сельского поселения </w:t>
      </w:r>
      <w:r w:rsidRPr="000C73D3">
        <w:rPr>
          <w:sz w:val="28"/>
          <w:szCs w:val="28"/>
        </w:rPr>
        <w:t xml:space="preserve">Тимашевский район за </w:t>
      </w:r>
      <w:r w:rsidR="005E3C54">
        <w:rPr>
          <w:sz w:val="28"/>
          <w:szCs w:val="28"/>
        </w:rPr>
        <w:t>2022</w:t>
      </w:r>
      <w:r>
        <w:rPr>
          <w:sz w:val="28"/>
          <w:szCs w:val="28"/>
        </w:rPr>
        <w:t xml:space="preserve"> </w:t>
      </w:r>
      <w:r w:rsidRPr="000C73D3">
        <w:rPr>
          <w:sz w:val="28"/>
          <w:szCs w:val="28"/>
        </w:rPr>
        <w:t>год» с формами годовой бюджетной отчетности (ф. 0503110, ф. 0503127, ф.0503128) глав</w:t>
      </w:r>
      <w:r>
        <w:rPr>
          <w:sz w:val="28"/>
          <w:szCs w:val="28"/>
        </w:rPr>
        <w:t>ных</w:t>
      </w:r>
      <w:r w:rsidRPr="000C73D3">
        <w:rPr>
          <w:sz w:val="28"/>
          <w:szCs w:val="28"/>
        </w:rPr>
        <w:t xml:space="preserve"> администратор</w:t>
      </w:r>
      <w:r>
        <w:rPr>
          <w:sz w:val="28"/>
          <w:szCs w:val="28"/>
        </w:rPr>
        <w:t>ов</w:t>
      </w:r>
      <w:r w:rsidRPr="000C73D3">
        <w:rPr>
          <w:sz w:val="28"/>
          <w:szCs w:val="28"/>
        </w:rPr>
        <w:t xml:space="preserve"> средств </w:t>
      </w:r>
      <w:r>
        <w:rPr>
          <w:sz w:val="28"/>
          <w:szCs w:val="28"/>
        </w:rPr>
        <w:t xml:space="preserve">местного бюджета </w:t>
      </w:r>
      <w:r w:rsidRPr="000C73D3">
        <w:rPr>
          <w:sz w:val="28"/>
          <w:szCs w:val="28"/>
        </w:rPr>
        <w:t>на предмет полноты отражения  расходов бюджета -  отклонений не установлено.</w:t>
      </w:r>
    </w:p>
    <w:p w:rsidR="00874453" w:rsidRDefault="00874453" w:rsidP="00874453">
      <w:pPr>
        <w:suppressAutoHyphens/>
        <w:autoSpaceDE w:val="0"/>
        <w:autoSpaceDN w:val="0"/>
        <w:adjustRightInd w:val="0"/>
        <w:spacing w:before="20"/>
        <w:ind w:firstLine="720"/>
        <w:jc w:val="both"/>
        <w:rPr>
          <w:color w:val="000000"/>
          <w:sz w:val="28"/>
          <w:szCs w:val="28"/>
        </w:rPr>
      </w:pPr>
      <w:r>
        <w:rPr>
          <w:b/>
          <w:color w:val="000000"/>
          <w:sz w:val="28"/>
          <w:szCs w:val="28"/>
        </w:rPr>
        <w:t>2.</w:t>
      </w:r>
      <w:r w:rsidR="00ED3BE3">
        <w:rPr>
          <w:b/>
          <w:color w:val="000000"/>
          <w:sz w:val="28"/>
          <w:szCs w:val="28"/>
        </w:rPr>
        <w:t>6</w:t>
      </w:r>
      <w:r>
        <w:rPr>
          <w:b/>
          <w:color w:val="000000"/>
          <w:sz w:val="28"/>
          <w:szCs w:val="28"/>
        </w:rPr>
        <w:t xml:space="preserve">.  </w:t>
      </w:r>
      <w:r w:rsidRPr="00A940AB">
        <w:rPr>
          <w:b/>
          <w:color w:val="000000"/>
          <w:sz w:val="28"/>
          <w:szCs w:val="28"/>
        </w:rPr>
        <w:t>Выборочная сверка данных регистров бюджетного учета с показателями годовой бюджетной отчетности, проверка правомерности и соблюдения порядка отражения в бюджетном учете и бюджетной отчетности фактов хозяйственной жизни</w:t>
      </w:r>
      <w:r w:rsidRPr="00A940AB">
        <w:rPr>
          <w:color w:val="000000"/>
          <w:sz w:val="28"/>
          <w:szCs w:val="28"/>
        </w:rPr>
        <w:t>.</w:t>
      </w:r>
    </w:p>
    <w:p w:rsidR="005E3C54" w:rsidRPr="005E010A" w:rsidRDefault="005E3C54" w:rsidP="005E3C54">
      <w:pPr>
        <w:autoSpaceDE w:val="0"/>
        <w:autoSpaceDN w:val="0"/>
        <w:adjustRightInd w:val="0"/>
        <w:ind w:firstLine="567"/>
        <w:jc w:val="both"/>
        <w:rPr>
          <w:sz w:val="28"/>
          <w:szCs w:val="28"/>
        </w:rPr>
      </w:pPr>
      <w:r w:rsidRPr="005E010A">
        <w:rPr>
          <w:sz w:val="28"/>
          <w:szCs w:val="28"/>
        </w:rPr>
        <w:t xml:space="preserve">В соответствии с </w:t>
      </w:r>
      <w:hyperlink r:id="rId8" w:history="1">
        <w:r w:rsidRPr="005E010A">
          <w:rPr>
            <w:sz w:val="28"/>
            <w:szCs w:val="28"/>
          </w:rPr>
          <w:t>пунктом 2 статьи 264.1</w:t>
        </w:r>
      </w:hyperlink>
      <w:r w:rsidRPr="005E010A">
        <w:rPr>
          <w:sz w:val="28"/>
          <w:szCs w:val="28"/>
        </w:rPr>
        <w:t xml:space="preserve"> БК РФ бюджетный учет представляет собой упорядоченную систему сбора, регистрации и обобщения информации в денежном выражении о состоянии нефинансовых, 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5E3C54" w:rsidRPr="005E010A" w:rsidRDefault="005E3C54" w:rsidP="005E3C54">
      <w:pPr>
        <w:pStyle w:val="1"/>
        <w:spacing w:before="0" w:after="0"/>
        <w:ind w:firstLine="567"/>
        <w:jc w:val="both"/>
        <w:rPr>
          <w:rFonts w:ascii="Times New Roman" w:hAnsi="Times New Roman"/>
          <w:b w:val="0"/>
          <w:color w:val="auto"/>
          <w:sz w:val="28"/>
          <w:szCs w:val="28"/>
        </w:rPr>
      </w:pPr>
      <w:r w:rsidRPr="005E010A">
        <w:rPr>
          <w:rFonts w:ascii="Times New Roman" w:hAnsi="Times New Roman"/>
          <w:b w:val="0"/>
          <w:color w:val="auto"/>
          <w:sz w:val="28"/>
          <w:szCs w:val="28"/>
        </w:rPr>
        <w:t xml:space="preserve">Как установлено пунктом 5 статьи 51 Федерального закона от 06.10.2003 № 131-ФЗ «Об общих принципах организации местного самоуправления в Российской Федерации» </w:t>
      </w:r>
      <w:r>
        <w:rPr>
          <w:rFonts w:ascii="Times New Roman" w:hAnsi="Times New Roman"/>
          <w:b w:val="0"/>
          <w:color w:val="auto"/>
          <w:sz w:val="28"/>
          <w:szCs w:val="28"/>
        </w:rPr>
        <w:t xml:space="preserve">(далее - Закон № 131-ФЗ) </w:t>
      </w:r>
      <w:r w:rsidRPr="005E010A">
        <w:rPr>
          <w:rFonts w:ascii="Times New Roman" w:hAnsi="Times New Roman"/>
          <w:b w:val="0"/>
          <w:color w:val="auto"/>
          <w:sz w:val="28"/>
          <w:szCs w:val="28"/>
        </w:rPr>
        <w:t xml:space="preserve">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5E3C54" w:rsidRPr="005E010A" w:rsidRDefault="005E3C54" w:rsidP="005E3C54">
      <w:pPr>
        <w:pStyle w:val="1"/>
        <w:spacing w:before="0" w:after="0"/>
        <w:ind w:firstLine="567"/>
        <w:jc w:val="both"/>
        <w:rPr>
          <w:rFonts w:ascii="Times New Roman" w:hAnsi="Times New Roman"/>
          <w:b w:val="0"/>
          <w:color w:val="auto"/>
          <w:sz w:val="28"/>
          <w:szCs w:val="28"/>
        </w:rPr>
      </w:pPr>
      <w:r w:rsidRPr="005E010A">
        <w:rPr>
          <w:rFonts w:ascii="Times New Roman" w:hAnsi="Times New Roman"/>
          <w:b w:val="0"/>
          <w:color w:val="auto"/>
          <w:sz w:val="28"/>
          <w:szCs w:val="28"/>
        </w:rPr>
        <w:t xml:space="preserve">Порядок ведения органами местного самоуправления реестров муниципального имущества, устанавливающий правила ведения органами местного самоуправления реестров муниципального имущества (далее - реестры), в том числе правила внесения сведений об имуществе в реестры, общие требования к порядку предоставления информации из реестров, состав информации о муниципальном имуществе, принадлежащем на вещном праве или в силу закона органам местного самоуправления, муниципальным учреждениям, муниципальным унитарным предприятиям, иным лицам и подлежащем учёту в реестрах, утверждён Приказом Минэкономразвития России от 30.08.2011 № 424 «Об утверждении Порядка ведения органами местного самоуправления реестров муниципального имущества» (далее также - Порядок </w:t>
      </w:r>
      <w:r>
        <w:rPr>
          <w:rFonts w:ascii="Times New Roman" w:hAnsi="Times New Roman"/>
          <w:b w:val="0"/>
          <w:color w:val="auto"/>
          <w:sz w:val="28"/>
          <w:szCs w:val="28"/>
        </w:rPr>
        <w:t>№ 424</w:t>
      </w:r>
      <w:r w:rsidRPr="005E010A">
        <w:rPr>
          <w:rFonts w:ascii="Times New Roman" w:hAnsi="Times New Roman"/>
          <w:b w:val="0"/>
          <w:color w:val="auto"/>
          <w:sz w:val="28"/>
          <w:szCs w:val="28"/>
        </w:rPr>
        <w:t xml:space="preserve">). </w:t>
      </w:r>
    </w:p>
    <w:p w:rsidR="005E3C54" w:rsidRDefault="005E3C54" w:rsidP="005E3C54">
      <w:pPr>
        <w:spacing w:before="40"/>
        <w:ind w:firstLine="539"/>
        <w:jc w:val="both"/>
        <w:rPr>
          <w:sz w:val="28"/>
          <w:szCs w:val="28"/>
        </w:rPr>
      </w:pPr>
      <w:r w:rsidRPr="005E010A">
        <w:rPr>
          <w:sz w:val="28"/>
          <w:szCs w:val="28"/>
        </w:rPr>
        <w:t>Как установлено пунктом 3 названного Порядка, ведение реестров осуществляется уполномоченными органами местного самоуправления соответствующих муниципальных образований. Орган местного самоуправления, уполномоченный вести реестр, обязан: обеспечивать соблюдение правил ведения реестра и требований, предъявляемых к системе ведения реестра; обеспечивать соблюдение прав доступа к реестру и защите государственной и коммерческой тайны; осуществлять информационно-справочное обслуживание, выдавать выписки из реестров.</w:t>
      </w:r>
    </w:p>
    <w:p w:rsidR="005E3C54" w:rsidRPr="005E010A" w:rsidRDefault="005E3C54" w:rsidP="005E3C54">
      <w:pPr>
        <w:pStyle w:val="1"/>
        <w:spacing w:before="0" w:after="0"/>
        <w:ind w:firstLine="567"/>
        <w:jc w:val="both"/>
        <w:rPr>
          <w:rFonts w:ascii="Times New Roman" w:hAnsi="Times New Roman"/>
          <w:b w:val="0"/>
          <w:color w:val="auto"/>
          <w:sz w:val="28"/>
          <w:szCs w:val="28"/>
        </w:rPr>
      </w:pPr>
      <w:r w:rsidRPr="005E010A">
        <w:rPr>
          <w:rFonts w:ascii="Times New Roman" w:hAnsi="Times New Roman"/>
          <w:b w:val="0"/>
          <w:color w:val="auto"/>
          <w:sz w:val="28"/>
          <w:szCs w:val="28"/>
        </w:rPr>
        <w:t xml:space="preserve">Контрольно-счетной палатой в рамках проверки достоверности, полноты и соответствия нормативным требованиям составления и представления бюджетной отчетности главных администраторов бюджетных средств </w:t>
      </w:r>
      <w:r>
        <w:rPr>
          <w:rFonts w:ascii="Times New Roman" w:hAnsi="Times New Roman"/>
          <w:b w:val="0"/>
          <w:color w:val="auto"/>
          <w:sz w:val="28"/>
          <w:szCs w:val="28"/>
        </w:rPr>
        <w:t>Роговского</w:t>
      </w:r>
      <w:r w:rsidRPr="005E010A">
        <w:rPr>
          <w:rFonts w:ascii="Times New Roman" w:hAnsi="Times New Roman"/>
          <w:b w:val="0"/>
          <w:color w:val="auto"/>
          <w:sz w:val="28"/>
          <w:szCs w:val="28"/>
        </w:rPr>
        <w:t xml:space="preserve"> сельского поселения за </w:t>
      </w:r>
      <w:r>
        <w:rPr>
          <w:rFonts w:ascii="Times New Roman" w:hAnsi="Times New Roman"/>
          <w:b w:val="0"/>
          <w:color w:val="auto"/>
          <w:sz w:val="28"/>
          <w:szCs w:val="28"/>
        </w:rPr>
        <w:t>2022</w:t>
      </w:r>
      <w:r w:rsidRPr="005E010A">
        <w:rPr>
          <w:rFonts w:ascii="Times New Roman" w:hAnsi="Times New Roman"/>
          <w:b w:val="0"/>
          <w:color w:val="auto"/>
          <w:sz w:val="28"/>
          <w:szCs w:val="28"/>
        </w:rPr>
        <w:t xml:space="preserve"> год был запрошен реестр муниципального имущества </w:t>
      </w:r>
      <w:r>
        <w:rPr>
          <w:rFonts w:ascii="Times New Roman" w:hAnsi="Times New Roman"/>
          <w:b w:val="0"/>
          <w:color w:val="auto"/>
          <w:sz w:val="28"/>
          <w:szCs w:val="28"/>
        </w:rPr>
        <w:t>Роговского</w:t>
      </w:r>
      <w:r w:rsidRPr="005E010A">
        <w:rPr>
          <w:rFonts w:ascii="Times New Roman" w:hAnsi="Times New Roman"/>
          <w:b w:val="0"/>
          <w:color w:val="auto"/>
          <w:sz w:val="28"/>
          <w:szCs w:val="28"/>
        </w:rPr>
        <w:t xml:space="preserve"> сельского поселения Тимашевский район по состоянию на 01.01.202</w:t>
      </w:r>
      <w:r>
        <w:rPr>
          <w:rFonts w:ascii="Times New Roman" w:hAnsi="Times New Roman"/>
          <w:b w:val="0"/>
          <w:color w:val="auto"/>
          <w:sz w:val="28"/>
          <w:szCs w:val="28"/>
        </w:rPr>
        <w:t>3</w:t>
      </w:r>
      <w:r w:rsidRPr="005E010A">
        <w:rPr>
          <w:rFonts w:ascii="Times New Roman" w:hAnsi="Times New Roman"/>
          <w:b w:val="0"/>
          <w:color w:val="auto"/>
          <w:sz w:val="28"/>
          <w:szCs w:val="28"/>
        </w:rPr>
        <w:t xml:space="preserve">. </w:t>
      </w:r>
    </w:p>
    <w:p w:rsidR="005E3C54" w:rsidRDefault="005E3C54" w:rsidP="005E3C54">
      <w:pPr>
        <w:pStyle w:val="s1"/>
        <w:shd w:val="clear" w:color="auto" w:fill="FFFFFF"/>
        <w:spacing w:before="0" w:beforeAutospacing="0" w:after="0" w:afterAutospacing="0"/>
        <w:ind w:firstLine="709"/>
        <w:jc w:val="both"/>
        <w:rPr>
          <w:sz w:val="28"/>
          <w:szCs w:val="28"/>
        </w:rPr>
      </w:pPr>
      <w:r w:rsidRPr="00372EF9">
        <w:rPr>
          <w:sz w:val="28"/>
          <w:szCs w:val="28"/>
        </w:rPr>
        <w:t xml:space="preserve">В соответствии с </w:t>
      </w:r>
      <w:hyperlink r:id="rId9" w:history="1">
        <w:r w:rsidRPr="00372EF9">
          <w:rPr>
            <w:sz w:val="28"/>
            <w:szCs w:val="28"/>
          </w:rPr>
          <w:t>п</w:t>
        </w:r>
        <w:r>
          <w:rPr>
            <w:sz w:val="28"/>
            <w:szCs w:val="28"/>
          </w:rPr>
          <w:t>унктом</w:t>
        </w:r>
        <w:r w:rsidRPr="00372EF9">
          <w:rPr>
            <w:sz w:val="28"/>
            <w:szCs w:val="28"/>
          </w:rPr>
          <w:t xml:space="preserve"> 7</w:t>
        </w:r>
      </w:hyperlink>
      <w:r w:rsidRPr="00372EF9">
        <w:rPr>
          <w:sz w:val="28"/>
          <w:szCs w:val="28"/>
        </w:rPr>
        <w:t xml:space="preserve"> Инструкции </w:t>
      </w:r>
      <w:r>
        <w:rPr>
          <w:sz w:val="28"/>
          <w:szCs w:val="28"/>
        </w:rPr>
        <w:t>№</w:t>
      </w:r>
      <w:r w:rsidRPr="00372EF9">
        <w:rPr>
          <w:sz w:val="28"/>
          <w:szCs w:val="28"/>
        </w:rPr>
        <w:t xml:space="preserve"> 191н, </w:t>
      </w:r>
      <w:hyperlink r:id="rId10" w:history="1">
        <w:r w:rsidRPr="00372EF9">
          <w:rPr>
            <w:sz w:val="28"/>
            <w:szCs w:val="28"/>
          </w:rPr>
          <w:t>п</w:t>
        </w:r>
        <w:r>
          <w:rPr>
            <w:sz w:val="28"/>
            <w:szCs w:val="28"/>
          </w:rPr>
          <w:t>унктом</w:t>
        </w:r>
        <w:r w:rsidRPr="00372EF9">
          <w:rPr>
            <w:sz w:val="28"/>
            <w:szCs w:val="28"/>
          </w:rPr>
          <w:t xml:space="preserve"> 9</w:t>
        </w:r>
      </w:hyperlink>
      <w:r w:rsidRPr="00372EF9">
        <w:rPr>
          <w:sz w:val="28"/>
          <w:szCs w:val="28"/>
        </w:rPr>
        <w:t xml:space="preserve"> Инструкции </w:t>
      </w:r>
      <w:r>
        <w:rPr>
          <w:sz w:val="28"/>
          <w:szCs w:val="28"/>
        </w:rPr>
        <w:t>№</w:t>
      </w:r>
      <w:r w:rsidRPr="00372EF9">
        <w:rPr>
          <w:sz w:val="28"/>
          <w:szCs w:val="28"/>
        </w:rPr>
        <w:t xml:space="preserve"> </w:t>
      </w:r>
      <w:r>
        <w:rPr>
          <w:sz w:val="28"/>
          <w:szCs w:val="28"/>
        </w:rPr>
        <w:t>78</w:t>
      </w:r>
      <w:r w:rsidRPr="00372EF9">
        <w:rPr>
          <w:sz w:val="28"/>
          <w:szCs w:val="28"/>
        </w:rPr>
        <w:t xml:space="preserve">н </w:t>
      </w:r>
      <w:r>
        <w:rPr>
          <w:sz w:val="28"/>
          <w:szCs w:val="28"/>
        </w:rPr>
        <w:t>б</w:t>
      </w:r>
      <w:r w:rsidRPr="00372EF9">
        <w:rPr>
          <w:sz w:val="28"/>
          <w:szCs w:val="28"/>
        </w:rPr>
        <w:t>юджетная отчетность составляется на основе данных </w:t>
      </w:r>
      <w:hyperlink r:id="rId11" w:anchor="/document/70951956/entry/4330" w:history="1">
        <w:r w:rsidRPr="00372EF9">
          <w:rPr>
            <w:sz w:val="28"/>
            <w:szCs w:val="28"/>
          </w:rPr>
          <w:t>Главной книги</w:t>
        </w:r>
      </w:hyperlink>
      <w:r w:rsidRPr="00372EF9">
        <w:rPr>
          <w:sz w:val="28"/>
          <w:szCs w:val="28"/>
        </w:rPr>
        <w:t> и (или) других </w:t>
      </w:r>
      <w:hyperlink r:id="rId12" w:anchor="/document/70951956/entry/4000" w:history="1">
        <w:r w:rsidRPr="00372EF9">
          <w:rPr>
            <w:sz w:val="28"/>
            <w:szCs w:val="28"/>
          </w:rPr>
          <w:t>регистров</w:t>
        </w:r>
      </w:hyperlink>
      <w:r w:rsidRPr="00372EF9">
        <w:rPr>
          <w:sz w:val="28"/>
          <w:szCs w:val="28"/>
        </w:rPr>
        <w:t>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Федерального казначейства, органов, осуществляющих кассовое обслуживание,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r>
        <w:rPr>
          <w:sz w:val="28"/>
          <w:szCs w:val="28"/>
        </w:rPr>
        <w:t>.</w:t>
      </w:r>
    </w:p>
    <w:p w:rsidR="005E3C54" w:rsidRPr="00372EF9" w:rsidRDefault="005E3C54" w:rsidP="005E3C54">
      <w:pPr>
        <w:pStyle w:val="s1"/>
        <w:shd w:val="clear" w:color="auto" w:fill="FFFFFF"/>
        <w:spacing w:before="0" w:beforeAutospacing="0" w:after="0" w:afterAutospacing="0"/>
        <w:ind w:firstLine="709"/>
        <w:jc w:val="both"/>
        <w:rPr>
          <w:sz w:val="28"/>
          <w:szCs w:val="28"/>
        </w:rPr>
      </w:pPr>
      <w:r w:rsidRPr="00372EF9">
        <w:rPr>
          <w:sz w:val="28"/>
          <w:szCs w:val="28"/>
        </w:rPr>
        <w:t>В Главной книге (</w:t>
      </w:r>
      <w:hyperlink r:id="rId13" w:history="1">
        <w:r w:rsidRPr="00372EF9">
          <w:rPr>
            <w:sz w:val="28"/>
            <w:szCs w:val="28"/>
          </w:rPr>
          <w:t>ф. 0504072</w:t>
        </w:r>
      </w:hyperlink>
      <w:r w:rsidRPr="00372EF9">
        <w:rPr>
          <w:sz w:val="28"/>
          <w:szCs w:val="28"/>
        </w:rPr>
        <w:t xml:space="preserve">) хронологическом порядке </w:t>
      </w:r>
      <w:r>
        <w:rPr>
          <w:sz w:val="28"/>
          <w:szCs w:val="28"/>
        </w:rPr>
        <w:t xml:space="preserve">отражаются </w:t>
      </w:r>
      <w:r w:rsidRPr="00372EF9">
        <w:rPr>
          <w:sz w:val="28"/>
          <w:szCs w:val="28"/>
        </w:rPr>
        <w:t>записи по всем балансовым счетам бухгалтерского (бюджетного) учета, в том числе по счетам санкционирования (</w:t>
      </w:r>
      <w:hyperlink r:id="rId14" w:history="1">
        <w:r w:rsidRPr="00372EF9">
          <w:rPr>
            <w:sz w:val="28"/>
            <w:szCs w:val="28"/>
          </w:rPr>
          <w:t>письмо</w:t>
        </w:r>
      </w:hyperlink>
      <w:r w:rsidRPr="00372EF9">
        <w:rPr>
          <w:sz w:val="28"/>
          <w:szCs w:val="28"/>
        </w:rPr>
        <w:t xml:space="preserve"> Минфина России от 04.07.2017 </w:t>
      </w:r>
      <w:r>
        <w:rPr>
          <w:sz w:val="28"/>
          <w:szCs w:val="28"/>
        </w:rPr>
        <w:t>№</w:t>
      </w:r>
      <w:r w:rsidRPr="00372EF9">
        <w:rPr>
          <w:sz w:val="28"/>
          <w:szCs w:val="28"/>
        </w:rPr>
        <w:t xml:space="preserve"> 02-06-10/42328), в порядке возрастания.</w:t>
      </w:r>
    </w:p>
    <w:p w:rsidR="005E3C54" w:rsidRPr="00643E66" w:rsidRDefault="005E3C54" w:rsidP="005E3C54">
      <w:pPr>
        <w:pStyle w:val="1"/>
        <w:tabs>
          <w:tab w:val="left" w:pos="9356"/>
        </w:tabs>
        <w:spacing w:before="0" w:after="0"/>
        <w:ind w:right="-1" w:firstLine="567"/>
        <w:jc w:val="both"/>
        <w:rPr>
          <w:rFonts w:ascii="Times New Roman" w:hAnsi="Times New Roman"/>
          <w:b w:val="0"/>
          <w:color w:val="auto"/>
          <w:sz w:val="28"/>
          <w:szCs w:val="28"/>
        </w:rPr>
      </w:pPr>
      <w:r w:rsidRPr="00AB6467">
        <w:rPr>
          <w:rFonts w:ascii="Times New Roman" w:hAnsi="Times New Roman" w:cs="Times New Roman"/>
          <w:bCs w:val="0"/>
          <w:color w:val="auto"/>
          <w:sz w:val="28"/>
          <w:szCs w:val="28"/>
        </w:rPr>
        <w:t xml:space="preserve">  2.</w:t>
      </w:r>
      <w:r w:rsidR="00AB6467" w:rsidRPr="00AB6467">
        <w:rPr>
          <w:rFonts w:ascii="Times New Roman" w:hAnsi="Times New Roman" w:cs="Times New Roman"/>
          <w:bCs w:val="0"/>
          <w:color w:val="auto"/>
          <w:sz w:val="28"/>
          <w:szCs w:val="28"/>
        </w:rPr>
        <w:t>6</w:t>
      </w:r>
      <w:r w:rsidRPr="00AB6467">
        <w:rPr>
          <w:rFonts w:ascii="Times New Roman" w:hAnsi="Times New Roman" w:cs="Times New Roman"/>
          <w:bCs w:val="0"/>
          <w:color w:val="auto"/>
          <w:sz w:val="28"/>
          <w:szCs w:val="28"/>
        </w:rPr>
        <w:t>.1.</w:t>
      </w:r>
      <w:r w:rsidRPr="00A47DFB">
        <w:rPr>
          <w:rFonts w:ascii="Times New Roman" w:hAnsi="Times New Roman" w:cs="Times New Roman"/>
          <w:b w:val="0"/>
          <w:bCs w:val="0"/>
          <w:color w:val="auto"/>
          <w:sz w:val="28"/>
          <w:szCs w:val="28"/>
        </w:rPr>
        <w:t xml:space="preserve">В ходе </w:t>
      </w:r>
      <w:r>
        <w:rPr>
          <w:rFonts w:ascii="Times New Roman" w:hAnsi="Times New Roman" w:cs="Times New Roman"/>
          <w:b w:val="0"/>
          <w:bCs w:val="0"/>
          <w:color w:val="auto"/>
          <w:sz w:val="28"/>
          <w:szCs w:val="28"/>
        </w:rPr>
        <w:t>проведения контрольного мероприятия</w:t>
      </w:r>
      <w:r w:rsidR="00ED3BE3">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xml:space="preserve"> проведена </w:t>
      </w:r>
      <w:r w:rsidRPr="00824996">
        <w:rPr>
          <w:rFonts w:ascii="Times New Roman" w:hAnsi="Times New Roman" w:cs="Times New Roman"/>
          <w:b w:val="0"/>
          <w:bCs w:val="0"/>
          <w:color w:val="auto"/>
          <w:sz w:val="28"/>
          <w:szCs w:val="28"/>
        </w:rPr>
        <w:t xml:space="preserve">сверка </w:t>
      </w:r>
      <w:r>
        <w:rPr>
          <w:rFonts w:ascii="Times New Roman" w:hAnsi="Times New Roman" w:cs="Times New Roman"/>
          <w:b w:val="0"/>
          <w:bCs w:val="0"/>
          <w:color w:val="auto"/>
          <w:sz w:val="28"/>
          <w:szCs w:val="28"/>
        </w:rPr>
        <w:t>с п</w:t>
      </w:r>
      <w:r w:rsidRPr="00341DB2">
        <w:rPr>
          <w:rFonts w:ascii="Times New Roman" w:hAnsi="Times New Roman" w:cs="Times New Roman"/>
          <w:b w:val="0"/>
          <w:bCs w:val="0"/>
          <w:color w:val="auto"/>
          <w:sz w:val="28"/>
          <w:szCs w:val="28"/>
        </w:rPr>
        <w:t>риказ</w:t>
      </w:r>
      <w:r>
        <w:rPr>
          <w:rFonts w:ascii="Times New Roman" w:hAnsi="Times New Roman" w:cs="Times New Roman"/>
          <w:b w:val="0"/>
          <w:bCs w:val="0"/>
          <w:color w:val="auto"/>
          <w:sz w:val="28"/>
          <w:szCs w:val="28"/>
        </w:rPr>
        <w:t>ом</w:t>
      </w:r>
      <w:r w:rsidRPr="00341DB2">
        <w:rPr>
          <w:rFonts w:ascii="Times New Roman" w:hAnsi="Times New Roman" w:cs="Times New Roman"/>
          <w:b w:val="0"/>
          <w:bCs w:val="0"/>
          <w:color w:val="auto"/>
          <w:sz w:val="28"/>
          <w:szCs w:val="28"/>
        </w:rPr>
        <w:t xml:space="preserve"> департамента имущественных отношений Краснодарского края от </w:t>
      </w:r>
      <w:r>
        <w:rPr>
          <w:rFonts w:ascii="Times New Roman" w:hAnsi="Times New Roman" w:cs="Times New Roman"/>
          <w:b w:val="0"/>
          <w:bCs w:val="0"/>
          <w:color w:val="auto"/>
          <w:sz w:val="28"/>
          <w:szCs w:val="28"/>
        </w:rPr>
        <w:t>26</w:t>
      </w:r>
      <w:r w:rsidRPr="00341DB2">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сентября</w:t>
      </w:r>
      <w:r w:rsidRPr="00341DB2">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2</w:t>
      </w:r>
      <w:r w:rsidRPr="00341DB2">
        <w:rPr>
          <w:rFonts w:ascii="Times New Roman" w:hAnsi="Times New Roman" w:cs="Times New Roman"/>
          <w:b w:val="0"/>
          <w:bCs w:val="0"/>
          <w:color w:val="auto"/>
          <w:sz w:val="28"/>
          <w:szCs w:val="28"/>
        </w:rPr>
        <w:t>02</w:t>
      </w:r>
      <w:r>
        <w:rPr>
          <w:rFonts w:ascii="Times New Roman" w:hAnsi="Times New Roman" w:cs="Times New Roman"/>
          <w:b w:val="0"/>
          <w:bCs w:val="0"/>
          <w:color w:val="auto"/>
          <w:sz w:val="28"/>
          <w:szCs w:val="28"/>
        </w:rPr>
        <w:t>2</w:t>
      </w:r>
      <w:r w:rsidRPr="00341DB2">
        <w:rPr>
          <w:rFonts w:ascii="Times New Roman" w:hAnsi="Times New Roman" w:cs="Times New Roman"/>
          <w:b w:val="0"/>
          <w:bCs w:val="0"/>
          <w:color w:val="auto"/>
          <w:sz w:val="28"/>
          <w:szCs w:val="28"/>
        </w:rPr>
        <w:t xml:space="preserve"> г. </w:t>
      </w:r>
      <w:r>
        <w:rPr>
          <w:rFonts w:ascii="Times New Roman" w:hAnsi="Times New Roman" w:cs="Times New Roman"/>
          <w:b w:val="0"/>
          <w:bCs w:val="0"/>
          <w:color w:val="auto"/>
          <w:sz w:val="28"/>
          <w:szCs w:val="28"/>
        </w:rPr>
        <w:t>№</w:t>
      </w:r>
      <w:r w:rsidRPr="00341DB2">
        <w:rPr>
          <w:rFonts w:ascii="Times New Roman" w:hAnsi="Times New Roman" w:cs="Times New Roman"/>
          <w:b w:val="0"/>
          <w:bCs w:val="0"/>
          <w:color w:val="auto"/>
          <w:sz w:val="28"/>
          <w:szCs w:val="28"/>
        </w:rPr>
        <w:t> 2</w:t>
      </w:r>
      <w:r>
        <w:rPr>
          <w:rFonts w:ascii="Times New Roman" w:hAnsi="Times New Roman" w:cs="Times New Roman"/>
          <w:b w:val="0"/>
          <w:bCs w:val="0"/>
          <w:color w:val="auto"/>
          <w:sz w:val="28"/>
          <w:szCs w:val="28"/>
        </w:rPr>
        <w:t>449 «</w:t>
      </w:r>
      <w:r w:rsidRPr="00341DB2">
        <w:rPr>
          <w:rFonts w:ascii="Times New Roman" w:hAnsi="Times New Roman" w:cs="Times New Roman"/>
          <w:b w:val="0"/>
          <w:bCs w:val="0"/>
          <w:color w:val="auto"/>
          <w:sz w:val="28"/>
          <w:szCs w:val="28"/>
        </w:rPr>
        <w:t>Об утверждении результатов определения кадастровой стоимости земельных участков из состава земель населенных пунктов на</w:t>
      </w:r>
      <w:r>
        <w:rPr>
          <w:rFonts w:ascii="Times New Roman" w:hAnsi="Times New Roman" w:cs="Times New Roman"/>
          <w:b w:val="0"/>
          <w:bCs w:val="0"/>
          <w:color w:val="auto"/>
          <w:sz w:val="28"/>
          <w:szCs w:val="28"/>
        </w:rPr>
        <w:t xml:space="preserve"> территории Краснодарского края» (далее - Приказ № 2449)</w:t>
      </w:r>
      <w:r w:rsidR="00ED3BE3">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xml:space="preserve"> с </w:t>
      </w:r>
      <w:r w:rsidRPr="00824996">
        <w:rPr>
          <w:rFonts w:ascii="Times New Roman" w:hAnsi="Times New Roman" w:cs="Times New Roman"/>
          <w:b w:val="0"/>
          <w:bCs w:val="0"/>
          <w:color w:val="auto"/>
          <w:sz w:val="28"/>
          <w:szCs w:val="28"/>
        </w:rPr>
        <w:t>оборот</w:t>
      </w:r>
      <w:r>
        <w:rPr>
          <w:rFonts w:ascii="Times New Roman" w:hAnsi="Times New Roman" w:cs="Times New Roman"/>
          <w:b w:val="0"/>
          <w:bCs w:val="0"/>
          <w:color w:val="auto"/>
          <w:sz w:val="28"/>
          <w:szCs w:val="28"/>
        </w:rPr>
        <w:t>ами</w:t>
      </w:r>
      <w:r w:rsidRPr="00824996">
        <w:rPr>
          <w:rFonts w:ascii="Times New Roman" w:hAnsi="Times New Roman" w:cs="Times New Roman"/>
          <w:b w:val="0"/>
          <w:bCs w:val="0"/>
          <w:color w:val="auto"/>
          <w:sz w:val="28"/>
          <w:szCs w:val="28"/>
        </w:rPr>
        <w:t xml:space="preserve"> и остатк</w:t>
      </w:r>
      <w:r>
        <w:rPr>
          <w:rFonts w:ascii="Times New Roman" w:hAnsi="Times New Roman" w:cs="Times New Roman"/>
          <w:b w:val="0"/>
          <w:bCs w:val="0"/>
          <w:color w:val="auto"/>
          <w:sz w:val="28"/>
          <w:szCs w:val="28"/>
        </w:rPr>
        <w:t>ами</w:t>
      </w:r>
      <w:r w:rsidRPr="00824996">
        <w:rPr>
          <w:rFonts w:ascii="Times New Roman" w:hAnsi="Times New Roman" w:cs="Times New Roman"/>
          <w:b w:val="0"/>
          <w:bCs w:val="0"/>
          <w:color w:val="auto"/>
          <w:sz w:val="28"/>
          <w:szCs w:val="28"/>
        </w:rPr>
        <w:t xml:space="preserve"> регистр</w:t>
      </w:r>
      <w:r>
        <w:rPr>
          <w:rFonts w:ascii="Times New Roman" w:hAnsi="Times New Roman" w:cs="Times New Roman"/>
          <w:b w:val="0"/>
          <w:bCs w:val="0"/>
          <w:color w:val="auto"/>
          <w:sz w:val="28"/>
          <w:szCs w:val="28"/>
        </w:rPr>
        <w:t>ов</w:t>
      </w:r>
      <w:r w:rsidRPr="00824996">
        <w:rPr>
          <w:rFonts w:ascii="Times New Roman" w:hAnsi="Times New Roman" w:cs="Times New Roman"/>
          <w:b w:val="0"/>
          <w:bCs w:val="0"/>
          <w:color w:val="auto"/>
          <w:sz w:val="28"/>
          <w:szCs w:val="28"/>
        </w:rPr>
        <w:t xml:space="preserve"> аналитического учета</w:t>
      </w:r>
      <w:r>
        <w:rPr>
          <w:rFonts w:ascii="Times New Roman" w:hAnsi="Times New Roman" w:cs="Times New Roman"/>
          <w:b w:val="0"/>
          <w:bCs w:val="0"/>
          <w:color w:val="auto"/>
          <w:sz w:val="28"/>
          <w:szCs w:val="28"/>
        </w:rPr>
        <w:t>,</w:t>
      </w:r>
      <w:r w:rsidRPr="00824996">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 xml:space="preserve">с </w:t>
      </w:r>
      <w:r w:rsidRPr="00824996">
        <w:rPr>
          <w:rFonts w:ascii="Times New Roman" w:hAnsi="Times New Roman" w:cs="Times New Roman"/>
          <w:b w:val="0"/>
          <w:bCs w:val="0"/>
          <w:color w:val="auto"/>
          <w:sz w:val="28"/>
          <w:szCs w:val="28"/>
        </w:rPr>
        <w:t>оборотами и остатками по регистрам синтетического учета,</w:t>
      </w:r>
      <w:r>
        <w:rPr>
          <w:rFonts w:ascii="Times New Roman" w:hAnsi="Times New Roman" w:cs="Times New Roman"/>
          <w:b w:val="0"/>
          <w:bCs w:val="0"/>
          <w:color w:val="auto"/>
          <w:sz w:val="28"/>
          <w:szCs w:val="28"/>
        </w:rPr>
        <w:t xml:space="preserve"> а так же информацией содержащейся в Реестре </w:t>
      </w:r>
      <w:r w:rsidRPr="00372EF9">
        <w:rPr>
          <w:rFonts w:ascii="Times New Roman" w:hAnsi="Times New Roman" w:cs="Times New Roman"/>
          <w:b w:val="0"/>
          <w:bCs w:val="0"/>
          <w:color w:val="auto"/>
          <w:sz w:val="28"/>
          <w:szCs w:val="28"/>
        </w:rPr>
        <w:t xml:space="preserve">муниципальной </w:t>
      </w:r>
      <w:r>
        <w:rPr>
          <w:rFonts w:ascii="Times New Roman" w:hAnsi="Times New Roman" w:cs="Times New Roman"/>
          <w:b w:val="0"/>
          <w:bCs w:val="0"/>
          <w:color w:val="auto"/>
          <w:sz w:val="28"/>
          <w:szCs w:val="28"/>
        </w:rPr>
        <w:t>собственности</w:t>
      </w:r>
      <w:r w:rsidR="00ED3BE3">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xml:space="preserve"> об </w:t>
      </w:r>
      <w:r w:rsidRPr="00A47DFB">
        <w:rPr>
          <w:rFonts w:ascii="Times New Roman" w:hAnsi="Times New Roman" w:cs="Times New Roman"/>
          <w:b w:val="0"/>
          <w:bCs w:val="0"/>
          <w:color w:val="auto"/>
          <w:sz w:val="28"/>
          <w:szCs w:val="28"/>
        </w:rPr>
        <w:t>объект</w:t>
      </w:r>
      <w:r>
        <w:rPr>
          <w:rFonts w:ascii="Times New Roman" w:hAnsi="Times New Roman" w:cs="Times New Roman"/>
          <w:b w:val="0"/>
          <w:bCs w:val="0"/>
          <w:color w:val="auto"/>
          <w:sz w:val="28"/>
          <w:szCs w:val="28"/>
        </w:rPr>
        <w:t xml:space="preserve">ах нефинансовых активов отраженных в Разделе </w:t>
      </w:r>
      <w:r>
        <w:rPr>
          <w:rFonts w:ascii="Times New Roman" w:hAnsi="Times New Roman" w:cs="Times New Roman"/>
          <w:b w:val="0"/>
          <w:bCs w:val="0"/>
          <w:color w:val="auto"/>
          <w:sz w:val="28"/>
          <w:szCs w:val="28"/>
          <w:lang w:val="en-US"/>
        </w:rPr>
        <w:t>I</w:t>
      </w:r>
      <w:r>
        <w:rPr>
          <w:rFonts w:ascii="Times New Roman" w:hAnsi="Times New Roman" w:cs="Times New Roman"/>
          <w:b w:val="0"/>
          <w:bCs w:val="0"/>
          <w:color w:val="auto"/>
          <w:sz w:val="28"/>
          <w:szCs w:val="28"/>
        </w:rPr>
        <w:t xml:space="preserve"> «Нефинансовые активы» по строке 070 «Непроизведенные активы (010300000)» и строке 140 «Нефинансовые активы имущества казны (010800000)»</w:t>
      </w:r>
      <w:r w:rsidR="00ED3BE3">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xml:space="preserve"> формирующих итог по Разделу </w:t>
      </w:r>
      <w:r>
        <w:rPr>
          <w:rFonts w:ascii="Times New Roman" w:hAnsi="Times New Roman" w:cs="Times New Roman"/>
          <w:b w:val="0"/>
          <w:bCs w:val="0"/>
          <w:color w:val="auto"/>
          <w:sz w:val="28"/>
          <w:szCs w:val="28"/>
          <w:lang w:val="en-US"/>
        </w:rPr>
        <w:t>I</w:t>
      </w:r>
      <w:r>
        <w:rPr>
          <w:rFonts w:ascii="Times New Roman" w:hAnsi="Times New Roman" w:cs="Times New Roman"/>
          <w:b w:val="0"/>
          <w:bCs w:val="0"/>
          <w:color w:val="auto"/>
          <w:sz w:val="28"/>
          <w:szCs w:val="28"/>
        </w:rPr>
        <w:t xml:space="preserve"> строки 190 «Баланса главного распорядителя</w:t>
      </w:r>
      <w:r w:rsidRPr="00A47DFB">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xml:space="preserve">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A47DFB">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(далее - Баланс ф. 0503130)</w:t>
      </w:r>
      <w:r w:rsidR="00ED3BE3">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xml:space="preserve"> расхождений не установлено:</w:t>
      </w:r>
      <w:r w:rsidRPr="00E45847">
        <w:rPr>
          <w:rFonts w:ascii="Times New Roman" w:hAnsi="Times New Roman" w:cs="Times New Roman"/>
          <w:b w:val="0"/>
          <w:bCs w:val="0"/>
          <w:color w:val="auto"/>
          <w:sz w:val="28"/>
          <w:szCs w:val="28"/>
        </w:rPr>
        <w:t xml:space="preserve"> </w:t>
      </w:r>
      <w:r w:rsidRPr="00341DB2">
        <w:rPr>
          <w:rFonts w:ascii="Times New Roman" w:hAnsi="Times New Roman" w:cs="Times New Roman"/>
          <w:b w:val="0"/>
          <w:bCs w:val="0"/>
          <w:color w:val="auto"/>
          <w:sz w:val="28"/>
          <w:szCs w:val="28"/>
        </w:rPr>
        <w:t>кадастров</w:t>
      </w:r>
      <w:r>
        <w:rPr>
          <w:rFonts w:ascii="Times New Roman" w:hAnsi="Times New Roman" w:cs="Times New Roman"/>
          <w:b w:val="0"/>
          <w:bCs w:val="0"/>
          <w:color w:val="auto"/>
          <w:sz w:val="28"/>
          <w:szCs w:val="28"/>
        </w:rPr>
        <w:t>ая</w:t>
      </w:r>
      <w:r w:rsidRPr="00341DB2">
        <w:rPr>
          <w:rFonts w:ascii="Times New Roman" w:hAnsi="Times New Roman" w:cs="Times New Roman"/>
          <w:b w:val="0"/>
          <w:bCs w:val="0"/>
          <w:color w:val="auto"/>
          <w:sz w:val="28"/>
          <w:szCs w:val="28"/>
        </w:rPr>
        <w:t> стоимости земельных участков</w:t>
      </w:r>
      <w:r>
        <w:rPr>
          <w:rFonts w:ascii="Times New Roman" w:hAnsi="Times New Roman" w:cs="Times New Roman"/>
          <w:b w:val="0"/>
          <w:bCs w:val="0"/>
          <w:color w:val="auto"/>
          <w:sz w:val="28"/>
          <w:szCs w:val="28"/>
        </w:rPr>
        <w:t xml:space="preserve"> отраженная в Главной книге </w:t>
      </w:r>
      <w:r w:rsidRPr="00E45847">
        <w:rPr>
          <w:rFonts w:ascii="Times New Roman" w:hAnsi="Times New Roman" w:cs="Times New Roman"/>
          <w:b w:val="0"/>
          <w:bCs w:val="0"/>
          <w:color w:val="auto"/>
          <w:sz w:val="28"/>
          <w:szCs w:val="28"/>
        </w:rPr>
        <w:t>(</w:t>
      </w:r>
      <w:hyperlink r:id="rId15" w:history="1">
        <w:r w:rsidRPr="00E45847">
          <w:rPr>
            <w:rFonts w:ascii="Times New Roman" w:hAnsi="Times New Roman" w:cs="Times New Roman"/>
            <w:b w:val="0"/>
            <w:bCs w:val="0"/>
            <w:color w:val="auto"/>
            <w:sz w:val="28"/>
            <w:szCs w:val="28"/>
          </w:rPr>
          <w:t>ф. 0504072</w:t>
        </w:r>
      </w:hyperlink>
      <w:r w:rsidRPr="00E45847">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сформирован</w:t>
      </w:r>
      <w:r w:rsidR="00AB6467">
        <w:rPr>
          <w:rFonts w:ascii="Times New Roman" w:hAnsi="Times New Roman" w:cs="Times New Roman"/>
          <w:b w:val="0"/>
          <w:bCs w:val="0"/>
          <w:color w:val="auto"/>
          <w:sz w:val="28"/>
          <w:szCs w:val="28"/>
        </w:rPr>
        <w:t>а</w:t>
      </w:r>
      <w:r>
        <w:rPr>
          <w:rFonts w:ascii="Times New Roman" w:hAnsi="Times New Roman" w:cs="Times New Roman"/>
          <w:b w:val="0"/>
          <w:bCs w:val="0"/>
          <w:color w:val="auto"/>
          <w:sz w:val="28"/>
          <w:szCs w:val="28"/>
        </w:rPr>
        <w:t xml:space="preserve"> на основе оборотных ведомостей по счетам 10103000000 и</w:t>
      </w:r>
      <w:r w:rsidRPr="0070265F">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010800000</w:t>
      </w:r>
      <w:r w:rsidR="00AB6467">
        <w:rPr>
          <w:rFonts w:ascii="Times New Roman" w:hAnsi="Times New Roman" w:cs="Times New Roman"/>
          <w:b w:val="0"/>
          <w:bCs w:val="0"/>
          <w:color w:val="auto"/>
          <w:sz w:val="28"/>
          <w:szCs w:val="28"/>
        </w:rPr>
        <w:t>,</w:t>
      </w:r>
      <w:r w:rsidRPr="00372EF9">
        <w:rPr>
          <w:sz w:val="28"/>
          <w:szCs w:val="28"/>
        </w:rPr>
        <w:t xml:space="preserve"> </w:t>
      </w:r>
      <w:r>
        <w:rPr>
          <w:rFonts w:ascii="Times New Roman" w:hAnsi="Times New Roman" w:cs="Times New Roman"/>
          <w:b w:val="0"/>
          <w:bCs w:val="0"/>
          <w:color w:val="auto"/>
          <w:sz w:val="28"/>
          <w:szCs w:val="28"/>
        </w:rPr>
        <w:t xml:space="preserve">формирующих итог по Разделу </w:t>
      </w:r>
      <w:r>
        <w:rPr>
          <w:rFonts w:ascii="Times New Roman" w:hAnsi="Times New Roman" w:cs="Times New Roman"/>
          <w:b w:val="0"/>
          <w:bCs w:val="0"/>
          <w:color w:val="auto"/>
          <w:sz w:val="28"/>
          <w:szCs w:val="28"/>
          <w:lang w:val="en-US"/>
        </w:rPr>
        <w:t>I</w:t>
      </w:r>
      <w:r>
        <w:rPr>
          <w:rFonts w:ascii="Times New Roman" w:hAnsi="Times New Roman" w:cs="Times New Roman"/>
          <w:b w:val="0"/>
          <w:bCs w:val="0"/>
          <w:color w:val="auto"/>
          <w:sz w:val="28"/>
          <w:szCs w:val="28"/>
        </w:rPr>
        <w:t xml:space="preserve"> строки 190</w:t>
      </w:r>
      <w:r w:rsidRPr="0070265F">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Баланс ф. 0503130</w:t>
      </w:r>
      <w:r w:rsidR="00AB6467">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xml:space="preserve"> соответствует кадастровой стоимости утвержденной Приказом № 2449 и информации о ней</w:t>
      </w:r>
      <w:r w:rsidR="00AB6467">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xml:space="preserve"> содержащейся в реестре </w:t>
      </w:r>
      <w:r w:rsidRPr="005E010A">
        <w:rPr>
          <w:rFonts w:ascii="Times New Roman" w:hAnsi="Times New Roman"/>
          <w:b w:val="0"/>
          <w:color w:val="auto"/>
          <w:sz w:val="28"/>
          <w:szCs w:val="28"/>
        </w:rPr>
        <w:t>муниципального имущества</w:t>
      </w:r>
      <w:r>
        <w:rPr>
          <w:rFonts w:ascii="Times New Roman" w:hAnsi="Times New Roman"/>
          <w:b w:val="0"/>
          <w:color w:val="auto"/>
          <w:sz w:val="28"/>
          <w:szCs w:val="28"/>
        </w:rPr>
        <w:t xml:space="preserve"> поселения</w:t>
      </w:r>
      <w:r w:rsidRPr="00643E66">
        <w:rPr>
          <w:rFonts w:ascii="Times New Roman" w:hAnsi="Times New Roman"/>
          <w:b w:val="0"/>
          <w:color w:val="auto"/>
          <w:sz w:val="28"/>
          <w:szCs w:val="28"/>
        </w:rPr>
        <w:t xml:space="preserve">. </w:t>
      </w:r>
    </w:p>
    <w:p w:rsidR="005E3C54" w:rsidRDefault="005E3C54" w:rsidP="005E3C54">
      <w:pPr>
        <w:autoSpaceDE w:val="0"/>
        <w:autoSpaceDN w:val="0"/>
        <w:adjustRightInd w:val="0"/>
        <w:ind w:firstLine="540"/>
        <w:jc w:val="both"/>
        <w:rPr>
          <w:sz w:val="28"/>
          <w:szCs w:val="28"/>
        </w:rPr>
      </w:pPr>
      <w:r w:rsidRPr="00AB6467">
        <w:rPr>
          <w:rFonts w:cs="Arial"/>
          <w:b/>
          <w:bCs/>
          <w:sz w:val="28"/>
          <w:szCs w:val="28"/>
        </w:rPr>
        <w:t>2.</w:t>
      </w:r>
      <w:r w:rsidR="00AB6467" w:rsidRPr="00AB6467">
        <w:rPr>
          <w:rFonts w:cs="Arial"/>
          <w:b/>
          <w:bCs/>
          <w:sz w:val="28"/>
          <w:szCs w:val="28"/>
        </w:rPr>
        <w:t>6</w:t>
      </w:r>
      <w:r w:rsidRPr="00AB6467">
        <w:rPr>
          <w:rFonts w:cs="Arial"/>
          <w:b/>
          <w:bCs/>
          <w:sz w:val="28"/>
          <w:szCs w:val="28"/>
        </w:rPr>
        <w:t>.2.</w:t>
      </w:r>
      <w:r w:rsidRPr="0056109B">
        <w:rPr>
          <w:rFonts w:cs="Arial"/>
          <w:bCs/>
          <w:sz w:val="28"/>
          <w:szCs w:val="28"/>
        </w:rPr>
        <w:t xml:space="preserve"> </w:t>
      </w:r>
      <w:r w:rsidRPr="00643E66">
        <w:rPr>
          <w:rFonts w:cs="Arial"/>
          <w:bCs/>
          <w:sz w:val="28"/>
          <w:szCs w:val="28"/>
        </w:rPr>
        <w:t>В ходе сверки</w:t>
      </w:r>
      <w:r>
        <w:rPr>
          <w:color w:val="22272F"/>
          <w:sz w:val="32"/>
          <w:szCs w:val="32"/>
          <w:shd w:val="clear" w:color="auto" w:fill="FFFFFF"/>
        </w:rPr>
        <w:t xml:space="preserve"> </w:t>
      </w:r>
      <w:r>
        <w:rPr>
          <w:sz w:val="28"/>
          <w:szCs w:val="28"/>
        </w:rPr>
        <w:t xml:space="preserve">сумм остатков отраженных в </w:t>
      </w:r>
      <w:hyperlink r:id="rId16" w:anchor="/document/70951956/entry/4330" w:history="1">
        <w:r w:rsidRPr="00372EF9">
          <w:rPr>
            <w:sz w:val="28"/>
            <w:szCs w:val="28"/>
          </w:rPr>
          <w:t>Главной книг</w:t>
        </w:r>
      </w:hyperlink>
      <w:r>
        <w:rPr>
          <w:sz w:val="28"/>
          <w:szCs w:val="28"/>
        </w:rPr>
        <w:t>е</w:t>
      </w:r>
      <w:r w:rsidRPr="00372EF9">
        <w:rPr>
          <w:sz w:val="28"/>
          <w:szCs w:val="28"/>
        </w:rPr>
        <w:t> (</w:t>
      </w:r>
      <w:hyperlink r:id="rId17" w:history="1">
        <w:r w:rsidRPr="00372EF9">
          <w:rPr>
            <w:sz w:val="28"/>
            <w:szCs w:val="28"/>
          </w:rPr>
          <w:t>ф. 0504072</w:t>
        </w:r>
      </w:hyperlink>
      <w:r w:rsidRPr="00372EF9">
        <w:rPr>
          <w:sz w:val="28"/>
          <w:szCs w:val="28"/>
        </w:rPr>
        <w:t>)</w:t>
      </w:r>
      <w:r w:rsidR="00AB6467">
        <w:rPr>
          <w:sz w:val="28"/>
          <w:szCs w:val="28"/>
        </w:rPr>
        <w:t>,</w:t>
      </w:r>
      <w:r>
        <w:rPr>
          <w:sz w:val="28"/>
          <w:szCs w:val="28"/>
        </w:rPr>
        <w:t xml:space="preserve"> сформированной по синтетическому счету </w:t>
      </w:r>
      <w:r w:rsidRPr="00394B49">
        <w:rPr>
          <w:sz w:val="28"/>
          <w:szCs w:val="28"/>
        </w:rPr>
        <w:t xml:space="preserve">020400000 </w:t>
      </w:r>
      <w:r>
        <w:rPr>
          <w:sz w:val="28"/>
          <w:szCs w:val="28"/>
        </w:rPr>
        <w:t xml:space="preserve">«Финансовые вложения» и счету аналитического учета </w:t>
      </w:r>
      <w:r w:rsidRPr="00394B49">
        <w:rPr>
          <w:sz w:val="28"/>
          <w:szCs w:val="28"/>
        </w:rPr>
        <w:t>204</w:t>
      </w:r>
      <w:r>
        <w:rPr>
          <w:sz w:val="28"/>
          <w:szCs w:val="28"/>
        </w:rPr>
        <w:t>.33</w:t>
      </w:r>
      <w:r w:rsidRPr="00394B49">
        <w:rPr>
          <w:sz w:val="28"/>
          <w:szCs w:val="28"/>
        </w:rPr>
        <w:t xml:space="preserve"> </w:t>
      </w:r>
      <w:r>
        <w:rPr>
          <w:sz w:val="28"/>
          <w:szCs w:val="28"/>
        </w:rPr>
        <w:t>«Участие в государственных (муниципальных) учреждениях»</w:t>
      </w:r>
      <w:r w:rsidR="00AB6467">
        <w:rPr>
          <w:sz w:val="28"/>
          <w:szCs w:val="28"/>
        </w:rPr>
        <w:t>,</w:t>
      </w:r>
      <w:r>
        <w:rPr>
          <w:sz w:val="28"/>
          <w:szCs w:val="28"/>
        </w:rPr>
        <w:t xml:space="preserve"> с суммами остатков на начало и конец года, отраженными разделе </w:t>
      </w:r>
      <w:r>
        <w:rPr>
          <w:sz w:val="28"/>
          <w:szCs w:val="28"/>
          <w:lang w:val="en-US"/>
        </w:rPr>
        <w:t>II</w:t>
      </w:r>
      <w:r>
        <w:rPr>
          <w:sz w:val="28"/>
          <w:szCs w:val="28"/>
        </w:rPr>
        <w:t xml:space="preserve"> «Финансовые активы» Баланса ф. 0503130 (строка 240)</w:t>
      </w:r>
      <w:r w:rsidR="00AB6467">
        <w:rPr>
          <w:sz w:val="28"/>
          <w:szCs w:val="28"/>
        </w:rPr>
        <w:t>,</w:t>
      </w:r>
      <w:r>
        <w:rPr>
          <w:sz w:val="28"/>
          <w:szCs w:val="28"/>
        </w:rPr>
        <w:t xml:space="preserve"> с информацией содержащейся в ф. 0503171 «Сведения о финансовых вложениях получателя бюджетных средств, администратора источников финансирования дефицита бюджета»</w:t>
      </w:r>
      <w:r w:rsidRPr="00900B1D">
        <w:rPr>
          <w:b/>
          <w:color w:val="000000"/>
          <w:sz w:val="28"/>
          <w:szCs w:val="28"/>
        </w:rPr>
        <w:t xml:space="preserve"> </w:t>
      </w:r>
      <w:r>
        <w:rPr>
          <w:b/>
          <w:color w:val="000000"/>
          <w:sz w:val="28"/>
          <w:szCs w:val="28"/>
        </w:rPr>
        <w:t>(</w:t>
      </w:r>
      <w:r w:rsidRPr="00900B1D">
        <w:rPr>
          <w:sz w:val="28"/>
          <w:szCs w:val="28"/>
        </w:rPr>
        <w:t>годовой бюджетной отчетности</w:t>
      </w:r>
      <w:r>
        <w:rPr>
          <w:sz w:val="28"/>
          <w:szCs w:val="28"/>
        </w:rPr>
        <w:t xml:space="preserve">) (далее - Сведения ф. 0503171) и </w:t>
      </w:r>
      <w:r w:rsidRPr="00AF33BA">
        <w:rPr>
          <w:sz w:val="28"/>
          <w:szCs w:val="28"/>
        </w:rPr>
        <w:t>Раздел</w:t>
      </w:r>
      <w:r>
        <w:rPr>
          <w:sz w:val="28"/>
          <w:szCs w:val="28"/>
        </w:rPr>
        <w:t>е</w:t>
      </w:r>
      <w:r w:rsidRPr="00AF33BA">
        <w:rPr>
          <w:sz w:val="28"/>
          <w:szCs w:val="28"/>
        </w:rPr>
        <w:t xml:space="preserve"> 3 </w:t>
      </w:r>
      <w:r>
        <w:rPr>
          <w:sz w:val="28"/>
          <w:szCs w:val="28"/>
        </w:rPr>
        <w:t xml:space="preserve">Реестра муниципального имущества, </w:t>
      </w:r>
      <w:r w:rsidRPr="00AF33BA">
        <w:rPr>
          <w:sz w:val="28"/>
          <w:szCs w:val="28"/>
        </w:rPr>
        <w:t>включа</w:t>
      </w:r>
      <w:r>
        <w:rPr>
          <w:sz w:val="28"/>
          <w:szCs w:val="28"/>
        </w:rPr>
        <w:t>ющего в себя</w:t>
      </w:r>
      <w:r w:rsidRPr="00AF33BA">
        <w:rPr>
          <w:sz w:val="28"/>
          <w:szCs w:val="28"/>
        </w:rPr>
        <w:t xml:space="preserve"> сведения о муниципальных унитарных предприятиях, муниципальных учреждениях, хозяйственных обществах, товариществах, акци</w:t>
      </w:r>
      <w:r w:rsidR="00AB6467">
        <w:rPr>
          <w:sz w:val="28"/>
          <w:szCs w:val="28"/>
        </w:rPr>
        <w:t>й</w:t>
      </w:r>
      <w:r w:rsidRPr="00AF33BA">
        <w:rPr>
          <w:sz w:val="28"/>
          <w:szCs w:val="28"/>
        </w:rPr>
        <w:t>, дол</w:t>
      </w:r>
      <w:r w:rsidR="00AB6467">
        <w:rPr>
          <w:sz w:val="28"/>
          <w:szCs w:val="28"/>
        </w:rPr>
        <w:t>ей</w:t>
      </w:r>
      <w:r w:rsidRPr="00AF33BA">
        <w:rPr>
          <w:sz w:val="28"/>
          <w:szCs w:val="28"/>
        </w:rPr>
        <w:t xml:space="preserve"> (вклады) в уставном (складочном) капитале которых принадлежат муниципальным образованиям, иных юридических лицах, в которых муниципальное образование является учредителем (участником)</w:t>
      </w:r>
      <w:r>
        <w:rPr>
          <w:sz w:val="28"/>
          <w:szCs w:val="28"/>
        </w:rPr>
        <w:t>, установлено следующее:</w:t>
      </w:r>
    </w:p>
    <w:p w:rsidR="005E3C54" w:rsidRDefault="005E3C54" w:rsidP="005E3C54">
      <w:pPr>
        <w:autoSpaceDE w:val="0"/>
        <w:autoSpaceDN w:val="0"/>
        <w:adjustRightInd w:val="0"/>
        <w:ind w:firstLine="709"/>
        <w:jc w:val="both"/>
        <w:rPr>
          <w:sz w:val="28"/>
          <w:szCs w:val="28"/>
        </w:rPr>
      </w:pPr>
      <w:r>
        <w:rPr>
          <w:sz w:val="28"/>
          <w:szCs w:val="28"/>
        </w:rPr>
        <w:t xml:space="preserve">1. В </w:t>
      </w:r>
      <w:hyperlink r:id="rId18" w:anchor="/document/70951956/entry/4330" w:history="1">
        <w:r w:rsidRPr="00372EF9">
          <w:rPr>
            <w:sz w:val="28"/>
            <w:szCs w:val="28"/>
          </w:rPr>
          <w:t>Главной книг</w:t>
        </w:r>
      </w:hyperlink>
      <w:r>
        <w:rPr>
          <w:sz w:val="28"/>
          <w:szCs w:val="28"/>
        </w:rPr>
        <w:t>е</w:t>
      </w:r>
      <w:r w:rsidRPr="00372EF9">
        <w:rPr>
          <w:sz w:val="28"/>
          <w:szCs w:val="28"/>
        </w:rPr>
        <w:t> (</w:t>
      </w:r>
      <w:hyperlink r:id="rId19" w:history="1">
        <w:r w:rsidRPr="00372EF9">
          <w:rPr>
            <w:sz w:val="28"/>
            <w:szCs w:val="28"/>
          </w:rPr>
          <w:t>ф. 0504072</w:t>
        </w:r>
      </w:hyperlink>
      <w:r w:rsidRPr="00372EF9">
        <w:rPr>
          <w:sz w:val="28"/>
          <w:szCs w:val="28"/>
        </w:rPr>
        <w:t>)</w:t>
      </w:r>
      <w:r>
        <w:rPr>
          <w:sz w:val="28"/>
          <w:szCs w:val="28"/>
        </w:rPr>
        <w:t>, оборотно</w:t>
      </w:r>
      <w:r w:rsidR="00AB6467">
        <w:rPr>
          <w:sz w:val="28"/>
          <w:szCs w:val="28"/>
        </w:rPr>
        <w:t xml:space="preserve"> </w:t>
      </w:r>
      <w:r>
        <w:rPr>
          <w:sz w:val="28"/>
          <w:szCs w:val="28"/>
        </w:rPr>
        <w:t>-</w:t>
      </w:r>
      <w:r w:rsidR="00763519">
        <w:rPr>
          <w:sz w:val="28"/>
          <w:szCs w:val="28"/>
        </w:rPr>
        <w:t xml:space="preserve"> </w:t>
      </w:r>
      <w:r>
        <w:rPr>
          <w:sz w:val="28"/>
          <w:szCs w:val="28"/>
        </w:rPr>
        <w:t xml:space="preserve">сальдовой ведомости по счету 204.33 «Участие в государственных (муниципальных) учреждениях», ф. 0503171 «Сведения о финансовых вложениях получателя бюджетных средств, администратора источников финансирования дефицита бюджета» и разделе </w:t>
      </w:r>
      <w:r>
        <w:rPr>
          <w:sz w:val="28"/>
          <w:szCs w:val="28"/>
          <w:lang w:val="en-US"/>
        </w:rPr>
        <w:t>II</w:t>
      </w:r>
      <w:r>
        <w:rPr>
          <w:sz w:val="28"/>
          <w:szCs w:val="28"/>
        </w:rPr>
        <w:t xml:space="preserve"> Баланса</w:t>
      </w:r>
      <w:r w:rsidRPr="00A8218D">
        <w:rPr>
          <w:sz w:val="28"/>
          <w:szCs w:val="28"/>
        </w:rPr>
        <w:t xml:space="preserve"> </w:t>
      </w:r>
      <w:r>
        <w:rPr>
          <w:sz w:val="28"/>
          <w:szCs w:val="28"/>
        </w:rPr>
        <w:t>ф. 0503130 (строка 240)</w:t>
      </w:r>
      <w:r w:rsidR="00763519">
        <w:rPr>
          <w:sz w:val="28"/>
          <w:szCs w:val="28"/>
        </w:rPr>
        <w:t>,</w:t>
      </w:r>
      <w:r>
        <w:rPr>
          <w:sz w:val="28"/>
          <w:szCs w:val="28"/>
        </w:rPr>
        <w:t xml:space="preserve"> числится сумма ф</w:t>
      </w:r>
      <w:r w:rsidRPr="00394B49">
        <w:rPr>
          <w:sz w:val="28"/>
          <w:szCs w:val="28"/>
        </w:rPr>
        <w:t>инансовы</w:t>
      </w:r>
      <w:r>
        <w:rPr>
          <w:sz w:val="28"/>
          <w:szCs w:val="28"/>
        </w:rPr>
        <w:t>х</w:t>
      </w:r>
      <w:r w:rsidRPr="00394B49">
        <w:rPr>
          <w:sz w:val="28"/>
          <w:szCs w:val="28"/>
        </w:rPr>
        <w:t xml:space="preserve"> вложени</w:t>
      </w:r>
      <w:r>
        <w:rPr>
          <w:sz w:val="28"/>
          <w:szCs w:val="28"/>
        </w:rPr>
        <w:t>й на начало отчетного периода – 12 428 680,21 рубль, на конец – 12 432 351,77 рублей.</w:t>
      </w:r>
    </w:p>
    <w:p w:rsidR="005E3C54" w:rsidRDefault="005E3C54" w:rsidP="005E3C54">
      <w:pPr>
        <w:autoSpaceDE w:val="0"/>
        <w:autoSpaceDN w:val="0"/>
        <w:adjustRightInd w:val="0"/>
        <w:ind w:firstLine="709"/>
        <w:jc w:val="both"/>
        <w:rPr>
          <w:sz w:val="28"/>
          <w:szCs w:val="28"/>
        </w:rPr>
      </w:pPr>
      <w:r>
        <w:rPr>
          <w:sz w:val="28"/>
          <w:szCs w:val="28"/>
        </w:rPr>
        <w:t>2. В Сведениях ф. 0503171</w:t>
      </w:r>
      <w:r w:rsidRPr="00900B1D">
        <w:rPr>
          <w:sz w:val="28"/>
          <w:szCs w:val="28"/>
        </w:rPr>
        <w:t xml:space="preserve"> </w:t>
      </w:r>
      <w:r>
        <w:rPr>
          <w:sz w:val="28"/>
          <w:szCs w:val="28"/>
        </w:rPr>
        <w:t xml:space="preserve">на 01.01.2023, представленных в составе </w:t>
      </w:r>
      <w:r w:rsidRPr="00900B1D">
        <w:rPr>
          <w:sz w:val="28"/>
          <w:szCs w:val="28"/>
        </w:rPr>
        <w:t>годовой бюджетной отчетности</w:t>
      </w:r>
      <w:r>
        <w:rPr>
          <w:sz w:val="28"/>
          <w:szCs w:val="28"/>
        </w:rPr>
        <w:t xml:space="preserve"> сумма</w:t>
      </w:r>
      <w:r w:rsidRPr="00900B1D">
        <w:rPr>
          <w:sz w:val="28"/>
          <w:szCs w:val="28"/>
        </w:rPr>
        <w:t xml:space="preserve"> </w:t>
      </w:r>
      <w:r>
        <w:rPr>
          <w:sz w:val="28"/>
          <w:szCs w:val="28"/>
        </w:rPr>
        <w:t>финансовых вложений (участие в государственных (муниципальных) учреждениях) составила – 12 432 341,77 рублей, что соответствует данным, отраженным в регистрах бухгалтерского учета, в т. ч.:</w:t>
      </w:r>
    </w:p>
    <w:p w:rsidR="005E3C54" w:rsidRDefault="005E3C54" w:rsidP="005E3C54">
      <w:pPr>
        <w:autoSpaceDE w:val="0"/>
        <w:autoSpaceDN w:val="0"/>
        <w:adjustRightInd w:val="0"/>
        <w:ind w:firstLine="709"/>
        <w:jc w:val="both"/>
        <w:rPr>
          <w:sz w:val="28"/>
          <w:szCs w:val="28"/>
        </w:rPr>
      </w:pPr>
      <w:r>
        <w:rPr>
          <w:sz w:val="28"/>
          <w:szCs w:val="28"/>
        </w:rPr>
        <w:t>- МБУК «Роговского СЦКС» - 11 411 111,42 рубля;</w:t>
      </w:r>
    </w:p>
    <w:p w:rsidR="005E3C54" w:rsidRDefault="005E3C54" w:rsidP="005E3C54">
      <w:pPr>
        <w:autoSpaceDE w:val="0"/>
        <w:autoSpaceDN w:val="0"/>
        <w:adjustRightInd w:val="0"/>
        <w:ind w:firstLine="709"/>
        <w:jc w:val="both"/>
        <w:rPr>
          <w:sz w:val="28"/>
          <w:szCs w:val="28"/>
        </w:rPr>
      </w:pPr>
      <w:r>
        <w:rPr>
          <w:sz w:val="28"/>
          <w:szCs w:val="28"/>
        </w:rPr>
        <w:t>-МБУК «Роговская библиотека» - 1 021 230,35 рублей.</w:t>
      </w:r>
    </w:p>
    <w:p w:rsidR="005E3C54" w:rsidRDefault="005E3C54" w:rsidP="00763519">
      <w:pPr>
        <w:autoSpaceDE w:val="0"/>
        <w:autoSpaceDN w:val="0"/>
        <w:adjustRightInd w:val="0"/>
        <w:ind w:firstLine="709"/>
        <w:jc w:val="both"/>
        <w:rPr>
          <w:sz w:val="28"/>
          <w:szCs w:val="28"/>
        </w:rPr>
      </w:pPr>
      <w:r>
        <w:rPr>
          <w:sz w:val="28"/>
          <w:szCs w:val="28"/>
        </w:rPr>
        <w:t xml:space="preserve">3. В Разделе 3 Реестра муниципальной собственности поселения содержатся </w:t>
      </w:r>
      <w:r w:rsidRPr="00AF33BA">
        <w:rPr>
          <w:sz w:val="28"/>
          <w:szCs w:val="28"/>
        </w:rPr>
        <w:t>сведения</w:t>
      </w:r>
      <w:r w:rsidRPr="00C000B5">
        <w:rPr>
          <w:sz w:val="28"/>
          <w:szCs w:val="28"/>
        </w:rPr>
        <w:t xml:space="preserve"> </w:t>
      </w:r>
      <w:r>
        <w:rPr>
          <w:sz w:val="28"/>
          <w:szCs w:val="28"/>
        </w:rPr>
        <w:t>о следующих муниципальных учреждениях,</w:t>
      </w:r>
      <w:r w:rsidRPr="00C000B5">
        <w:rPr>
          <w:sz w:val="28"/>
          <w:szCs w:val="28"/>
        </w:rPr>
        <w:t xml:space="preserve"> </w:t>
      </w:r>
      <w:r w:rsidRPr="00AF33BA">
        <w:rPr>
          <w:sz w:val="28"/>
          <w:szCs w:val="28"/>
        </w:rPr>
        <w:t>в которых муниципальное образование является учредителем (участником)</w:t>
      </w:r>
      <w:r>
        <w:rPr>
          <w:sz w:val="28"/>
          <w:szCs w:val="28"/>
        </w:rPr>
        <w:t>:</w:t>
      </w:r>
    </w:p>
    <w:p w:rsidR="005E3C54" w:rsidRDefault="005E3C54" w:rsidP="005E3C54">
      <w:pPr>
        <w:autoSpaceDE w:val="0"/>
        <w:autoSpaceDN w:val="0"/>
        <w:adjustRightInd w:val="0"/>
        <w:ind w:firstLine="709"/>
        <w:jc w:val="both"/>
        <w:rPr>
          <w:sz w:val="28"/>
          <w:szCs w:val="28"/>
        </w:rPr>
      </w:pPr>
      <w:r>
        <w:rPr>
          <w:sz w:val="28"/>
          <w:szCs w:val="28"/>
        </w:rPr>
        <w:t>- МБУК «Роговского СЦКС» - 19 470 640,18 рублей;</w:t>
      </w:r>
    </w:p>
    <w:p w:rsidR="005E3C54" w:rsidRDefault="005E3C54" w:rsidP="005E3C54">
      <w:pPr>
        <w:autoSpaceDE w:val="0"/>
        <w:autoSpaceDN w:val="0"/>
        <w:adjustRightInd w:val="0"/>
        <w:ind w:firstLine="709"/>
        <w:jc w:val="both"/>
        <w:rPr>
          <w:sz w:val="28"/>
          <w:szCs w:val="28"/>
        </w:rPr>
      </w:pPr>
      <w:r>
        <w:rPr>
          <w:sz w:val="28"/>
          <w:szCs w:val="28"/>
        </w:rPr>
        <w:t xml:space="preserve">- МБУК «Роговская </w:t>
      </w:r>
      <w:r w:rsidR="00763519">
        <w:rPr>
          <w:sz w:val="28"/>
          <w:szCs w:val="28"/>
        </w:rPr>
        <w:t>библиотека» - 1 643 246,1 рубль;</w:t>
      </w:r>
    </w:p>
    <w:p w:rsidR="005E3C54" w:rsidRDefault="005E3C54" w:rsidP="005E3C54">
      <w:pPr>
        <w:autoSpaceDE w:val="0"/>
        <w:autoSpaceDN w:val="0"/>
        <w:adjustRightInd w:val="0"/>
        <w:ind w:firstLine="709"/>
        <w:jc w:val="both"/>
        <w:rPr>
          <w:sz w:val="28"/>
          <w:szCs w:val="28"/>
        </w:rPr>
      </w:pPr>
      <w:r>
        <w:rPr>
          <w:sz w:val="28"/>
          <w:szCs w:val="28"/>
        </w:rPr>
        <w:t>- МБУ «ЖКХ» - 1 405 398,0 рублей.</w:t>
      </w:r>
    </w:p>
    <w:p w:rsidR="005E3C54" w:rsidRPr="00B76685" w:rsidRDefault="005E3C54" w:rsidP="005E3C54">
      <w:pPr>
        <w:pStyle w:val="a6"/>
        <w:ind w:right="-1" w:firstLine="709"/>
        <w:jc w:val="both"/>
        <w:rPr>
          <w:rFonts w:ascii="Times New Roman" w:hAnsi="Times New Roman"/>
          <w:sz w:val="28"/>
          <w:szCs w:val="28"/>
        </w:rPr>
      </w:pPr>
      <w:r w:rsidRPr="00B76685">
        <w:rPr>
          <w:rFonts w:ascii="Times New Roman" w:hAnsi="Times New Roman"/>
          <w:sz w:val="28"/>
          <w:szCs w:val="28"/>
        </w:rPr>
        <w:t>Общая сумма финансового участия в муниципальных учреждениях по данным Раздела 3 Реестра составила 22</w:t>
      </w:r>
      <w:r>
        <w:rPr>
          <w:rFonts w:ascii="Times New Roman" w:hAnsi="Times New Roman"/>
          <w:sz w:val="28"/>
          <w:szCs w:val="28"/>
        </w:rPr>
        <w:t> </w:t>
      </w:r>
      <w:r w:rsidRPr="00B76685">
        <w:rPr>
          <w:rFonts w:ascii="Times New Roman" w:hAnsi="Times New Roman"/>
          <w:sz w:val="28"/>
          <w:szCs w:val="28"/>
        </w:rPr>
        <w:t>519</w:t>
      </w:r>
      <w:r>
        <w:rPr>
          <w:rFonts w:ascii="Times New Roman" w:hAnsi="Times New Roman"/>
          <w:sz w:val="28"/>
          <w:szCs w:val="28"/>
        </w:rPr>
        <w:t xml:space="preserve"> </w:t>
      </w:r>
      <w:r w:rsidRPr="00B76685">
        <w:rPr>
          <w:rFonts w:ascii="Times New Roman" w:hAnsi="Times New Roman"/>
          <w:sz w:val="28"/>
          <w:szCs w:val="28"/>
        </w:rPr>
        <w:t>284,28 рублей, что на 10</w:t>
      </w:r>
      <w:r>
        <w:rPr>
          <w:rFonts w:ascii="Times New Roman" w:hAnsi="Times New Roman"/>
          <w:sz w:val="28"/>
          <w:szCs w:val="28"/>
        </w:rPr>
        <w:t> </w:t>
      </w:r>
      <w:r w:rsidRPr="00B76685">
        <w:rPr>
          <w:rFonts w:ascii="Times New Roman" w:hAnsi="Times New Roman"/>
          <w:sz w:val="28"/>
          <w:szCs w:val="28"/>
        </w:rPr>
        <w:t>086</w:t>
      </w:r>
      <w:r>
        <w:rPr>
          <w:rFonts w:ascii="Times New Roman" w:hAnsi="Times New Roman"/>
          <w:sz w:val="28"/>
          <w:szCs w:val="28"/>
        </w:rPr>
        <w:t xml:space="preserve"> </w:t>
      </w:r>
      <w:r w:rsidRPr="00B76685">
        <w:rPr>
          <w:rFonts w:ascii="Times New Roman" w:hAnsi="Times New Roman"/>
          <w:sz w:val="28"/>
          <w:szCs w:val="28"/>
        </w:rPr>
        <w:t>942,51 рубл</w:t>
      </w:r>
      <w:r>
        <w:rPr>
          <w:rFonts w:ascii="Times New Roman" w:hAnsi="Times New Roman"/>
          <w:sz w:val="28"/>
          <w:szCs w:val="28"/>
        </w:rPr>
        <w:t>ь</w:t>
      </w:r>
      <w:r w:rsidRPr="00B76685">
        <w:rPr>
          <w:rFonts w:ascii="Times New Roman" w:hAnsi="Times New Roman"/>
          <w:sz w:val="28"/>
          <w:szCs w:val="28"/>
        </w:rPr>
        <w:t xml:space="preserve"> больше</w:t>
      </w:r>
      <w:r>
        <w:rPr>
          <w:rFonts w:ascii="Times New Roman" w:hAnsi="Times New Roman"/>
          <w:sz w:val="28"/>
          <w:szCs w:val="28"/>
        </w:rPr>
        <w:t>,</w:t>
      </w:r>
      <w:r w:rsidRPr="00B76685">
        <w:rPr>
          <w:rFonts w:ascii="Times New Roman" w:hAnsi="Times New Roman"/>
          <w:sz w:val="28"/>
          <w:szCs w:val="28"/>
        </w:rPr>
        <w:t xml:space="preserve"> чем отражено в Сведениях ф. 0503171 на 01.01.2023</w:t>
      </w:r>
      <w:r>
        <w:rPr>
          <w:rFonts w:ascii="Times New Roman" w:hAnsi="Times New Roman"/>
          <w:sz w:val="28"/>
          <w:szCs w:val="28"/>
        </w:rPr>
        <w:t xml:space="preserve"> </w:t>
      </w:r>
      <w:r w:rsidRPr="00B76685">
        <w:rPr>
          <w:rFonts w:ascii="Times New Roman" w:hAnsi="Times New Roman"/>
          <w:sz w:val="28"/>
          <w:szCs w:val="28"/>
        </w:rPr>
        <w:t>(22</w:t>
      </w:r>
      <w:r>
        <w:rPr>
          <w:rFonts w:ascii="Times New Roman" w:hAnsi="Times New Roman"/>
          <w:sz w:val="28"/>
          <w:szCs w:val="28"/>
        </w:rPr>
        <w:t> </w:t>
      </w:r>
      <w:r w:rsidRPr="00B76685">
        <w:rPr>
          <w:rFonts w:ascii="Times New Roman" w:hAnsi="Times New Roman"/>
          <w:sz w:val="28"/>
          <w:szCs w:val="28"/>
        </w:rPr>
        <w:t>519</w:t>
      </w:r>
      <w:r>
        <w:rPr>
          <w:rFonts w:ascii="Times New Roman" w:hAnsi="Times New Roman"/>
          <w:sz w:val="28"/>
          <w:szCs w:val="28"/>
        </w:rPr>
        <w:t xml:space="preserve"> </w:t>
      </w:r>
      <w:r w:rsidRPr="00B76685">
        <w:rPr>
          <w:rFonts w:ascii="Times New Roman" w:hAnsi="Times New Roman"/>
          <w:sz w:val="28"/>
          <w:szCs w:val="28"/>
        </w:rPr>
        <w:t>284,28 руб.</w:t>
      </w:r>
      <w:r>
        <w:rPr>
          <w:rFonts w:ascii="Times New Roman" w:hAnsi="Times New Roman"/>
          <w:sz w:val="28"/>
          <w:szCs w:val="28"/>
        </w:rPr>
        <w:t xml:space="preserve"> </w:t>
      </w:r>
      <w:r w:rsidRPr="00B76685">
        <w:rPr>
          <w:rFonts w:ascii="Times New Roman" w:hAnsi="Times New Roman"/>
          <w:sz w:val="28"/>
          <w:szCs w:val="28"/>
        </w:rPr>
        <w:t>- 12</w:t>
      </w:r>
      <w:r>
        <w:rPr>
          <w:rFonts w:ascii="Times New Roman" w:hAnsi="Times New Roman"/>
          <w:sz w:val="28"/>
          <w:szCs w:val="28"/>
        </w:rPr>
        <w:t> </w:t>
      </w:r>
      <w:r w:rsidRPr="00B76685">
        <w:rPr>
          <w:rFonts w:ascii="Times New Roman" w:hAnsi="Times New Roman"/>
          <w:sz w:val="28"/>
          <w:szCs w:val="28"/>
        </w:rPr>
        <w:t>432</w:t>
      </w:r>
      <w:r>
        <w:rPr>
          <w:rFonts w:ascii="Times New Roman" w:hAnsi="Times New Roman"/>
          <w:sz w:val="28"/>
          <w:szCs w:val="28"/>
        </w:rPr>
        <w:t xml:space="preserve"> </w:t>
      </w:r>
      <w:r w:rsidRPr="00B76685">
        <w:rPr>
          <w:rFonts w:ascii="Times New Roman" w:hAnsi="Times New Roman"/>
          <w:sz w:val="28"/>
          <w:szCs w:val="28"/>
        </w:rPr>
        <w:t>341,77 руб.) годовой бюджетной отчетности главных администраторов бюджетных средств Роговского сельского поселения Тимашевского района за 2022 год</w:t>
      </w:r>
      <w:r>
        <w:rPr>
          <w:rFonts w:ascii="Times New Roman" w:hAnsi="Times New Roman"/>
          <w:sz w:val="28"/>
          <w:szCs w:val="28"/>
        </w:rPr>
        <w:t xml:space="preserve"> </w:t>
      </w:r>
      <w:r w:rsidRPr="001516D4">
        <w:rPr>
          <w:rFonts w:ascii="Times New Roman" w:hAnsi="Times New Roman"/>
          <w:sz w:val="28"/>
          <w:szCs w:val="28"/>
        </w:rPr>
        <w:t>(приложение № 1 на 47 л)</w:t>
      </w:r>
      <w:r>
        <w:rPr>
          <w:rFonts w:ascii="Times New Roman" w:hAnsi="Times New Roman"/>
          <w:sz w:val="28"/>
          <w:szCs w:val="28"/>
        </w:rPr>
        <w:t>.</w:t>
      </w:r>
    </w:p>
    <w:p w:rsidR="005E3C54" w:rsidRDefault="005E3C54" w:rsidP="005E3C54">
      <w:pPr>
        <w:autoSpaceDE w:val="0"/>
        <w:autoSpaceDN w:val="0"/>
        <w:adjustRightInd w:val="0"/>
        <w:ind w:firstLine="709"/>
        <w:jc w:val="both"/>
        <w:rPr>
          <w:sz w:val="28"/>
          <w:szCs w:val="28"/>
        </w:rPr>
      </w:pPr>
      <w:r w:rsidRPr="00B225BA">
        <w:rPr>
          <w:sz w:val="28"/>
          <w:szCs w:val="28"/>
        </w:rPr>
        <w:t>Исходя из норм</w:t>
      </w:r>
      <w:r>
        <w:rPr>
          <w:sz w:val="28"/>
          <w:szCs w:val="28"/>
        </w:rPr>
        <w:t>,</w:t>
      </w:r>
      <w:r w:rsidRPr="00B225BA">
        <w:rPr>
          <w:sz w:val="28"/>
          <w:szCs w:val="28"/>
        </w:rPr>
        <w:t xml:space="preserve"> установленных пунктом 5 статьи 51 Закон № 131-ФЗ</w:t>
      </w:r>
      <w:r>
        <w:rPr>
          <w:sz w:val="28"/>
          <w:szCs w:val="28"/>
        </w:rPr>
        <w:t>,</w:t>
      </w:r>
      <w:r w:rsidRPr="00B225BA">
        <w:rPr>
          <w:sz w:val="28"/>
          <w:szCs w:val="28"/>
        </w:rPr>
        <w:t xml:space="preserve"> органы местного самоуправления ведут реестры муниципального имущества в порядке</w:t>
      </w:r>
      <w:r>
        <w:rPr>
          <w:sz w:val="28"/>
          <w:szCs w:val="28"/>
        </w:rPr>
        <w:t>,</w:t>
      </w:r>
      <w:r w:rsidRPr="00B225BA">
        <w:rPr>
          <w:sz w:val="28"/>
          <w:szCs w:val="28"/>
        </w:rPr>
        <w:t xml:space="preserve"> установленном Приказом № 424</w:t>
      </w:r>
      <w:r>
        <w:rPr>
          <w:sz w:val="28"/>
          <w:szCs w:val="28"/>
        </w:rPr>
        <w:t>,</w:t>
      </w:r>
      <w:r w:rsidRPr="00B225BA">
        <w:rPr>
          <w:b/>
          <w:sz w:val="28"/>
          <w:szCs w:val="28"/>
        </w:rPr>
        <w:t xml:space="preserve"> </w:t>
      </w:r>
      <w:r w:rsidRPr="002A7C26">
        <w:rPr>
          <w:sz w:val="28"/>
          <w:szCs w:val="28"/>
        </w:rPr>
        <w:t>которым определен состав информации о муниципальном имуществе, принадлежащем на вещном праве или в силу закона органам местного самоуправления, муниципальным учреждениям, муниципальным унитарным предприятиям, иным лицам и подлежащем учёту в реестрах</w:t>
      </w:r>
      <w:r>
        <w:rPr>
          <w:sz w:val="28"/>
          <w:szCs w:val="28"/>
        </w:rPr>
        <w:t>.</w:t>
      </w:r>
      <w:r w:rsidRPr="002A7C26">
        <w:rPr>
          <w:sz w:val="28"/>
          <w:szCs w:val="28"/>
        </w:rPr>
        <w:t xml:space="preserve"> </w:t>
      </w:r>
      <w:r>
        <w:rPr>
          <w:sz w:val="28"/>
          <w:szCs w:val="28"/>
        </w:rPr>
        <w:t>И</w:t>
      </w:r>
      <w:r w:rsidRPr="002A7C26">
        <w:rPr>
          <w:sz w:val="28"/>
          <w:szCs w:val="28"/>
        </w:rPr>
        <w:t>нформация</w:t>
      </w:r>
      <w:r>
        <w:rPr>
          <w:sz w:val="28"/>
          <w:szCs w:val="28"/>
        </w:rPr>
        <w:t>,</w:t>
      </w:r>
      <w:r w:rsidRPr="002A7C26">
        <w:rPr>
          <w:sz w:val="28"/>
          <w:szCs w:val="28"/>
        </w:rPr>
        <w:t xml:space="preserve"> отраженная в </w:t>
      </w:r>
      <w:r>
        <w:rPr>
          <w:sz w:val="28"/>
          <w:szCs w:val="28"/>
        </w:rPr>
        <w:t>реестре</w:t>
      </w:r>
      <w:r w:rsidRPr="002A7C26">
        <w:rPr>
          <w:sz w:val="28"/>
          <w:szCs w:val="28"/>
        </w:rPr>
        <w:t xml:space="preserve"> должна быть сопоставима со сведениями</w:t>
      </w:r>
      <w:r>
        <w:rPr>
          <w:sz w:val="28"/>
          <w:szCs w:val="28"/>
        </w:rPr>
        <w:t>,</w:t>
      </w:r>
      <w:r w:rsidRPr="002A7C26">
        <w:rPr>
          <w:sz w:val="28"/>
          <w:szCs w:val="28"/>
        </w:rPr>
        <w:t xml:space="preserve"> отражаемыми в годовой бюджетной отчетности </w:t>
      </w:r>
      <w:r w:rsidRPr="00B76685">
        <w:rPr>
          <w:sz w:val="28"/>
          <w:szCs w:val="28"/>
        </w:rPr>
        <w:t>главных администраторов бюджетных средств</w:t>
      </w:r>
      <w:r>
        <w:rPr>
          <w:sz w:val="28"/>
          <w:szCs w:val="28"/>
        </w:rPr>
        <w:t>.</w:t>
      </w:r>
      <w:r w:rsidRPr="002A7C26">
        <w:rPr>
          <w:sz w:val="28"/>
          <w:szCs w:val="28"/>
        </w:rPr>
        <w:t xml:space="preserve"> </w:t>
      </w:r>
    </w:p>
    <w:p w:rsidR="005E3C54" w:rsidRDefault="005E3C54" w:rsidP="005E3C54">
      <w:pPr>
        <w:autoSpaceDE w:val="0"/>
        <w:autoSpaceDN w:val="0"/>
        <w:adjustRightInd w:val="0"/>
        <w:ind w:firstLine="709"/>
        <w:jc w:val="both"/>
        <w:rPr>
          <w:sz w:val="28"/>
          <w:szCs w:val="28"/>
        </w:rPr>
      </w:pPr>
      <w:r>
        <w:rPr>
          <w:sz w:val="28"/>
          <w:szCs w:val="28"/>
        </w:rPr>
        <w:t xml:space="preserve">Из вышеописанного следует, что Раздел 3 Реестра включает в себя недостоверные </w:t>
      </w:r>
      <w:r w:rsidRPr="00AF33BA">
        <w:rPr>
          <w:sz w:val="28"/>
          <w:szCs w:val="28"/>
        </w:rPr>
        <w:t>сведения о муниципальных учреждениях</w:t>
      </w:r>
      <w:r>
        <w:rPr>
          <w:sz w:val="28"/>
          <w:szCs w:val="28"/>
        </w:rPr>
        <w:t xml:space="preserve">, </w:t>
      </w:r>
      <w:r w:rsidRPr="00AF33BA">
        <w:rPr>
          <w:sz w:val="28"/>
          <w:szCs w:val="28"/>
        </w:rPr>
        <w:t>в которых муниципальное образование является учредителем (участником)</w:t>
      </w:r>
      <w:r>
        <w:rPr>
          <w:sz w:val="28"/>
          <w:szCs w:val="28"/>
        </w:rPr>
        <w:t xml:space="preserve"> в сумме </w:t>
      </w:r>
      <w:r w:rsidRPr="002F1DE8">
        <w:rPr>
          <w:b/>
          <w:sz w:val="28"/>
          <w:szCs w:val="28"/>
          <w:u w:val="single"/>
        </w:rPr>
        <w:t>10</w:t>
      </w:r>
      <w:r>
        <w:rPr>
          <w:b/>
          <w:sz w:val="28"/>
          <w:szCs w:val="28"/>
          <w:u w:val="single"/>
        </w:rPr>
        <w:t> </w:t>
      </w:r>
      <w:r w:rsidRPr="002F1DE8">
        <w:rPr>
          <w:b/>
          <w:sz w:val="28"/>
          <w:szCs w:val="28"/>
          <w:u w:val="single"/>
        </w:rPr>
        <w:t>086</w:t>
      </w:r>
      <w:r>
        <w:rPr>
          <w:b/>
          <w:sz w:val="28"/>
          <w:szCs w:val="28"/>
          <w:u w:val="single"/>
        </w:rPr>
        <w:t xml:space="preserve"> </w:t>
      </w:r>
      <w:r w:rsidRPr="002F1DE8">
        <w:rPr>
          <w:b/>
          <w:sz w:val="28"/>
          <w:szCs w:val="28"/>
          <w:u w:val="single"/>
        </w:rPr>
        <w:t>942,51 рубл</w:t>
      </w:r>
      <w:r>
        <w:rPr>
          <w:b/>
          <w:sz w:val="28"/>
          <w:szCs w:val="28"/>
          <w:u w:val="single"/>
        </w:rPr>
        <w:t>ь</w:t>
      </w:r>
      <w:r>
        <w:rPr>
          <w:sz w:val="28"/>
          <w:szCs w:val="28"/>
        </w:rPr>
        <w:t xml:space="preserve">, что является нарушением </w:t>
      </w:r>
      <w:r w:rsidRPr="005E010A">
        <w:rPr>
          <w:sz w:val="28"/>
          <w:szCs w:val="28"/>
        </w:rPr>
        <w:t>обязан</w:t>
      </w:r>
      <w:r>
        <w:rPr>
          <w:sz w:val="28"/>
          <w:szCs w:val="28"/>
        </w:rPr>
        <w:t>ности по</w:t>
      </w:r>
      <w:r w:rsidRPr="005E010A">
        <w:rPr>
          <w:sz w:val="28"/>
          <w:szCs w:val="28"/>
        </w:rPr>
        <w:t xml:space="preserve"> обеспеч</w:t>
      </w:r>
      <w:r>
        <w:rPr>
          <w:sz w:val="28"/>
          <w:szCs w:val="28"/>
        </w:rPr>
        <w:t>ению</w:t>
      </w:r>
      <w:r w:rsidRPr="005E010A">
        <w:rPr>
          <w:sz w:val="28"/>
          <w:szCs w:val="28"/>
        </w:rPr>
        <w:t xml:space="preserve"> соблюдени</w:t>
      </w:r>
      <w:r>
        <w:rPr>
          <w:sz w:val="28"/>
          <w:szCs w:val="28"/>
        </w:rPr>
        <w:t>я</w:t>
      </w:r>
      <w:r w:rsidRPr="005E010A">
        <w:rPr>
          <w:sz w:val="28"/>
          <w:szCs w:val="28"/>
        </w:rPr>
        <w:t xml:space="preserve"> правил ведения реестра и требований, предъявляемых к системе ведения реестра</w:t>
      </w:r>
      <w:r>
        <w:rPr>
          <w:sz w:val="28"/>
          <w:szCs w:val="28"/>
        </w:rPr>
        <w:t xml:space="preserve">, установленных </w:t>
      </w:r>
      <w:r w:rsidRPr="00C464F5">
        <w:rPr>
          <w:sz w:val="28"/>
          <w:szCs w:val="28"/>
          <w:u w:val="single"/>
        </w:rPr>
        <w:t>пунктами 3,4 Порядка № 424 и</w:t>
      </w:r>
      <w:r w:rsidRPr="00C464F5">
        <w:rPr>
          <w:b/>
          <w:sz w:val="28"/>
          <w:szCs w:val="28"/>
          <w:u w:val="single"/>
        </w:rPr>
        <w:t xml:space="preserve"> </w:t>
      </w:r>
      <w:r w:rsidRPr="00C464F5">
        <w:rPr>
          <w:sz w:val="28"/>
          <w:szCs w:val="28"/>
          <w:u w:val="single"/>
        </w:rPr>
        <w:t>пунктом 5 статьи 51 Закона № 131-ФЗ.</w:t>
      </w:r>
      <w:r>
        <w:rPr>
          <w:sz w:val="28"/>
          <w:szCs w:val="28"/>
        </w:rPr>
        <w:t xml:space="preserve"> </w:t>
      </w:r>
    </w:p>
    <w:p w:rsidR="005E3C54" w:rsidRDefault="005E3C54" w:rsidP="005E3C54">
      <w:pPr>
        <w:autoSpaceDE w:val="0"/>
        <w:autoSpaceDN w:val="0"/>
        <w:adjustRightInd w:val="0"/>
        <w:ind w:firstLine="709"/>
        <w:jc w:val="both"/>
        <w:rPr>
          <w:sz w:val="28"/>
          <w:szCs w:val="28"/>
        </w:rPr>
      </w:pPr>
      <w:r w:rsidRPr="00C1733B">
        <w:rPr>
          <w:sz w:val="28"/>
          <w:szCs w:val="28"/>
          <w:u w:val="single"/>
        </w:rPr>
        <w:t>Обращаем внимание администрации</w:t>
      </w:r>
      <w:r>
        <w:rPr>
          <w:sz w:val="28"/>
          <w:szCs w:val="28"/>
        </w:rPr>
        <w:t xml:space="preserve">, что на </w:t>
      </w:r>
      <w:r w:rsidRPr="002A7C26">
        <w:rPr>
          <w:sz w:val="28"/>
          <w:szCs w:val="28"/>
        </w:rPr>
        <w:t>счет</w:t>
      </w:r>
      <w:r>
        <w:rPr>
          <w:sz w:val="28"/>
          <w:szCs w:val="28"/>
        </w:rPr>
        <w:t>е</w:t>
      </w:r>
      <w:r w:rsidRPr="002A7C26">
        <w:rPr>
          <w:sz w:val="28"/>
          <w:szCs w:val="28"/>
        </w:rPr>
        <w:t> 204</w:t>
      </w:r>
      <w:r>
        <w:rPr>
          <w:sz w:val="28"/>
          <w:szCs w:val="28"/>
        </w:rPr>
        <w:t>.</w:t>
      </w:r>
      <w:r w:rsidRPr="002A7C26">
        <w:rPr>
          <w:sz w:val="28"/>
          <w:szCs w:val="28"/>
        </w:rPr>
        <w:t>33 </w:t>
      </w:r>
      <w:r>
        <w:rPr>
          <w:sz w:val="28"/>
          <w:szCs w:val="28"/>
        </w:rPr>
        <w:t>«</w:t>
      </w:r>
      <w:r w:rsidRPr="002A7C26">
        <w:rPr>
          <w:sz w:val="28"/>
          <w:szCs w:val="28"/>
        </w:rPr>
        <w:t>Участие в государственных (муниципальных) учреждениях</w:t>
      </w:r>
      <w:r>
        <w:rPr>
          <w:sz w:val="28"/>
          <w:szCs w:val="28"/>
        </w:rPr>
        <w:t>»</w:t>
      </w:r>
      <w:r w:rsidRPr="002A7C26">
        <w:rPr>
          <w:sz w:val="28"/>
          <w:szCs w:val="28"/>
        </w:rPr>
        <w:t xml:space="preserve"> учредитель учитывает показатели в</w:t>
      </w:r>
      <w:r>
        <w:rPr>
          <w:color w:val="22272F"/>
          <w:sz w:val="23"/>
          <w:szCs w:val="23"/>
          <w:shd w:val="clear" w:color="auto" w:fill="FFFFFF"/>
        </w:rPr>
        <w:t xml:space="preserve"> </w:t>
      </w:r>
      <w:r w:rsidRPr="002A7C26">
        <w:rPr>
          <w:sz w:val="28"/>
          <w:szCs w:val="28"/>
        </w:rPr>
        <w:t>сумме балансовой стоимости недвижимого и особо ценного движимого имущества подведомственных бюджетных (автономных) учреждений, которым учреждение не вправе распоряжаться самостоятельно (</w:t>
      </w:r>
      <w:hyperlink r:id="rId20" w:anchor="/document/12180849/entry/2192" w:history="1">
        <w:r w:rsidRPr="002A7C26">
          <w:rPr>
            <w:sz w:val="28"/>
            <w:szCs w:val="28"/>
          </w:rPr>
          <w:t>п</w:t>
        </w:r>
        <w:r>
          <w:rPr>
            <w:sz w:val="28"/>
            <w:szCs w:val="28"/>
          </w:rPr>
          <w:t>одпункт</w:t>
        </w:r>
        <w:r w:rsidRPr="002A7C26">
          <w:rPr>
            <w:sz w:val="28"/>
            <w:szCs w:val="28"/>
          </w:rPr>
          <w:t xml:space="preserve"> 192</w:t>
        </w:r>
      </w:hyperlink>
      <w:r w:rsidRPr="002A7C26">
        <w:rPr>
          <w:sz w:val="28"/>
          <w:szCs w:val="28"/>
        </w:rPr>
        <w:t>, </w:t>
      </w:r>
      <w:hyperlink r:id="rId21" w:anchor="/document/12180849/entry/2194" w:history="1">
        <w:r w:rsidRPr="002A7C26">
          <w:rPr>
            <w:sz w:val="28"/>
            <w:szCs w:val="28"/>
          </w:rPr>
          <w:t>194</w:t>
        </w:r>
      </w:hyperlink>
      <w:r w:rsidRPr="002A7C26">
        <w:rPr>
          <w:sz w:val="28"/>
          <w:szCs w:val="28"/>
        </w:rPr>
        <w:t xml:space="preserve"> Инструкции </w:t>
      </w:r>
      <w:r>
        <w:rPr>
          <w:sz w:val="28"/>
          <w:szCs w:val="28"/>
        </w:rPr>
        <w:t>№</w:t>
      </w:r>
      <w:r w:rsidRPr="002A7C26">
        <w:rPr>
          <w:sz w:val="28"/>
          <w:szCs w:val="28"/>
        </w:rPr>
        <w:t xml:space="preserve"> 157н, </w:t>
      </w:r>
      <w:hyperlink r:id="rId22" w:anchor="/document/12180897/entry/2074" w:history="1">
        <w:r w:rsidRPr="002A7C26">
          <w:rPr>
            <w:sz w:val="28"/>
            <w:szCs w:val="28"/>
          </w:rPr>
          <w:t>п</w:t>
        </w:r>
        <w:r>
          <w:rPr>
            <w:sz w:val="28"/>
            <w:szCs w:val="28"/>
          </w:rPr>
          <w:t>ункт</w:t>
        </w:r>
        <w:r w:rsidRPr="002A7C26">
          <w:rPr>
            <w:sz w:val="28"/>
            <w:szCs w:val="28"/>
          </w:rPr>
          <w:t xml:space="preserve"> 74</w:t>
        </w:r>
      </w:hyperlink>
      <w:r w:rsidRPr="002A7C26">
        <w:rPr>
          <w:sz w:val="28"/>
          <w:szCs w:val="28"/>
        </w:rPr>
        <w:t xml:space="preserve"> Инструкции </w:t>
      </w:r>
      <w:r>
        <w:rPr>
          <w:sz w:val="28"/>
          <w:szCs w:val="28"/>
        </w:rPr>
        <w:t>№</w:t>
      </w:r>
      <w:r w:rsidRPr="002A7C26">
        <w:rPr>
          <w:sz w:val="28"/>
          <w:szCs w:val="28"/>
        </w:rPr>
        <w:t xml:space="preserve"> 162н). </w:t>
      </w:r>
    </w:p>
    <w:p w:rsidR="005E3C54" w:rsidRDefault="005E3C54" w:rsidP="005E3C54">
      <w:pPr>
        <w:ind w:firstLine="709"/>
        <w:jc w:val="both"/>
        <w:rPr>
          <w:sz w:val="28"/>
          <w:szCs w:val="28"/>
        </w:rPr>
      </w:pPr>
      <w:r w:rsidRPr="00C1733B">
        <w:rPr>
          <w:bCs/>
          <w:sz w:val="28"/>
          <w:szCs w:val="28"/>
        </w:rPr>
        <w:t>2.</w:t>
      </w:r>
      <w:r w:rsidR="00763519">
        <w:rPr>
          <w:bCs/>
          <w:sz w:val="28"/>
          <w:szCs w:val="28"/>
        </w:rPr>
        <w:t>6</w:t>
      </w:r>
      <w:r w:rsidRPr="00C1733B">
        <w:rPr>
          <w:bCs/>
          <w:sz w:val="28"/>
          <w:szCs w:val="28"/>
        </w:rPr>
        <w:t>.3</w:t>
      </w:r>
      <w:r>
        <w:rPr>
          <w:bCs/>
          <w:sz w:val="28"/>
          <w:szCs w:val="28"/>
        </w:rPr>
        <w:t>.</w:t>
      </w:r>
      <w:r w:rsidRPr="00C1733B">
        <w:rPr>
          <w:bCs/>
          <w:sz w:val="28"/>
          <w:szCs w:val="28"/>
        </w:rPr>
        <w:t xml:space="preserve"> </w:t>
      </w:r>
      <w:r w:rsidRPr="009D1B51">
        <w:rPr>
          <w:bCs/>
          <w:sz w:val="28"/>
          <w:szCs w:val="28"/>
        </w:rPr>
        <w:t>В ходе проведения контрольного мероприятия</w:t>
      </w:r>
      <w:r w:rsidR="00763519">
        <w:rPr>
          <w:bCs/>
          <w:sz w:val="28"/>
          <w:szCs w:val="28"/>
        </w:rPr>
        <w:t>,</w:t>
      </w:r>
      <w:r w:rsidRPr="009D1B51">
        <w:rPr>
          <w:bCs/>
          <w:sz w:val="28"/>
          <w:szCs w:val="28"/>
        </w:rPr>
        <w:t xml:space="preserve"> проведена сверка</w:t>
      </w:r>
      <w:r>
        <w:rPr>
          <w:b/>
          <w:bCs/>
          <w:sz w:val="28"/>
          <w:szCs w:val="28"/>
        </w:rPr>
        <w:t xml:space="preserve"> </w:t>
      </w:r>
      <w:r w:rsidRPr="00372EF9">
        <w:rPr>
          <w:sz w:val="28"/>
          <w:szCs w:val="28"/>
        </w:rPr>
        <w:t>оборотов и остатков по регистрам аналитического учета</w:t>
      </w:r>
      <w:r w:rsidR="00763519">
        <w:rPr>
          <w:sz w:val="28"/>
          <w:szCs w:val="28"/>
        </w:rPr>
        <w:t>,</w:t>
      </w:r>
      <w:r w:rsidRPr="00372EF9">
        <w:rPr>
          <w:sz w:val="28"/>
          <w:szCs w:val="28"/>
        </w:rPr>
        <w:t xml:space="preserve"> с оборотами и остатками по регистрам синтетического учета</w:t>
      </w:r>
      <w:r>
        <w:rPr>
          <w:sz w:val="28"/>
          <w:szCs w:val="28"/>
        </w:rPr>
        <w:t>,</w:t>
      </w:r>
      <w:r>
        <w:rPr>
          <w:b/>
          <w:bCs/>
          <w:sz w:val="28"/>
          <w:szCs w:val="28"/>
        </w:rPr>
        <w:t xml:space="preserve"> </w:t>
      </w:r>
      <w:r w:rsidRPr="009D1B51">
        <w:rPr>
          <w:sz w:val="28"/>
          <w:szCs w:val="28"/>
        </w:rPr>
        <w:t>отраженны</w:t>
      </w:r>
      <w:r>
        <w:rPr>
          <w:sz w:val="28"/>
          <w:szCs w:val="28"/>
        </w:rPr>
        <w:t>ми</w:t>
      </w:r>
      <w:r w:rsidRPr="009D1B51">
        <w:rPr>
          <w:sz w:val="28"/>
          <w:szCs w:val="28"/>
        </w:rPr>
        <w:t xml:space="preserve"> в</w:t>
      </w:r>
      <w:r>
        <w:rPr>
          <w:b/>
          <w:bCs/>
          <w:sz w:val="28"/>
          <w:szCs w:val="28"/>
        </w:rPr>
        <w:t xml:space="preserve"> </w:t>
      </w:r>
      <w:hyperlink r:id="rId23" w:anchor="/document/70951956/entry/4330" w:history="1">
        <w:r w:rsidRPr="00372EF9">
          <w:rPr>
            <w:sz w:val="28"/>
            <w:szCs w:val="28"/>
          </w:rPr>
          <w:t>Главной книг</w:t>
        </w:r>
      </w:hyperlink>
      <w:r>
        <w:rPr>
          <w:sz w:val="28"/>
          <w:szCs w:val="28"/>
        </w:rPr>
        <w:t>е</w:t>
      </w:r>
      <w:r w:rsidRPr="00372EF9">
        <w:rPr>
          <w:sz w:val="28"/>
          <w:szCs w:val="28"/>
        </w:rPr>
        <w:t> (</w:t>
      </w:r>
      <w:hyperlink r:id="rId24" w:history="1">
        <w:r w:rsidRPr="00372EF9">
          <w:rPr>
            <w:sz w:val="28"/>
            <w:szCs w:val="28"/>
          </w:rPr>
          <w:t>ф. 0504072</w:t>
        </w:r>
      </w:hyperlink>
      <w:r w:rsidRPr="00372EF9">
        <w:rPr>
          <w:sz w:val="28"/>
          <w:szCs w:val="28"/>
        </w:rPr>
        <w:t>)</w:t>
      </w:r>
      <w:r>
        <w:rPr>
          <w:sz w:val="28"/>
          <w:szCs w:val="28"/>
        </w:rPr>
        <w:t xml:space="preserve"> и </w:t>
      </w:r>
      <w:r w:rsidRPr="00372EF9">
        <w:rPr>
          <w:sz w:val="28"/>
          <w:szCs w:val="28"/>
        </w:rPr>
        <w:t>данны</w:t>
      </w:r>
      <w:r>
        <w:rPr>
          <w:sz w:val="28"/>
          <w:szCs w:val="28"/>
        </w:rPr>
        <w:t>ми годовой б</w:t>
      </w:r>
      <w:r w:rsidRPr="00372EF9">
        <w:rPr>
          <w:sz w:val="28"/>
          <w:szCs w:val="28"/>
        </w:rPr>
        <w:t>юджетн</w:t>
      </w:r>
      <w:r>
        <w:rPr>
          <w:sz w:val="28"/>
          <w:szCs w:val="28"/>
        </w:rPr>
        <w:t>ой</w:t>
      </w:r>
      <w:r w:rsidRPr="00372EF9">
        <w:rPr>
          <w:sz w:val="28"/>
          <w:szCs w:val="28"/>
        </w:rPr>
        <w:t xml:space="preserve"> отчетност</w:t>
      </w:r>
      <w:r>
        <w:rPr>
          <w:sz w:val="28"/>
          <w:szCs w:val="28"/>
        </w:rPr>
        <w:t>и</w:t>
      </w:r>
      <w:r w:rsidRPr="00372EF9">
        <w:rPr>
          <w:sz w:val="28"/>
          <w:szCs w:val="28"/>
        </w:rPr>
        <w:t xml:space="preserve"> </w:t>
      </w:r>
      <w:r>
        <w:rPr>
          <w:sz w:val="28"/>
          <w:szCs w:val="28"/>
        </w:rPr>
        <w:t xml:space="preserve">- </w:t>
      </w:r>
      <w:r w:rsidRPr="009D1B51">
        <w:rPr>
          <w:sz w:val="28"/>
          <w:szCs w:val="28"/>
        </w:rPr>
        <w:t xml:space="preserve">Баланс </w:t>
      </w:r>
      <w:r w:rsidRPr="009D1B51">
        <w:rPr>
          <w:bCs/>
          <w:sz w:val="28"/>
          <w:szCs w:val="28"/>
        </w:rPr>
        <w:t>ф. 0503130</w:t>
      </w:r>
      <w:r>
        <w:rPr>
          <w:sz w:val="28"/>
          <w:szCs w:val="28"/>
        </w:rPr>
        <w:t>. Результаты сверки представлены в таблице № 1.</w:t>
      </w:r>
    </w:p>
    <w:p w:rsidR="005E3C54" w:rsidRPr="001568DE" w:rsidRDefault="005E3C54" w:rsidP="005E3C54">
      <w:pPr>
        <w:ind w:firstLine="709"/>
        <w:jc w:val="right"/>
      </w:pPr>
      <w:r w:rsidRPr="001568DE">
        <w:t>Таблица №1</w:t>
      </w:r>
    </w:p>
    <w:p w:rsidR="005E3C54" w:rsidRPr="001568DE" w:rsidRDefault="005E3C54" w:rsidP="005E3C54">
      <w:pPr>
        <w:ind w:firstLine="709"/>
        <w:jc w:val="right"/>
        <w:rPr>
          <w:color w:val="000000"/>
        </w:rPr>
      </w:pPr>
      <w:r w:rsidRPr="001568DE">
        <w:t>рублей</w:t>
      </w:r>
    </w:p>
    <w:tbl>
      <w:tblPr>
        <w:tblStyle w:val="af5"/>
        <w:tblW w:w="9851" w:type="dxa"/>
        <w:tblInd w:w="108" w:type="dxa"/>
        <w:tblLayout w:type="fixed"/>
        <w:tblLook w:val="04A0" w:firstRow="1" w:lastRow="0" w:firstColumn="1" w:lastColumn="0" w:noHBand="0" w:noVBand="1"/>
      </w:tblPr>
      <w:tblGrid>
        <w:gridCol w:w="993"/>
        <w:gridCol w:w="1417"/>
        <w:gridCol w:w="1458"/>
        <w:gridCol w:w="1377"/>
        <w:gridCol w:w="1418"/>
        <w:gridCol w:w="1275"/>
        <w:gridCol w:w="105"/>
        <w:gridCol w:w="604"/>
        <w:gridCol w:w="1204"/>
      </w:tblGrid>
      <w:tr w:rsidR="005E3C54" w:rsidTr="00763519">
        <w:tc>
          <w:tcPr>
            <w:tcW w:w="993" w:type="dxa"/>
          </w:tcPr>
          <w:p w:rsidR="005E3C54" w:rsidRPr="0013597D" w:rsidRDefault="005E3C54" w:rsidP="00F10713">
            <w:pPr>
              <w:autoSpaceDE w:val="0"/>
              <w:autoSpaceDN w:val="0"/>
              <w:adjustRightInd w:val="0"/>
              <w:jc w:val="both"/>
              <w:rPr>
                <w:sz w:val="22"/>
                <w:szCs w:val="22"/>
              </w:rPr>
            </w:pPr>
            <w:r w:rsidRPr="0013597D">
              <w:rPr>
                <w:sz w:val="22"/>
                <w:szCs w:val="22"/>
              </w:rPr>
              <w:t>№</w:t>
            </w:r>
          </w:p>
        </w:tc>
        <w:tc>
          <w:tcPr>
            <w:tcW w:w="2875" w:type="dxa"/>
            <w:gridSpan w:val="2"/>
          </w:tcPr>
          <w:p w:rsidR="005E3C54" w:rsidRPr="002346A6" w:rsidRDefault="005E3C54" w:rsidP="00F10713">
            <w:pPr>
              <w:autoSpaceDE w:val="0"/>
              <w:autoSpaceDN w:val="0"/>
              <w:adjustRightInd w:val="0"/>
              <w:jc w:val="center"/>
              <w:rPr>
                <w:sz w:val="18"/>
                <w:szCs w:val="18"/>
              </w:rPr>
            </w:pPr>
            <w:r w:rsidRPr="002346A6">
              <w:rPr>
                <w:sz w:val="18"/>
                <w:szCs w:val="18"/>
              </w:rPr>
              <w:t>Главная книга</w:t>
            </w:r>
          </w:p>
          <w:p w:rsidR="005E3C54" w:rsidRPr="002346A6" w:rsidRDefault="005E3C54" w:rsidP="00F10713">
            <w:pPr>
              <w:autoSpaceDE w:val="0"/>
              <w:autoSpaceDN w:val="0"/>
              <w:adjustRightInd w:val="0"/>
              <w:jc w:val="center"/>
              <w:rPr>
                <w:sz w:val="18"/>
                <w:szCs w:val="18"/>
              </w:rPr>
            </w:pPr>
            <w:r w:rsidRPr="002346A6">
              <w:rPr>
                <w:sz w:val="18"/>
                <w:szCs w:val="18"/>
              </w:rPr>
              <w:t>ф. 0504072</w:t>
            </w:r>
          </w:p>
        </w:tc>
        <w:tc>
          <w:tcPr>
            <w:tcW w:w="2795" w:type="dxa"/>
            <w:gridSpan w:val="2"/>
          </w:tcPr>
          <w:p w:rsidR="005E3C54" w:rsidRPr="002346A6" w:rsidRDefault="005E3C54" w:rsidP="00F10713">
            <w:pPr>
              <w:autoSpaceDE w:val="0"/>
              <w:autoSpaceDN w:val="0"/>
              <w:adjustRightInd w:val="0"/>
              <w:jc w:val="center"/>
              <w:rPr>
                <w:sz w:val="18"/>
                <w:szCs w:val="18"/>
              </w:rPr>
            </w:pPr>
            <w:r w:rsidRPr="002346A6">
              <w:rPr>
                <w:sz w:val="18"/>
                <w:szCs w:val="18"/>
              </w:rPr>
              <w:t>Баланс ф. 0503130</w:t>
            </w:r>
          </w:p>
        </w:tc>
        <w:tc>
          <w:tcPr>
            <w:tcW w:w="1984" w:type="dxa"/>
            <w:gridSpan w:val="3"/>
          </w:tcPr>
          <w:p w:rsidR="005E3C54" w:rsidRPr="002346A6" w:rsidRDefault="005E3C54" w:rsidP="00F10713">
            <w:pPr>
              <w:autoSpaceDE w:val="0"/>
              <w:autoSpaceDN w:val="0"/>
              <w:adjustRightInd w:val="0"/>
              <w:jc w:val="center"/>
              <w:rPr>
                <w:sz w:val="18"/>
                <w:szCs w:val="18"/>
              </w:rPr>
            </w:pPr>
            <w:r w:rsidRPr="002346A6">
              <w:rPr>
                <w:sz w:val="18"/>
                <w:szCs w:val="18"/>
              </w:rPr>
              <w:t>отклонение</w:t>
            </w:r>
          </w:p>
        </w:tc>
        <w:tc>
          <w:tcPr>
            <w:tcW w:w="1204" w:type="dxa"/>
          </w:tcPr>
          <w:p w:rsidR="005E3C54" w:rsidRPr="002346A6" w:rsidRDefault="005E3C54" w:rsidP="00F10713">
            <w:pPr>
              <w:autoSpaceDE w:val="0"/>
              <w:autoSpaceDN w:val="0"/>
              <w:adjustRightInd w:val="0"/>
              <w:jc w:val="both"/>
              <w:rPr>
                <w:sz w:val="18"/>
                <w:szCs w:val="18"/>
              </w:rPr>
            </w:pPr>
            <w:r w:rsidRPr="002346A6">
              <w:rPr>
                <w:sz w:val="18"/>
                <w:szCs w:val="18"/>
              </w:rPr>
              <w:t>Строка</w:t>
            </w:r>
          </w:p>
          <w:p w:rsidR="005E3C54" w:rsidRPr="002346A6" w:rsidRDefault="005E3C54" w:rsidP="00F10713">
            <w:pPr>
              <w:autoSpaceDE w:val="0"/>
              <w:autoSpaceDN w:val="0"/>
              <w:adjustRightInd w:val="0"/>
              <w:jc w:val="both"/>
              <w:rPr>
                <w:sz w:val="18"/>
                <w:szCs w:val="18"/>
              </w:rPr>
            </w:pPr>
          </w:p>
        </w:tc>
      </w:tr>
      <w:tr w:rsidR="005E3C54" w:rsidTr="00763519">
        <w:tc>
          <w:tcPr>
            <w:tcW w:w="993" w:type="dxa"/>
          </w:tcPr>
          <w:p w:rsidR="005E3C54" w:rsidRPr="0013597D" w:rsidRDefault="005E3C54" w:rsidP="00F10713">
            <w:pPr>
              <w:autoSpaceDE w:val="0"/>
              <w:autoSpaceDN w:val="0"/>
              <w:adjustRightInd w:val="0"/>
              <w:jc w:val="both"/>
              <w:rPr>
                <w:sz w:val="22"/>
                <w:szCs w:val="22"/>
              </w:rPr>
            </w:pPr>
            <w:r w:rsidRPr="0013597D">
              <w:rPr>
                <w:sz w:val="22"/>
                <w:szCs w:val="22"/>
              </w:rPr>
              <w:t>счета</w:t>
            </w:r>
          </w:p>
        </w:tc>
        <w:tc>
          <w:tcPr>
            <w:tcW w:w="1417" w:type="dxa"/>
          </w:tcPr>
          <w:p w:rsidR="005E3C54" w:rsidRPr="002346A6" w:rsidRDefault="005E3C54" w:rsidP="00F10713">
            <w:pPr>
              <w:autoSpaceDE w:val="0"/>
              <w:autoSpaceDN w:val="0"/>
              <w:adjustRightInd w:val="0"/>
              <w:jc w:val="both"/>
              <w:rPr>
                <w:sz w:val="18"/>
                <w:szCs w:val="18"/>
              </w:rPr>
            </w:pPr>
            <w:r w:rsidRPr="002346A6">
              <w:rPr>
                <w:sz w:val="18"/>
                <w:szCs w:val="18"/>
              </w:rPr>
              <w:t>Остаток на начало</w:t>
            </w:r>
          </w:p>
        </w:tc>
        <w:tc>
          <w:tcPr>
            <w:tcW w:w="1458" w:type="dxa"/>
          </w:tcPr>
          <w:p w:rsidR="005E3C54" w:rsidRPr="002346A6" w:rsidRDefault="005E3C54" w:rsidP="00F10713">
            <w:pPr>
              <w:autoSpaceDE w:val="0"/>
              <w:autoSpaceDN w:val="0"/>
              <w:adjustRightInd w:val="0"/>
              <w:jc w:val="both"/>
              <w:rPr>
                <w:sz w:val="18"/>
                <w:szCs w:val="18"/>
              </w:rPr>
            </w:pPr>
            <w:r w:rsidRPr="002346A6">
              <w:rPr>
                <w:sz w:val="18"/>
                <w:szCs w:val="18"/>
              </w:rPr>
              <w:t>Остаток на конец</w:t>
            </w:r>
          </w:p>
        </w:tc>
        <w:tc>
          <w:tcPr>
            <w:tcW w:w="1377" w:type="dxa"/>
          </w:tcPr>
          <w:p w:rsidR="005E3C54" w:rsidRPr="002346A6" w:rsidRDefault="005E3C54" w:rsidP="00F10713">
            <w:pPr>
              <w:autoSpaceDE w:val="0"/>
              <w:autoSpaceDN w:val="0"/>
              <w:adjustRightInd w:val="0"/>
              <w:jc w:val="both"/>
              <w:rPr>
                <w:sz w:val="18"/>
                <w:szCs w:val="18"/>
              </w:rPr>
            </w:pPr>
            <w:r w:rsidRPr="002346A6">
              <w:rPr>
                <w:sz w:val="18"/>
                <w:szCs w:val="18"/>
              </w:rPr>
              <w:t>Остаток на начало</w:t>
            </w:r>
          </w:p>
        </w:tc>
        <w:tc>
          <w:tcPr>
            <w:tcW w:w="1418" w:type="dxa"/>
          </w:tcPr>
          <w:p w:rsidR="005E3C54" w:rsidRPr="002346A6" w:rsidRDefault="005E3C54" w:rsidP="00F10713">
            <w:pPr>
              <w:autoSpaceDE w:val="0"/>
              <w:autoSpaceDN w:val="0"/>
              <w:adjustRightInd w:val="0"/>
              <w:jc w:val="center"/>
              <w:rPr>
                <w:sz w:val="18"/>
                <w:szCs w:val="18"/>
              </w:rPr>
            </w:pPr>
            <w:r w:rsidRPr="002346A6">
              <w:rPr>
                <w:sz w:val="18"/>
                <w:szCs w:val="18"/>
              </w:rPr>
              <w:t>Остаток на конец</w:t>
            </w:r>
          </w:p>
        </w:tc>
        <w:tc>
          <w:tcPr>
            <w:tcW w:w="1275" w:type="dxa"/>
          </w:tcPr>
          <w:p w:rsidR="005E3C54" w:rsidRPr="002346A6" w:rsidRDefault="005E3C54" w:rsidP="00F10713">
            <w:pPr>
              <w:autoSpaceDE w:val="0"/>
              <w:autoSpaceDN w:val="0"/>
              <w:adjustRightInd w:val="0"/>
              <w:jc w:val="both"/>
              <w:rPr>
                <w:sz w:val="18"/>
                <w:szCs w:val="18"/>
              </w:rPr>
            </w:pPr>
            <w:r w:rsidRPr="002346A6">
              <w:rPr>
                <w:sz w:val="18"/>
                <w:szCs w:val="18"/>
              </w:rPr>
              <w:t>Остаток на начало</w:t>
            </w:r>
          </w:p>
        </w:tc>
        <w:tc>
          <w:tcPr>
            <w:tcW w:w="709" w:type="dxa"/>
            <w:gridSpan w:val="2"/>
            <w:shd w:val="clear" w:color="auto" w:fill="auto"/>
          </w:tcPr>
          <w:p w:rsidR="005E3C54" w:rsidRPr="002346A6" w:rsidRDefault="005E3C54" w:rsidP="00F10713">
            <w:pPr>
              <w:autoSpaceDE w:val="0"/>
              <w:autoSpaceDN w:val="0"/>
              <w:adjustRightInd w:val="0"/>
              <w:jc w:val="center"/>
              <w:rPr>
                <w:sz w:val="18"/>
                <w:szCs w:val="18"/>
              </w:rPr>
            </w:pPr>
            <w:r w:rsidRPr="002346A6">
              <w:rPr>
                <w:sz w:val="18"/>
                <w:szCs w:val="18"/>
              </w:rPr>
              <w:t>Остаток на конец</w:t>
            </w:r>
          </w:p>
        </w:tc>
        <w:tc>
          <w:tcPr>
            <w:tcW w:w="1204" w:type="dxa"/>
          </w:tcPr>
          <w:p w:rsidR="005E3C54" w:rsidRPr="002346A6" w:rsidRDefault="005E3C54" w:rsidP="00F10713">
            <w:pPr>
              <w:autoSpaceDE w:val="0"/>
              <w:autoSpaceDN w:val="0"/>
              <w:adjustRightInd w:val="0"/>
              <w:jc w:val="both"/>
              <w:rPr>
                <w:sz w:val="18"/>
                <w:szCs w:val="18"/>
              </w:rPr>
            </w:pPr>
            <w:r w:rsidRPr="002346A6">
              <w:rPr>
                <w:sz w:val="18"/>
                <w:szCs w:val="18"/>
              </w:rPr>
              <w:t>баланса</w:t>
            </w:r>
          </w:p>
          <w:p w:rsidR="005E3C54" w:rsidRPr="002346A6" w:rsidRDefault="005E3C54" w:rsidP="00F10713">
            <w:pPr>
              <w:autoSpaceDE w:val="0"/>
              <w:autoSpaceDN w:val="0"/>
              <w:adjustRightInd w:val="0"/>
              <w:jc w:val="both"/>
              <w:rPr>
                <w:sz w:val="18"/>
                <w:szCs w:val="18"/>
              </w:rPr>
            </w:pPr>
          </w:p>
        </w:tc>
      </w:tr>
      <w:tr w:rsidR="005E3C54" w:rsidTr="00763519">
        <w:tc>
          <w:tcPr>
            <w:tcW w:w="9851" w:type="dxa"/>
            <w:gridSpan w:val="9"/>
          </w:tcPr>
          <w:p w:rsidR="005E3C54" w:rsidRPr="002346A6" w:rsidRDefault="005E3C54" w:rsidP="00F10713">
            <w:pPr>
              <w:autoSpaceDE w:val="0"/>
              <w:autoSpaceDN w:val="0"/>
              <w:adjustRightInd w:val="0"/>
              <w:jc w:val="center"/>
              <w:rPr>
                <w:b/>
                <w:sz w:val="18"/>
                <w:szCs w:val="18"/>
              </w:rPr>
            </w:pPr>
            <w:r w:rsidRPr="002346A6">
              <w:rPr>
                <w:b/>
                <w:sz w:val="18"/>
                <w:szCs w:val="18"/>
              </w:rPr>
              <w:t xml:space="preserve">Раздел </w:t>
            </w:r>
            <w:r w:rsidRPr="002346A6">
              <w:rPr>
                <w:b/>
                <w:sz w:val="18"/>
                <w:szCs w:val="18"/>
                <w:lang w:val="en-US"/>
              </w:rPr>
              <w:t>I</w:t>
            </w:r>
            <w:r w:rsidRPr="002346A6">
              <w:rPr>
                <w:b/>
                <w:sz w:val="18"/>
                <w:szCs w:val="18"/>
              </w:rPr>
              <w:t>.</w:t>
            </w:r>
            <w:r w:rsidRPr="002346A6">
              <w:rPr>
                <w:b/>
                <w:sz w:val="18"/>
                <w:szCs w:val="18"/>
                <w:lang w:val="en-US"/>
              </w:rPr>
              <w:t xml:space="preserve"> </w:t>
            </w:r>
            <w:r w:rsidRPr="002346A6">
              <w:rPr>
                <w:b/>
                <w:sz w:val="18"/>
                <w:szCs w:val="18"/>
              </w:rPr>
              <w:t>Нефинансовые активы</w:t>
            </w: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101.12</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6785509,9</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6785509,9</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101.34</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1436158,45</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1506318,45</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101.35</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666780,3</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666780,3</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101.36</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779641,21</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779641,21</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101.38</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93260,0</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93260,0</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b/>
                <w:sz w:val="22"/>
                <w:szCs w:val="22"/>
              </w:rPr>
            </w:pPr>
            <w:r w:rsidRPr="0013597D">
              <w:rPr>
                <w:b/>
                <w:sz w:val="22"/>
                <w:szCs w:val="22"/>
              </w:rPr>
              <w:t>Итого</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971349,86</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9831509,86</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9761349,86</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9831509,86</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010</w:t>
            </w:r>
          </w:p>
        </w:tc>
      </w:tr>
      <w:tr w:rsidR="005E3C54" w:rsidTr="00763519">
        <w:tc>
          <w:tcPr>
            <w:tcW w:w="993" w:type="dxa"/>
          </w:tcPr>
          <w:p w:rsidR="005E3C54" w:rsidRPr="0013597D" w:rsidRDefault="005E3C54" w:rsidP="00F10713">
            <w:pPr>
              <w:autoSpaceDE w:val="0"/>
              <w:autoSpaceDN w:val="0"/>
              <w:adjustRightInd w:val="0"/>
              <w:jc w:val="center"/>
              <w:rPr>
                <w:sz w:val="22"/>
                <w:szCs w:val="22"/>
              </w:rPr>
            </w:pPr>
          </w:p>
        </w:tc>
        <w:tc>
          <w:tcPr>
            <w:tcW w:w="1417" w:type="dxa"/>
          </w:tcPr>
          <w:p w:rsidR="005E3C54" w:rsidRPr="002346A6" w:rsidRDefault="005E3C54" w:rsidP="00F10713">
            <w:pPr>
              <w:autoSpaceDE w:val="0"/>
              <w:autoSpaceDN w:val="0"/>
              <w:adjustRightInd w:val="0"/>
              <w:jc w:val="center"/>
              <w:rPr>
                <w:sz w:val="18"/>
                <w:szCs w:val="18"/>
              </w:rPr>
            </w:pPr>
          </w:p>
        </w:tc>
        <w:tc>
          <w:tcPr>
            <w:tcW w:w="1458" w:type="dxa"/>
          </w:tcPr>
          <w:p w:rsidR="005E3C54" w:rsidRPr="002346A6" w:rsidRDefault="005E3C54" w:rsidP="00F10713">
            <w:pPr>
              <w:autoSpaceDE w:val="0"/>
              <w:autoSpaceDN w:val="0"/>
              <w:adjustRightInd w:val="0"/>
              <w:jc w:val="center"/>
              <w:rPr>
                <w:sz w:val="18"/>
                <w:szCs w:val="18"/>
              </w:rPr>
            </w:pP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104.12</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6472738,72</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6578910,61</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104.34</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1435008,45</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1506318,45</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104.35</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625231,8</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625238,92</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104.36</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779641,21</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779641,21</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104.38</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93260,0</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93260,0</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b/>
                <w:sz w:val="22"/>
                <w:szCs w:val="22"/>
              </w:rPr>
            </w:pPr>
            <w:r w:rsidRPr="0013597D">
              <w:rPr>
                <w:b/>
                <w:sz w:val="22"/>
                <w:szCs w:val="22"/>
              </w:rPr>
              <w:t>Итого</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9405880,18</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9594369,19</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9405880,18</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9594369,19</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020</w:t>
            </w:r>
          </w:p>
        </w:tc>
      </w:tr>
      <w:tr w:rsidR="005E3C54" w:rsidTr="00763519">
        <w:tc>
          <w:tcPr>
            <w:tcW w:w="993" w:type="dxa"/>
          </w:tcPr>
          <w:p w:rsidR="005E3C54" w:rsidRPr="00996187" w:rsidRDefault="005E3C54" w:rsidP="00F10713">
            <w:pPr>
              <w:autoSpaceDE w:val="0"/>
              <w:autoSpaceDN w:val="0"/>
              <w:adjustRightInd w:val="0"/>
              <w:jc w:val="center"/>
              <w:rPr>
                <w:b/>
                <w:sz w:val="22"/>
                <w:szCs w:val="22"/>
              </w:rPr>
            </w:pPr>
            <w:r w:rsidRPr="00996187">
              <w:rPr>
                <w:b/>
                <w:sz w:val="22"/>
                <w:szCs w:val="22"/>
              </w:rPr>
              <w:t>Остат.</w:t>
            </w:r>
            <w:r>
              <w:rPr>
                <w:b/>
                <w:sz w:val="22"/>
                <w:szCs w:val="22"/>
              </w:rPr>
              <w:t xml:space="preserve"> с</w:t>
            </w:r>
            <w:r w:rsidRPr="00996187">
              <w:rPr>
                <w:b/>
                <w:sz w:val="22"/>
                <w:szCs w:val="22"/>
              </w:rPr>
              <w:t>тоим</w:t>
            </w:r>
            <w:r>
              <w:rPr>
                <w:b/>
                <w:sz w:val="22"/>
                <w:szCs w:val="22"/>
              </w:rPr>
              <w:t>.</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355469,68</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237140,67</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355469,68</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237140,67</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030</w:t>
            </w:r>
          </w:p>
        </w:tc>
      </w:tr>
      <w:tr w:rsidR="005E3C54" w:rsidTr="00763519">
        <w:trPr>
          <w:trHeight w:val="184"/>
        </w:trPr>
        <w:tc>
          <w:tcPr>
            <w:tcW w:w="993" w:type="dxa"/>
          </w:tcPr>
          <w:p w:rsidR="005E3C54" w:rsidRPr="00996187" w:rsidRDefault="005E3C54" w:rsidP="00F10713">
            <w:pPr>
              <w:autoSpaceDE w:val="0"/>
              <w:autoSpaceDN w:val="0"/>
              <w:adjustRightInd w:val="0"/>
              <w:jc w:val="center"/>
              <w:rPr>
                <w:b/>
                <w:sz w:val="22"/>
                <w:szCs w:val="22"/>
              </w:rPr>
            </w:pPr>
            <w:r w:rsidRPr="00996187">
              <w:rPr>
                <w:b/>
                <w:sz w:val="22"/>
                <w:szCs w:val="22"/>
              </w:rPr>
              <w:t>103.11</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6799488,97</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5482394,14</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4060461,46</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5482394,14</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-2739027,51</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070</w:t>
            </w:r>
          </w:p>
        </w:tc>
      </w:tr>
      <w:tr w:rsidR="005E3C54" w:rsidTr="00763519">
        <w:tc>
          <w:tcPr>
            <w:tcW w:w="993" w:type="dxa"/>
          </w:tcPr>
          <w:p w:rsidR="005E3C54" w:rsidRPr="0013597D" w:rsidRDefault="005E3C54" w:rsidP="00F10713">
            <w:pPr>
              <w:autoSpaceDE w:val="0"/>
              <w:autoSpaceDN w:val="0"/>
              <w:adjustRightInd w:val="0"/>
              <w:jc w:val="center"/>
              <w:rPr>
                <w:sz w:val="22"/>
                <w:szCs w:val="22"/>
              </w:rPr>
            </w:pPr>
          </w:p>
        </w:tc>
        <w:tc>
          <w:tcPr>
            <w:tcW w:w="1417" w:type="dxa"/>
          </w:tcPr>
          <w:p w:rsidR="005E3C54" w:rsidRPr="002346A6" w:rsidRDefault="005E3C54" w:rsidP="00F10713">
            <w:pPr>
              <w:autoSpaceDE w:val="0"/>
              <w:autoSpaceDN w:val="0"/>
              <w:adjustRightInd w:val="0"/>
              <w:jc w:val="center"/>
              <w:rPr>
                <w:sz w:val="18"/>
                <w:szCs w:val="18"/>
              </w:rPr>
            </w:pPr>
          </w:p>
        </w:tc>
        <w:tc>
          <w:tcPr>
            <w:tcW w:w="1458" w:type="dxa"/>
          </w:tcPr>
          <w:p w:rsidR="005E3C54" w:rsidRPr="002346A6" w:rsidRDefault="005E3C54" w:rsidP="00F10713">
            <w:pPr>
              <w:autoSpaceDE w:val="0"/>
              <w:autoSpaceDN w:val="0"/>
              <w:adjustRightInd w:val="0"/>
              <w:jc w:val="center"/>
              <w:rPr>
                <w:sz w:val="18"/>
                <w:szCs w:val="18"/>
              </w:rPr>
            </w:pP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Pr>
                <w:sz w:val="22"/>
                <w:szCs w:val="22"/>
              </w:rPr>
              <w:t>105.33</w:t>
            </w:r>
          </w:p>
        </w:tc>
        <w:tc>
          <w:tcPr>
            <w:tcW w:w="1417" w:type="dxa"/>
          </w:tcPr>
          <w:p w:rsidR="005E3C54" w:rsidRPr="002346A6" w:rsidRDefault="005E3C54" w:rsidP="00F10713">
            <w:pPr>
              <w:autoSpaceDE w:val="0"/>
              <w:autoSpaceDN w:val="0"/>
              <w:adjustRightInd w:val="0"/>
              <w:jc w:val="right"/>
              <w:rPr>
                <w:sz w:val="18"/>
                <w:szCs w:val="18"/>
              </w:rPr>
            </w:pPr>
            <w:r w:rsidRPr="002346A6">
              <w:rPr>
                <w:sz w:val="18"/>
                <w:szCs w:val="18"/>
              </w:rPr>
              <w:t>5525,95</w:t>
            </w:r>
          </w:p>
        </w:tc>
        <w:tc>
          <w:tcPr>
            <w:tcW w:w="1458" w:type="dxa"/>
          </w:tcPr>
          <w:p w:rsidR="005E3C54" w:rsidRPr="002346A6" w:rsidRDefault="005E3C54" w:rsidP="00F10713">
            <w:pPr>
              <w:autoSpaceDE w:val="0"/>
              <w:autoSpaceDN w:val="0"/>
              <w:adjustRightInd w:val="0"/>
              <w:jc w:val="right"/>
              <w:rPr>
                <w:sz w:val="18"/>
                <w:szCs w:val="18"/>
              </w:rPr>
            </w:pPr>
            <w:r w:rsidRPr="002346A6">
              <w:rPr>
                <w:sz w:val="18"/>
                <w:szCs w:val="18"/>
              </w:rPr>
              <w:t>2452,62</w:t>
            </w:r>
          </w:p>
        </w:tc>
        <w:tc>
          <w:tcPr>
            <w:tcW w:w="1377" w:type="dxa"/>
          </w:tcPr>
          <w:p w:rsidR="005E3C54" w:rsidRPr="002346A6" w:rsidRDefault="005E3C54" w:rsidP="00F10713">
            <w:pPr>
              <w:autoSpaceDE w:val="0"/>
              <w:autoSpaceDN w:val="0"/>
              <w:adjustRightInd w:val="0"/>
              <w:jc w:val="right"/>
              <w:rPr>
                <w:sz w:val="18"/>
                <w:szCs w:val="18"/>
              </w:rPr>
            </w:pPr>
          </w:p>
        </w:tc>
        <w:tc>
          <w:tcPr>
            <w:tcW w:w="1418" w:type="dxa"/>
          </w:tcPr>
          <w:p w:rsidR="005E3C54" w:rsidRPr="002346A6" w:rsidRDefault="005E3C54" w:rsidP="00F10713">
            <w:pPr>
              <w:autoSpaceDE w:val="0"/>
              <w:autoSpaceDN w:val="0"/>
              <w:adjustRightInd w:val="0"/>
              <w:jc w:val="right"/>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Pr>
                <w:sz w:val="22"/>
                <w:szCs w:val="22"/>
              </w:rPr>
              <w:t>105.36</w:t>
            </w:r>
          </w:p>
        </w:tc>
        <w:tc>
          <w:tcPr>
            <w:tcW w:w="1417" w:type="dxa"/>
          </w:tcPr>
          <w:p w:rsidR="005E3C54" w:rsidRPr="002346A6" w:rsidRDefault="005E3C54" w:rsidP="00F10713">
            <w:pPr>
              <w:autoSpaceDE w:val="0"/>
              <w:autoSpaceDN w:val="0"/>
              <w:adjustRightInd w:val="0"/>
              <w:jc w:val="right"/>
              <w:rPr>
                <w:sz w:val="18"/>
                <w:szCs w:val="18"/>
              </w:rPr>
            </w:pPr>
            <w:r w:rsidRPr="002346A6">
              <w:rPr>
                <w:sz w:val="18"/>
                <w:szCs w:val="18"/>
              </w:rPr>
              <w:t>396534,42</w:t>
            </w:r>
          </w:p>
        </w:tc>
        <w:tc>
          <w:tcPr>
            <w:tcW w:w="1458" w:type="dxa"/>
          </w:tcPr>
          <w:p w:rsidR="005E3C54" w:rsidRPr="002346A6" w:rsidRDefault="005E3C54" w:rsidP="00F10713">
            <w:pPr>
              <w:autoSpaceDE w:val="0"/>
              <w:autoSpaceDN w:val="0"/>
              <w:adjustRightInd w:val="0"/>
              <w:jc w:val="right"/>
              <w:rPr>
                <w:sz w:val="18"/>
                <w:szCs w:val="18"/>
              </w:rPr>
            </w:pPr>
            <w:r w:rsidRPr="002346A6">
              <w:rPr>
                <w:sz w:val="18"/>
                <w:szCs w:val="18"/>
              </w:rPr>
              <w:t>412254,42</w:t>
            </w:r>
          </w:p>
        </w:tc>
        <w:tc>
          <w:tcPr>
            <w:tcW w:w="1377" w:type="dxa"/>
          </w:tcPr>
          <w:p w:rsidR="005E3C54" w:rsidRPr="002346A6" w:rsidRDefault="005E3C54" w:rsidP="00F10713">
            <w:pPr>
              <w:autoSpaceDE w:val="0"/>
              <w:autoSpaceDN w:val="0"/>
              <w:adjustRightInd w:val="0"/>
              <w:jc w:val="right"/>
              <w:rPr>
                <w:sz w:val="18"/>
                <w:szCs w:val="18"/>
              </w:rPr>
            </w:pPr>
          </w:p>
        </w:tc>
        <w:tc>
          <w:tcPr>
            <w:tcW w:w="1418" w:type="dxa"/>
          </w:tcPr>
          <w:p w:rsidR="005E3C54" w:rsidRPr="002346A6" w:rsidRDefault="005E3C54" w:rsidP="00F10713">
            <w:pPr>
              <w:autoSpaceDE w:val="0"/>
              <w:autoSpaceDN w:val="0"/>
              <w:adjustRightInd w:val="0"/>
              <w:jc w:val="right"/>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996187" w:rsidRDefault="005E3C54" w:rsidP="00F10713">
            <w:pPr>
              <w:autoSpaceDE w:val="0"/>
              <w:autoSpaceDN w:val="0"/>
              <w:adjustRightInd w:val="0"/>
              <w:jc w:val="center"/>
              <w:rPr>
                <w:b/>
                <w:sz w:val="22"/>
                <w:szCs w:val="22"/>
              </w:rPr>
            </w:pPr>
            <w:r w:rsidRPr="00996187">
              <w:rPr>
                <w:b/>
                <w:sz w:val="22"/>
                <w:szCs w:val="22"/>
              </w:rPr>
              <w:t>Итого</w:t>
            </w:r>
          </w:p>
        </w:tc>
        <w:tc>
          <w:tcPr>
            <w:tcW w:w="1417" w:type="dxa"/>
          </w:tcPr>
          <w:p w:rsidR="005E3C54" w:rsidRPr="002346A6" w:rsidRDefault="005E3C54" w:rsidP="00F10713">
            <w:pPr>
              <w:autoSpaceDE w:val="0"/>
              <w:autoSpaceDN w:val="0"/>
              <w:adjustRightInd w:val="0"/>
              <w:jc w:val="right"/>
              <w:rPr>
                <w:b/>
                <w:sz w:val="18"/>
                <w:szCs w:val="18"/>
              </w:rPr>
            </w:pPr>
            <w:r w:rsidRPr="002346A6">
              <w:rPr>
                <w:b/>
                <w:sz w:val="18"/>
                <w:szCs w:val="18"/>
              </w:rPr>
              <w:t>402060,37</w:t>
            </w:r>
          </w:p>
        </w:tc>
        <w:tc>
          <w:tcPr>
            <w:tcW w:w="1458" w:type="dxa"/>
          </w:tcPr>
          <w:p w:rsidR="005E3C54" w:rsidRPr="002346A6" w:rsidRDefault="005E3C54" w:rsidP="00F10713">
            <w:pPr>
              <w:autoSpaceDE w:val="0"/>
              <w:autoSpaceDN w:val="0"/>
              <w:adjustRightInd w:val="0"/>
              <w:jc w:val="right"/>
              <w:rPr>
                <w:b/>
                <w:sz w:val="18"/>
                <w:szCs w:val="18"/>
              </w:rPr>
            </w:pPr>
            <w:r w:rsidRPr="002346A6">
              <w:rPr>
                <w:b/>
                <w:sz w:val="18"/>
                <w:szCs w:val="18"/>
              </w:rPr>
              <w:t>414707,04</w:t>
            </w:r>
          </w:p>
        </w:tc>
        <w:tc>
          <w:tcPr>
            <w:tcW w:w="1377" w:type="dxa"/>
          </w:tcPr>
          <w:p w:rsidR="005E3C54" w:rsidRPr="002346A6" w:rsidRDefault="005E3C54" w:rsidP="00F10713">
            <w:pPr>
              <w:autoSpaceDE w:val="0"/>
              <w:autoSpaceDN w:val="0"/>
              <w:adjustRightInd w:val="0"/>
              <w:jc w:val="right"/>
              <w:rPr>
                <w:b/>
                <w:sz w:val="18"/>
                <w:szCs w:val="18"/>
              </w:rPr>
            </w:pPr>
            <w:r w:rsidRPr="002346A6">
              <w:rPr>
                <w:b/>
                <w:sz w:val="18"/>
                <w:szCs w:val="18"/>
              </w:rPr>
              <w:t>402060,37</w:t>
            </w:r>
          </w:p>
        </w:tc>
        <w:tc>
          <w:tcPr>
            <w:tcW w:w="1418" w:type="dxa"/>
          </w:tcPr>
          <w:p w:rsidR="005E3C54" w:rsidRPr="002346A6" w:rsidRDefault="005E3C54" w:rsidP="00F10713">
            <w:pPr>
              <w:autoSpaceDE w:val="0"/>
              <w:autoSpaceDN w:val="0"/>
              <w:adjustRightInd w:val="0"/>
              <w:jc w:val="right"/>
              <w:rPr>
                <w:b/>
                <w:sz w:val="18"/>
                <w:szCs w:val="18"/>
              </w:rPr>
            </w:pPr>
            <w:r w:rsidRPr="002346A6">
              <w:rPr>
                <w:b/>
                <w:sz w:val="18"/>
                <w:szCs w:val="18"/>
              </w:rPr>
              <w:t>414707,04</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080</w:t>
            </w:r>
          </w:p>
        </w:tc>
      </w:tr>
      <w:tr w:rsidR="005E3C54" w:rsidTr="00763519">
        <w:tc>
          <w:tcPr>
            <w:tcW w:w="993" w:type="dxa"/>
          </w:tcPr>
          <w:p w:rsidR="005E3C54" w:rsidRPr="0013597D" w:rsidRDefault="005E3C54" w:rsidP="00F10713">
            <w:pPr>
              <w:autoSpaceDE w:val="0"/>
              <w:autoSpaceDN w:val="0"/>
              <w:adjustRightInd w:val="0"/>
              <w:jc w:val="center"/>
              <w:rPr>
                <w:sz w:val="22"/>
                <w:szCs w:val="22"/>
              </w:rPr>
            </w:pPr>
          </w:p>
        </w:tc>
        <w:tc>
          <w:tcPr>
            <w:tcW w:w="1417" w:type="dxa"/>
          </w:tcPr>
          <w:p w:rsidR="005E3C54" w:rsidRPr="002346A6" w:rsidRDefault="005E3C54" w:rsidP="00F10713">
            <w:pPr>
              <w:autoSpaceDE w:val="0"/>
              <w:autoSpaceDN w:val="0"/>
              <w:adjustRightInd w:val="0"/>
              <w:jc w:val="center"/>
              <w:rPr>
                <w:sz w:val="18"/>
                <w:szCs w:val="18"/>
              </w:rPr>
            </w:pPr>
          </w:p>
        </w:tc>
        <w:tc>
          <w:tcPr>
            <w:tcW w:w="1458" w:type="dxa"/>
          </w:tcPr>
          <w:p w:rsidR="005E3C54" w:rsidRPr="002346A6" w:rsidRDefault="005E3C54" w:rsidP="00F10713">
            <w:pPr>
              <w:autoSpaceDE w:val="0"/>
              <w:autoSpaceDN w:val="0"/>
              <w:adjustRightInd w:val="0"/>
              <w:jc w:val="center"/>
              <w:rPr>
                <w:sz w:val="18"/>
                <w:szCs w:val="18"/>
              </w:rPr>
            </w:pP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344C5F" w:rsidRDefault="005E3C54" w:rsidP="00F10713">
            <w:pPr>
              <w:autoSpaceDE w:val="0"/>
              <w:autoSpaceDN w:val="0"/>
              <w:adjustRightInd w:val="0"/>
              <w:jc w:val="center"/>
              <w:rPr>
                <w:b/>
                <w:sz w:val="22"/>
                <w:szCs w:val="22"/>
              </w:rPr>
            </w:pPr>
            <w:r w:rsidRPr="00344C5F">
              <w:rPr>
                <w:b/>
                <w:sz w:val="22"/>
                <w:szCs w:val="22"/>
              </w:rPr>
              <w:t>111.0</w:t>
            </w:r>
          </w:p>
        </w:tc>
        <w:tc>
          <w:tcPr>
            <w:tcW w:w="1417" w:type="dxa"/>
          </w:tcPr>
          <w:p w:rsidR="005E3C54" w:rsidRPr="002346A6" w:rsidRDefault="005E3C54" w:rsidP="00F10713">
            <w:pPr>
              <w:autoSpaceDE w:val="0"/>
              <w:autoSpaceDN w:val="0"/>
              <w:adjustRightInd w:val="0"/>
              <w:jc w:val="right"/>
              <w:rPr>
                <w:b/>
                <w:sz w:val="18"/>
                <w:szCs w:val="18"/>
              </w:rPr>
            </w:pPr>
            <w:r w:rsidRPr="002346A6">
              <w:rPr>
                <w:b/>
                <w:sz w:val="18"/>
                <w:szCs w:val="18"/>
              </w:rPr>
              <w:t>453674,0</w:t>
            </w:r>
          </w:p>
        </w:tc>
        <w:tc>
          <w:tcPr>
            <w:tcW w:w="1458" w:type="dxa"/>
          </w:tcPr>
          <w:p w:rsidR="005E3C54" w:rsidRPr="002346A6" w:rsidRDefault="005E3C54" w:rsidP="00F10713">
            <w:pPr>
              <w:autoSpaceDE w:val="0"/>
              <w:autoSpaceDN w:val="0"/>
              <w:adjustRightInd w:val="0"/>
              <w:jc w:val="right"/>
              <w:rPr>
                <w:b/>
                <w:sz w:val="18"/>
                <w:szCs w:val="18"/>
              </w:rPr>
            </w:pPr>
            <w:r w:rsidRPr="002346A6">
              <w:rPr>
                <w:b/>
                <w:sz w:val="18"/>
                <w:szCs w:val="18"/>
              </w:rPr>
              <w:t>453674,0</w:t>
            </w:r>
          </w:p>
        </w:tc>
        <w:tc>
          <w:tcPr>
            <w:tcW w:w="1377" w:type="dxa"/>
          </w:tcPr>
          <w:p w:rsidR="005E3C54" w:rsidRPr="002346A6" w:rsidRDefault="005E3C54" w:rsidP="00F10713">
            <w:pPr>
              <w:autoSpaceDE w:val="0"/>
              <w:autoSpaceDN w:val="0"/>
              <w:adjustRightInd w:val="0"/>
              <w:jc w:val="right"/>
              <w:rPr>
                <w:b/>
                <w:sz w:val="18"/>
                <w:szCs w:val="18"/>
              </w:rPr>
            </w:pPr>
            <w:r w:rsidRPr="002346A6">
              <w:rPr>
                <w:b/>
                <w:sz w:val="18"/>
                <w:szCs w:val="18"/>
              </w:rPr>
              <w:t>453674,0</w:t>
            </w:r>
          </w:p>
        </w:tc>
        <w:tc>
          <w:tcPr>
            <w:tcW w:w="1418" w:type="dxa"/>
          </w:tcPr>
          <w:p w:rsidR="005E3C54" w:rsidRPr="002346A6" w:rsidRDefault="005E3C54" w:rsidP="00F10713">
            <w:pPr>
              <w:autoSpaceDE w:val="0"/>
              <w:autoSpaceDN w:val="0"/>
              <w:adjustRightInd w:val="0"/>
              <w:jc w:val="right"/>
              <w:rPr>
                <w:b/>
                <w:sz w:val="18"/>
                <w:szCs w:val="18"/>
              </w:rPr>
            </w:pPr>
            <w:r w:rsidRPr="002346A6">
              <w:rPr>
                <w:b/>
                <w:sz w:val="18"/>
                <w:szCs w:val="18"/>
              </w:rPr>
              <w:t>453674,0</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100</w:t>
            </w:r>
          </w:p>
        </w:tc>
      </w:tr>
      <w:tr w:rsidR="005E3C54" w:rsidTr="00763519">
        <w:tc>
          <w:tcPr>
            <w:tcW w:w="993" w:type="dxa"/>
          </w:tcPr>
          <w:p w:rsidR="005E3C54" w:rsidRPr="0013597D" w:rsidRDefault="005E3C54" w:rsidP="00F10713">
            <w:pPr>
              <w:autoSpaceDE w:val="0"/>
              <w:autoSpaceDN w:val="0"/>
              <w:adjustRightInd w:val="0"/>
              <w:jc w:val="center"/>
              <w:rPr>
                <w:sz w:val="22"/>
                <w:szCs w:val="22"/>
              </w:rPr>
            </w:pPr>
          </w:p>
        </w:tc>
        <w:tc>
          <w:tcPr>
            <w:tcW w:w="1417" w:type="dxa"/>
          </w:tcPr>
          <w:p w:rsidR="005E3C54" w:rsidRPr="002346A6" w:rsidRDefault="005E3C54" w:rsidP="00F10713">
            <w:pPr>
              <w:autoSpaceDE w:val="0"/>
              <w:autoSpaceDN w:val="0"/>
              <w:adjustRightInd w:val="0"/>
              <w:jc w:val="center"/>
              <w:rPr>
                <w:sz w:val="18"/>
                <w:szCs w:val="18"/>
              </w:rPr>
            </w:pPr>
          </w:p>
        </w:tc>
        <w:tc>
          <w:tcPr>
            <w:tcW w:w="1458" w:type="dxa"/>
          </w:tcPr>
          <w:p w:rsidR="005E3C54" w:rsidRPr="002346A6" w:rsidRDefault="005E3C54" w:rsidP="00F10713">
            <w:pPr>
              <w:autoSpaceDE w:val="0"/>
              <w:autoSpaceDN w:val="0"/>
              <w:adjustRightInd w:val="0"/>
              <w:jc w:val="center"/>
              <w:rPr>
                <w:sz w:val="18"/>
                <w:szCs w:val="18"/>
              </w:rPr>
            </w:pP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108.51</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31482810,52</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31482808,53</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108.52</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11399179,05</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49239563,01</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sidRPr="0013597D">
              <w:rPr>
                <w:sz w:val="22"/>
                <w:szCs w:val="22"/>
              </w:rPr>
              <w:t>108.55</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43796799,01</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62575242,75</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344C5F" w:rsidRDefault="005E3C54" w:rsidP="00F10713">
            <w:pPr>
              <w:autoSpaceDE w:val="0"/>
              <w:autoSpaceDN w:val="0"/>
              <w:adjustRightInd w:val="0"/>
              <w:jc w:val="center"/>
              <w:rPr>
                <w:b/>
                <w:sz w:val="22"/>
                <w:szCs w:val="22"/>
              </w:rPr>
            </w:pPr>
            <w:r w:rsidRPr="00344C5F">
              <w:rPr>
                <w:b/>
                <w:sz w:val="22"/>
                <w:szCs w:val="22"/>
              </w:rPr>
              <w:t>Итого</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86678788,58</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143297614,3</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p>
        </w:tc>
        <w:tc>
          <w:tcPr>
            <w:tcW w:w="1417" w:type="dxa"/>
          </w:tcPr>
          <w:p w:rsidR="005E3C54" w:rsidRPr="002346A6" w:rsidRDefault="005E3C54" w:rsidP="00F10713">
            <w:pPr>
              <w:autoSpaceDE w:val="0"/>
              <w:autoSpaceDN w:val="0"/>
              <w:adjustRightInd w:val="0"/>
              <w:jc w:val="center"/>
              <w:rPr>
                <w:sz w:val="18"/>
                <w:szCs w:val="18"/>
              </w:rPr>
            </w:pPr>
          </w:p>
        </w:tc>
        <w:tc>
          <w:tcPr>
            <w:tcW w:w="1458" w:type="dxa"/>
          </w:tcPr>
          <w:p w:rsidR="005E3C54" w:rsidRPr="002346A6" w:rsidRDefault="005E3C54" w:rsidP="00F10713">
            <w:pPr>
              <w:autoSpaceDE w:val="0"/>
              <w:autoSpaceDN w:val="0"/>
              <w:adjustRightInd w:val="0"/>
              <w:jc w:val="center"/>
              <w:rPr>
                <w:sz w:val="18"/>
                <w:szCs w:val="18"/>
              </w:rPr>
            </w:pP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Pr>
                <w:sz w:val="22"/>
                <w:szCs w:val="22"/>
              </w:rPr>
              <w:t>104.51</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7884962,11</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7884962,11</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Pr>
                <w:sz w:val="22"/>
                <w:szCs w:val="22"/>
              </w:rPr>
              <w:t>104.52</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194996,46</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194996,46</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344C5F" w:rsidRDefault="005E3C54" w:rsidP="00F10713">
            <w:pPr>
              <w:autoSpaceDE w:val="0"/>
              <w:autoSpaceDN w:val="0"/>
              <w:adjustRightInd w:val="0"/>
              <w:jc w:val="center"/>
              <w:rPr>
                <w:b/>
                <w:sz w:val="22"/>
                <w:szCs w:val="22"/>
              </w:rPr>
            </w:pPr>
            <w:r w:rsidRPr="00344C5F">
              <w:rPr>
                <w:b/>
                <w:sz w:val="22"/>
                <w:szCs w:val="22"/>
              </w:rPr>
              <w:t>Итого</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8079958,57</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8079958,57</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996187" w:rsidRDefault="005E3C54" w:rsidP="00F10713">
            <w:pPr>
              <w:autoSpaceDE w:val="0"/>
              <w:autoSpaceDN w:val="0"/>
              <w:adjustRightInd w:val="0"/>
              <w:jc w:val="center"/>
              <w:rPr>
                <w:b/>
                <w:sz w:val="22"/>
                <w:szCs w:val="22"/>
              </w:rPr>
            </w:pPr>
            <w:r w:rsidRPr="00996187">
              <w:rPr>
                <w:b/>
                <w:sz w:val="22"/>
                <w:szCs w:val="22"/>
              </w:rPr>
              <w:t>Остат.</w:t>
            </w:r>
            <w:r>
              <w:rPr>
                <w:b/>
                <w:sz w:val="22"/>
                <w:szCs w:val="22"/>
              </w:rPr>
              <w:t xml:space="preserve"> </w:t>
            </w:r>
            <w:r w:rsidRPr="00996187">
              <w:rPr>
                <w:b/>
                <w:sz w:val="22"/>
                <w:szCs w:val="22"/>
              </w:rPr>
              <w:t>стоим</w:t>
            </w:r>
            <w:r>
              <w:rPr>
                <w:b/>
                <w:sz w:val="22"/>
                <w:szCs w:val="22"/>
              </w:rPr>
              <w:t>.</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78598830,01</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135217655,7</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85847933,54</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135217655,7</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7249103,53</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140</w:t>
            </w:r>
          </w:p>
        </w:tc>
      </w:tr>
      <w:tr w:rsidR="005E3C54" w:rsidTr="00763519">
        <w:tc>
          <w:tcPr>
            <w:tcW w:w="993" w:type="dxa"/>
          </w:tcPr>
          <w:p w:rsidR="005E3C54" w:rsidRPr="0013597D" w:rsidRDefault="005E3C54" w:rsidP="00F10713">
            <w:pPr>
              <w:autoSpaceDE w:val="0"/>
              <w:autoSpaceDN w:val="0"/>
              <w:adjustRightInd w:val="0"/>
              <w:jc w:val="center"/>
              <w:rPr>
                <w:sz w:val="22"/>
                <w:szCs w:val="22"/>
              </w:rPr>
            </w:pPr>
          </w:p>
        </w:tc>
        <w:tc>
          <w:tcPr>
            <w:tcW w:w="1417" w:type="dxa"/>
          </w:tcPr>
          <w:p w:rsidR="005E3C54" w:rsidRPr="002346A6" w:rsidRDefault="005E3C54" w:rsidP="00F10713">
            <w:pPr>
              <w:autoSpaceDE w:val="0"/>
              <w:autoSpaceDN w:val="0"/>
              <w:adjustRightInd w:val="0"/>
              <w:jc w:val="center"/>
              <w:rPr>
                <w:sz w:val="18"/>
                <w:szCs w:val="18"/>
              </w:rPr>
            </w:pPr>
          </w:p>
        </w:tc>
        <w:tc>
          <w:tcPr>
            <w:tcW w:w="1458" w:type="dxa"/>
          </w:tcPr>
          <w:p w:rsidR="005E3C54" w:rsidRPr="002346A6" w:rsidRDefault="005E3C54" w:rsidP="00F10713">
            <w:pPr>
              <w:autoSpaceDE w:val="0"/>
              <w:autoSpaceDN w:val="0"/>
              <w:adjustRightInd w:val="0"/>
              <w:jc w:val="center"/>
              <w:rPr>
                <w:sz w:val="18"/>
                <w:szCs w:val="18"/>
              </w:rPr>
            </w:pP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4F7B57" w:rsidRDefault="005E3C54" w:rsidP="00F10713">
            <w:pPr>
              <w:autoSpaceDE w:val="0"/>
              <w:autoSpaceDN w:val="0"/>
              <w:adjustRightInd w:val="0"/>
              <w:jc w:val="center"/>
              <w:rPr>
                <w:b/>
                <w:sz w:val="22"/>
                <w:szCs w:val="22"/>
              </w:rPr>
            </w:pPr>
            <w:r w:rsidRPr="004F7B57">
              <w:rPr>
                <w:b/>
                <w:sz w:val="22"/>
                <w:szCs w:val="22"/>
              </w:rPr>
              <w:t>401.50</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4323,72</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4323,72</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160</w:t>
            </w:r>
          </w:p>
        </w:tc>
      </w:tr>
      <w:tr w:rsidR="005E3C54" w:rsidTr="00763519">
        <w:tc>
          <w:tcPr>
            <w:tcW w:w="993" w:type="dxa"/>
          </w:tcPr>
          <w:p w:rsidR="005E3C54" w:rsidRPr="0013597D" w:rsidRDefault="005E3C54" w:rsidP="00F10713">
            <w:pPr>
              <w:autoSpaceDE w:val="0"/>
              <w:autoSpaceDN w:val="0"/>
              <w:adjustRightInd w:val="0"/>
              <w:jc w:val="center"/>
              <w:rPr>
                <w:sz w:val="22"/>
                <w:szCs w:val="22"/>
              </w:rPr>
            </w:pPr>
          </w:p>
        </w:tc>
        <w:tc>
          <w:tcPr>
            <w:tcW w:w="1417" w:type="dxa"/>
          </w:tcPr>
          <w:p w:rsidR="005E3C54" w:rsidRPr="002346A6" w:rsidRDefault="005E3C54" w:rsidP="00F10713">
            <w:pPr>
              <w:autoSpaceDE w:val="0"/>
              <w:autoSpaceDN w:val="0"/>
              <w:adjustRightInd w:val="0"/>
              <w:jc w:val="center"/>
              <w:rPr>
                <w:sz w:val="18"/>
                <w:szCs w:val="18"/>
              </w:rPr>
            </w:pPr>
          </w:p>
        </w:tc>
        <w:tc>
          <w:tcPr>
            <w:tcW w:w="1458" w:type="dxa"/>
          </w:tcPr>
          <w:p w:rsidR="005E3C54" w:rsidRPr="002346A6" w:rsidRDefault="005E3C54" w:rsidP="00F10713">
            <w:pPr>
              <w:autoSpaceDE w:val="0"/>
              <w:autoSpaceDN w:val="0"/>
              <w:adjustRightInd w:val="0"/>
              <w:jc w:val="center"/>
              <w:rPr>
                <w:sz w:val="18"/>
                <w:szCs w:val="18"/>
              </w:rPr>
            </w:pP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CA0D17" w:rsidRDefault="005E3C54" w:rsidP="00F10713">
            <w:pPr>
              <w:autoSpaceDE w:val="0"/>
              <w:autoSpaceDN w:val="0"/>
              <w:adjustRightInd w:val="0"/>
              <w:jc w:val="center"/>
              <w:rPr>
                <w:b/>
                <w:sz w:val="22"/>
                <w:szCs w:val="22"/>
                <w:lang w:val="en-US"/>
              </w:rPr>
            </w:pPr>
            <w:r w:rsidRPr="00CA0D17">
              <w:rPr>
                <w:b/>
                <w:sz w:val="22"/>
                <w:szCs w:val="22"/>
              </w:rPr>
              <w:t>Итого</w:t>
            </w:r>
            <w:r w:rsidRPr="00CA0D17">
              <w:rPr>
                <w:b/>
                <w:sz w:val="22"/>
                <w:szCs w:val="22"/>
                <w:lang w:val="en-US"/>
              </w:rPr>
              <w:t xml:space="preserve"> </w:t>
            </w:r>
            <w:r w:rsidRPr="00CA0D17">
              <w:rPr>
                <w:b/>
                <w:sz w:val="22"/>
                <w:szCs w:val="22"/>
              </w:rPr>
              <w:t xml:space="preserve">по разделу </w:t>
            </w:r>
            <w:r w:rsidRPr="00CA0D17">
              <w:rPr>
                <w:b/>
                <w:sz w:val="22"/>
                <w:szCs w:val="22"/>
                <w:lang w:val="en-US"/>
              </w:rPr>
              <w:t>I</w:t>
            </w:r>
          </w:p>
        </w:tc>
        <w:tc>
          <w:tcPr>
            <w:tcW w:w="1417" w:type="dxa"/>
          </w:tcPr>
          <w:p w:rsidR="005E3C54" w:rsidRPr="002346A6" w:rsidRDefault="005E3C54" w:rsidP="00F10713">
            <w:pPr>
              <w:autoSpaceDE w:val="0"/>
              <w:autoSpaceDN w:val="0"/>
              <w:adjustRightInd w:val="0"/>
              <w:jc w:val="center"/>
              <w:rPr>
                <w:b/>
                <w:sz w:val="18"/>
                <w:szCs w:val="18"/>
                <w:lang w:val="en-US"/>
              </w:rPr>
            </w:pPr>
            <w:r w:rsidRPr="002346A6">
              <w:rPr>
                <w:b/>
                <w:sz w:val="18"/>
                <w:szCs w:val="18"/>
                <w:lang w:val="en-US"/>
              </w:rPr>
              <w:t>86613846</w:t>
            </w:r>
            <w:r w:rsidRPr="002346A6">
              <w:rPr>
                <w:b/>
                <w:sz w:val="18"/>
                <w:szCs w:val="18"/>
              </w:rPr>
              <w:t>,</w:t>
            </w:r>
            <w:r w:rsidRPr="002346A6">
              <w:rPr>
                <w:b/>
                <w:sz w:val="18"/>
                <w:szCs w:val="18"/>
                <w:lang w:val="en-US"/>
              </w:rPr>
              <w:t>75</w:t>
            </w:r>
          </w:p>
        </w:tc>
        <w:tc>
          <w:tcPr>
            <w:tcW w:w="1458" w:type="dxa"/>
          </w:tcPr>
          <w:p w:rsidR="005E3C54" w:rsidRPr="002346A6" w:rsidRDefault="005E3C54" w:rsidP="00F10713">
            <w:pPr>
              <w:autoSpaceDE w:val="0"/>
              <w:autoSpaceDN w:val="0"/>
              <w:adjustRightInd w:val="0"/>
              <w:jc w:val="center"/>
              <w:rPr>
                <w:b/>
                <w:sz w:val="18"/>
                <w:szCs w:val="18"/>
                <w:lang w:val="en-US"/>
              </w:rPr>
            </w:pPr>
            <w:r w:rsidRPr="002346A6">
              <w:rPr>
                <w:b/>
                <w:sz w:val="18"/>
                <w:szCs w:val="18"/>
                <w:lang w:val="en-US"/>
              </w:rPr>
              <w:t>141805571,6</w:t>
            </w:r>
          </w:p>
        </w:tc>
        <w:tc>
          <w:tcPr>
            <w:tcW w:w="1377" w:type="dxa"/>
          </w:tcPr>
          <w:p w:rsidR="005E3C54" w:rsidRPr="002346A6" w:rsidRDefault="005E3C54" w:rsidP="00F10713">
            <w:pPr>
              <w:autoSpaceDE w:val="0"/>
              <w:autoSpaceDN w:val="0"/>
              <w:adjustRightInd w:val="0"/>
              <w:jc w:val="center"/>
              <w:rPr>
                <w:b/>
                <w:sz w:val="18"/>
                <w:szCs w:val="18"/>
                <w:lang w:val="en-US"/>
              </w:rPr>
            </w:pPr>
            <w:r w:rsidRPr="002346A6">
              <w:rPr>
                <w:b/>
                <w:sz w:val="18"/>
                <w:szCs w:val="18"/>
                <w:lang w:val="en-US"/>
              </w:rPr>
              <w:t>91123922</w:t>
            </w:r>
            <w:r w:rsidRPr="002346A6">
              <w:rPr>
                <w:b/>
                <w:sz w:val="18"/>
                <w:szCs w:val="18"/>
              </w:rPr>
              <w:t>,</w:t>
            </w:r>
            <w:r w:rsidRPr="002346A6">
              <w:rPr>
                <w:b/>
                <w:sz w:val="18"/>
                <w:szCs w:val="18"/>
                <w:lang w:val="en-US"/>
              </w:rPr>
              <w:t>77</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141805571,6</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4510076,02</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190</w:t>
            </w:r>
          </w:p>
        </w:tc>
      </w:tr>
      <w:tr w:rsidR="005E3C54" w:rsidTr="00763519">
        <w:tc>
          <w:tcPr>
            <w:tcW w:w="9851" w:type="dxa"/>
            <w:gridSpan w:val="9"/>
          </w:tcPr>
          <w:p w:rsidR="005E3C54" w:rsidRPr="002346A6" w:rsidRDefault="005E3C54" w:rsidP="00F10713">
            <w:pPr>
              <w:autoSpaceDE w:val="0"/>
              <w:autoSpaceDN w:val="0"/>
              <w:adjustRightInd w:val="0"/>
              <w:jc w:val="center"/>
              <w:rPr>
                <w:b/>
                <w:sz w:val="18"/>
                <w:szCs w:val="18"/>
              </w:rPr>
            </w:pPr>
            <w:r w:rsidRPr="002346A6">
              <w:rPr>
                <w:b/>
                <w:sz w:val="18"/>
                <w:szCs w:val="18"/>
              </w:rPr>
              <w:t xml:space="preserve">Раздел </w:t>
            </w:r>
            <w:r w:rsidRPr="002346A6">
              <w:rPr>
                <w:b/>
                <w:sz w:val="18"/>
                <w:szCs w:val="18"/>
                <w:lang w:val="en-US"/>
              </w:rPr>
              <w:t>II</w:t>
            </w:r>
            <w:r w:rsidRPr="002346A6">
              <w:rPr>
                <w:b/>
                <w:sz w:val="18"/>
                <w:szCs w:val="18"/>
              </w:rPr>
              <w:t>. Финансовые активы</w:t>
            </w:r>
          </w:p>
        </w:tc>
      </w:tr>
      <w:tr w:rsidR="005E3C54" w:rsidTr="00763519">
        <w:tc>
          <w:tcPr>
            <w:tcW w:w="993" w:type="dxa"/>
          </w:tcPr>
          <w:p w:rsidR="005E3C54" w:rsidRPr="002454A2" w:rsidRDefault="005E3C54" w:rsidP="00F10713">
            <w:pPr>
              <w:autoSpaceDE w:val="0"/>
              <w:autoSpaceDN w:val="0"/>
              <w:adjustRightInd w:val="0"/>
              <w:jc w:val="center"/>
              <w:rPr>
                <w:b/>
                <w:sz w:val="22"/>
                <w:szCs w:val="22"/>
              </w:rPr>
            </w:pPr>
            <w:r w:rsidRPr="002454A2">
              <w:rPr>
                <w:b/>
                <w:sz w:val="22"/>
                <w:szCs w:val="22"/>
              </w:rPr>
              <w:t>201.0</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313932,16</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7839,75</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313932,16</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7839,75</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200</w:t>
            </w:r>
          </w:p>
        </w:tc>
      </w:tr>
      <w:tr w:rsidR="005E3C54" w:rsidTr="00763519">
        <w:tc>
          <w:tcPr>
            <w:tcW w:w="993" w:type="dxa"/>
          </w:tcPr>
          <w:p w:rsidR="005E3C54" w:rsidRPr="0013597D" w:rsidRDefault="005E3C54" w:rsidP="00F10713">
            <w:pPr>
              <w:autoSpaceDE w:val="0"/>
              <w:autoSpaceDN w:val="0"/>
              <w:adjustRightInd w:val="0"/>
              <w:jc w:val="center"/>
              <w:rPr>
                <w:sz w:val="22"/>
                <w:szCs w:val="22"/>
              </w:rPr>
            </w:pPr>
          </w:p>
        </w:tc>
        <w:tc>
          <w:tcPr>
            <w:tcW w:w="1417" w:type="dxa"/>
          </w:tcPr>
          <w:p w:rsidR="005E3C54" w:rsidRPr="002346A6" w:rsidRDefault="005E3C54" w:rsidP="00F10713">
            <w:pPr>
              <w:autoSpaceDE w:val="0"/>
              <w:autoSpaceDN w:val="0"/>
              <w:adjustRightInd w:val="0"/>
              <w:jc w:val="center"/>
              <w:rPr>
                <w:sz w:val="18"/>
                <w:szCs w:val="18"/>
              </w:rPr>
            </w:pPr>
          </w:p>
        </w:tc>
        <w:tc>
          <w:tcPr>
            <w:tcW w:w="1458" w:type="dxa"/>
          </w:tcPr>
          <w:p w:rsidR="005E3C54" w:rsidRPr="002346A6" w:rsidRDefault="005E3C54" w:rsidP="00F10713">
            <w:pPr>
              <w:autoSpaceDE w:val="0"/>
              <w:autoSpaceDN w:val="0"/>
              <w:adjustRightInd w:val="0"/>
              <w:jc w:val="center"/>
              <w:rPr>
                <w:sz w:val="18"/>
                <w:szCs w:val="18"/>
              </w:rPr>
            </w:pP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2454A2" w:rsidRDefault="005E3C54" w:rsidP="00F10713">
            <w:pPr>
              <w:autoSpaceDE w:val="0"/>
              <w:autoSpaceDN w:val="0"/>
              <w:adjustRightInd w:val="0"/>
              <w:jc w:val="center"/>
              <w:rPr>
                <w:b/>
                <w:sz w:val="22"/>
                <w:szCs w:val="22"/>
              </w:rPr>
            </w:pPr>
            <w:r w:rsidRPr="002454A2">
              <w:rPr>
                <w:b/>
                <w:sz w:val="22"/>
                <w:szCs w:val="22"/>
              </w:rPr>
              <w:t>204.33</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12428680,21</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12432341,7</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12428680,21</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12432341,77</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240</w:t>
            </w:r>
          </w:p>
        </w:tc>
      </w:tr>
      <w:tr w:rsidR="005E3C54" w:rsidTr="00763519">
        <w:tc>
          <w:tcPr>
            <w:tcW w:w="993" w:type="dxa"/>
          </w:tcPr>
          <w:p w:rsidR="005E3C54" w:rsidRPr="0013597D" w:rsidRDefault="005E3C54" w:rsidP="00F10713">
            <w:pPr>
              <w:autoSpaceDE w:val="0"/>
              <w:autoSpaceDN w:val="0"/>
              <w:adjustRightInd w:val="0"/>
              <w:jc w:val="center"/>
              <w:rPr>
                <w:sz w:val="22"/>
                <w:szCs w:val="22"/>
              </w:rPr>
            </w:pPr>
          </w:p>
        </w:tc>
        <w:tc>
          <w:tcPr>
            <w:tcW w:w="1417" w:type="dxa"/>
          </w:tcPr>
          <w:p w:rsidR="005E3C54" w:rsidRPr="002346A6" w:rsidRDefault="005E3C54" w:rsidP="00F10713">
            <w:pPr>
              <w:autoSpaceDE w:val="0"/>
              <w:autoSpaceDN w:val="0"/>
              <w:adjustRightInd w:val="0"/>
              <w:jc w:val="center"/>
              <w:rPr>
                <w:sz w:val="18"/>
                <w:szCs w:val="18"/>
              </w:rPr>
            </w:pPr>
          </w:p>
        </w:tc>
        <w:tc>
          <w:tcPr>
            <w:tcW w:w="1458" w:type="dxa"/>
          </w:tcPr>
          <w:p w:rsidR="005E3C54" w:rsidRPr="002346A6" w:rsidRDefault="005E3C54" w:rsidP="00F10713">
            <w:pPr>
              <w:autoSpaceDE w:val="0"/>
              <w:autoSpaceDN w:val="0"/>
              <w:adjustRightInd w:val="0"/>
              <w:jc w:val="center"/>
              <w:rPr>
                <w:sz w:val="18"/>
                <w:szCs w:val="18"/>
              </w:rPr>
            </w:pP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Pr>
                <w:sz w:val="22"/>
                <w:szCs w:val="22"/>
              </w:rPr>
              <w:t>205.21</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3224471,16</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2581316,67</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Pr>
                <w:sz w:val="22"/>
                <w:szCs w:val="22"/>
              </w:rPr>
              <w:t>205.51</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43017100,0</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26173300,0</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13597D" w:rsidRDefault="005E3C54" w:rsidP="00F10713">
            <w:pPr>
              <w:autoSpaceDE w:val="0"/>
              <w:autoSpaceDN w:val="0"/>
              <w:adjustRightInd w:val="0"/>
              <w:jc w:val="center"/>
              <w:rPr>
                <w:sz w:val="22"/>
                <w:szCs w:val="22"/>
              </w:rPr>
            </w:pPr>
            <w:r>
              <w:rPr>
                <w:sz w:val="22"/>
                <w:szCs w:val="22"/>
              </w:rPr>
              <w:t>205.11</w:t>
            </w:r>
          </w:p>
        </w:tc>
        <w:tc>
          <w:tcPr>
            <w:tcW w:w="1417" w:type="dxa"/>
          </w:tcPr>
          <w:p w:rsidR="005E3C54" w:rsidRPr="002346A6" w:rsidRDefault="005E3C54" w:rsidP="00F10713">
            <w:pPr>
              <w:autoSpaceDE w:val="0"/>
              <w:autoSpaceDN w:val="0"/>
              <w:adjustRightInd w:val="0"/>
              <w:jc w:val="center"/>
              <w:rPr>
                <w:sz w:val="18"/>
                <w:szCs w:val="18"/>
              </w:rPr>
            </w:pPr>
            <w:r w:rsidRPr="002346A6">
              <w:rPr>
                <w:sz w:val="18"/>
                <w:szCs w:val="18"/>
              </w:rPr>
              <w:t>3082671,47</w:t>
            </w:r>
          </w:p>
        </w:tc>
        <w:tc>
          <w:tcPr>
            <w:tcW w:w="1458" w:type="dxa"/>
          </w:tcPr>
          <w:p w:rsidR="005E3C54" w:rsidRPr="002346A6" w:rsidRDefault="005E3C54" w:rsidP="00F10713">
            <w:pPr>
              <w:autoSpaceDE w:val="0"/>
              <w:autoSpaceDN w:val="0"/>
              <w:adjustRightInd w:val="0"/>
              <w:jc w:val="center"/>
              <w:rPr>
                <w:sz w:val="18"/>
                <w:szCs w:val="18"/>
              </w:rPr>
            </w:pPr>
            <w:r w:rsidRPr="002346A6">
              <w:rPr>
                <w:sz w:val="18"/>
                <w:szCs w:val="18"/>
              </w:rPr>
              <w:t>3105308,07</w:t>
            </w: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sz w:val="18"/>
                <w:szCs w:val="18"/>
              </w:rPr>
            </w:pPr>
          </w:p>
        </w:tc>
      </w:tr>
      <w:tr w:rsidR="005E3C54" w:rsidTr="00763519">
        <w:tc>
          <w:tcPr>
            <w:tcW w:w="993" w:type="dxa"/>
          </w:tcPr>
          <w:p w:rsidR="005E3C54" w:rsidRPr="002454A2" w:rsidRDefault="005E3C54" w:rsidP="00F10713">
            <w:pPr>
              <w:autoSpaceDE w:val="0"/>
              <w:autoSpaceDN w:val="0"/>
              <w:adjustRightInd w:val="0"/>
              <w:jc w:val="center"/>
              <w:rPr>
                <w:b/>
                <w:sz w:val="22"/>
                <w:szCs w:val="22"/>
              </w:rPr>
            </w:pPr>
            <w:r w:rsidRPr="002454A2">
              <w:rPr>
                <w:b/>
                <w:sz w:val="22"/>
                <w:szCs w:val="22"/>
              </w:rPr>
              <w:t>Итого</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49324242,63</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31859924,74</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49324242,63</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31859924,74</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250</w:t>
            </w:r>
          </w:p>
        </w:tc>
      </w:tr>
      <w:tr w:rsidR="005E3C54" w:rsidTr="00763519">
        <w:tc>
          <w:tcPr>
            <w:tcW w:w="993" w:type="dxa"/>
          </w:tcPr>
          <w:p w:rsidR="005E3C54" w:rsidRPr="002346A6" w:rsidRDefault="005E3C54" w:rsidP="00F10713">
            <w:pPr>
              <w:autoSpaceDE w:val="0"/>
              <w:autoSpaceDN w:val="0"/>
              <w:adjustRightInd w:val="0"/>
              <w:jc w:val="center"/>
              <w:rPr>
                <w:b/>
                <w:sz w:val="22"/>
                <w:szCs w:val="22"/>
              </w:rPr>
            </w:pPr>
            <w:r w:rsidRPr="002346A6">
              <w:rPr>
                <w:b/>
                <w:sz w:val="22"/>
                <w:szCs w:val="22"/>
              </w:rPr>
              <w:t>Итого</w:t>
            </w:r>
            <w:r w:rsidRPr="002346A6">
              <w:rPr>
                <w:b/>
                <w:sz w:val="22"/>
                <w:szCs w:val="22"/>
                <w:lang w:val="en-US"/>
              </w:rPr>
              <w:t xml:space="preserve"> </w:t>
            </w:r>
            <w:r w:rsidRPr="002346A6">
              <w:rPr>
                <w:b/>
                <w:sz w:val="22"/>
                <w:szCs w:val="22"/>
              </w:rPr>
              <w:t xml:space="preserve">по разделу </w:t>
            </w:r>
            <w:r w:rsidRPr="002346A6">
              <w:rPr>
                <w:b/>
                <w:sz w:val="22"/>
                <w:szCs w:val="22"/>
                <w:lang w:val="en-US"/>
              </w:rPr>
              <w:t>II</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62066855,0</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44300106,26</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62066855,0</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44300106,26</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340</w:t>
            </w:r>
          </w:p>
        </w:tc>
      </w:tr>
      <w:tr w:rsidR="005E3C54" w:rsidTr="00763519">
        <w:tc>
          <w:tcPr>
            <w:tcW w:w="993" w:type="dxa"/>
          </w:tcPr>
          <w:p w:rsidR="005E3C54" w:rsidRPr="002346A6" w:rsidRDefault="005E3C54" w:rsidP="00F10713">
            <w:pPr>
              <w:autoSpaceDE w:val="0"/>
              <w:autoSpaceDN w:val="0"/>
              <w:adjustRightInd w:val="0"/>
              <w:jc w:val="center"/>
              <w:rPr>
                <w:b/>
                <w:sz w:val="22"/>
                <w:szCs w:val="22"/>
              </w:rPr>
            </w:pPr>
          </w:p>
        </w:tc>
        <w:tc>
          <w:tcPr>
            <w:tcW w:w="1417" w:type="dxa"/>
          </w:tcPr>
          <w:p w:rsidR="005E3C54" w:rsidRPr="002346A6" w:rsidRDefault="005E3C54" w:rsidP="00F10713">
            <w:pPr>
              <w:autoSpaceDE w:val="0"/>
              <w:autoSpaceDN w:val="0"/>
              <w:adjustRightInd w:val="0"/>
              <w:jc w:val="center"/>
              <w:rPr>
                <w:b/>
                <w:sz w:val="18"/>
                <w:szCs w:val="18"/>
              </w:rPr>
            </w:pPr>
          </w:p>
        </w:tc>
        <w:tc>
          <w:tcPr>
            <w:tcW w:w="1458" w:type="dxa"/>
          </w:tcPr>
          <w:p w:rsidR="005E3C54" w:rsidRPr="002346A6" w:rsidRDefault="005E3C54" w:rsidP="00F10713">
            <w:pPr>
              <w:autoSpaceDE w:val="0"/>
              <w:autoSpaceDN w:val="0"/>
              <w:adjustRightInd w:val="0"/>
              <w:jc w:val="center"/>
              <w:rPr>
                <w:b/>
                <w:sz w:val="18"/>
                <w:szCs w:val="18"/>
              </w:rPr>
            </w:pPr>
          </w:p>
        </w:tc>
        <w:tc>
          <w:tcPr>
            <w:tcW w:w="1377" w:type="dxa"/>
          </w:tcPr>
          <w:p w:rsidR="005E3C54" w:rsidRPr="002346A6" w:rsidRDefault="005E3C54" w:rsidP="00F10713">
            <w:pPr>
              <w:autoSpaceDE w:val="0"/>
              <w:autoSpaceDN w:val="0"/>
              <w:adjustRightInd w:val="0"/>
              <w:jc w:val="center"/>
              <w:rPr>
                <w:b/>
                <w:sz w:val="18"/>
                <w:szCs w:val="18"/>
              </w:rPr>
            </w:pPr>
          </w:p>
        </w:tc>
        <w:tc>
          <w:tcPr>
            <w:tcW w:w="1418" w:type="dxa"/>
          </w:tcPr>
          <w:p w:rsidR="005E3C54" w:rsidRPr="002346A6" w:rsidRDefault="005E3C54" w:rsidP="00F10713">
            <w:pPr>
              <w:autoSpaceDE w:val="0"/>
              <w:autoSpaceDN w:val="0"/>
              <w:adjustRightInd w:val="0"/>
              <w:jc w:val="center"/>
              <w:rPr>
                <w:b/>
                <w:sz w:val="18"/>
                <w:szCs w:val="18"/>
              </w:rPr>
            </w:pPr>
          </w:p>
        </w:tc>
        <w:tc>
          <w:tcPr>
            <w:tcW w:w="1380" w:type="dxa"/>
            <w:gridSpan w:val="2"/>
          </w:tcPr>
          <w:p w:rsidR="005E3C54" w:rsidRPr="002346A6" w:rsidRDefault="005E3C54" w:rsidP="00F10713">
            <w:pPr>
              <w:autoSpaceDE w:val="0"/>
              <w:autoSpaceDN w:val="0"/>
              <w:adjustRightInd w:val="0"/>
              <w:jc w:val="center"/>
              <w:rPr>
                <w:b/>
                <w:sz w:val="18"/>
                <w:szCs w:val="18"/>
              </w:rPr>
            </w:pPr>
          </w:p>
        </w:tc>
        <w:tc>
          <w:tcPr>
            <w:tcW w:w="604" w:type="dxa"/>
          </w:tcPr>
          <w:p w:rsidR="005E3C54" w:rsidRPr="002346A6" w:rsidRDefault="005E3C54" w:rsidP="00F10713">
            <w:pPr>
              <w:autoSpaceDE w:val="0"/>
              <w:autoSpaceDN w:val="0"/>
              <w:adjustRightInd w:val="0"/>
              <w:jc w:val="center"/>
              <w:rPr>
                <w:b/>
                <w:sz w:val="18"/>
                <w:szCs w:val="18"/>
              </w:rPr>
            </w:pPr>
          </w:p>
        </w:tc>
        <w:tc>
          <w:tcPr>
            <w:tcW w:w="1204" w:type="dxa"/>
          </w:tcPr>
          <w:p w:rsidR="005E3C54" w:rsidRPr="002346A6" w:rsidRDefault="005E3C54" w:rsidP="00F10713">
            <w:pPr>
              <w:autoSpaceDE w:val="0"/>
              <w:autoSpaceDN w:val="0"/>
              <w:adjustRightInd w:val="0"/>
              <w:jc w:val="center"/>
              <w:rPr>
                <w:b/>
                <w:sz w:val="18"/>
                <w:szCs w:val="18"/>
              </w:rPr>
            </w:pPr>
          </w:p>
        </w:tc>
      </w:tr>
      <w:tr w:rsidR="005E3C54" w:rsidTr="00763519">
        <w:tc>
          <w:tcPr>
            <w:tcW w:w="993" w:type="dxa"/>
          </w:tcPr>
          <w:p w:rsidR="005E3C54" w:rsidRPr="002346A6" w:rsidRDefault="005E3C54" w:rsidP="00F10713">
            <w:pPr>
              <w:autoSpaceDE w:val="0"/>
              <w:autoSpaceDN w:val="0"/>
              <w:adjustRightInd w:val="0"/>
              <w:jc w:val="center"/>
              <w:rPr>
                <w:b/>
                <w:sz w:val="22"/>
                <w:szCs w:val="22"/>
              </w:rPr>
            </w:pPr>
            <w:r w:rsidRPr="002346A6">
              <w:rPr>
                <w:b/>
                <w:sz w:val="22"/>
                <w:szCs w:val="22"/>
              </w:rPr>
              <w:t>Баланс</w:t>
            </w:r>
          </w:p>
        </w:tc>
        <w:tc>
          <w:tcPr>
            <w:tcW w:w="1417" w:type="dxa"/>
          </w:tcPr>
          <w:p w:rsidR="005E3C54" w:rsidRPr="002346A6" w:rsidRDefault="005E3C54" w:rsidP="00F10713">
            <w:pPr>
              <w:autoSpaceDE w:val="0"/>
              <w:autoSpaceDN w:val="0"/>
              <w:adjustRightInd w:val="0"/>
              <w:jc w:val="center"/>
              <w:rPr>
                <w:b/>
                <w:sz w:val="18"/>
                <w:szCs w:val="18"/>
              </w:rPr>
            </w:pPr>
            <w:r w:rsidRPr="002346A6">
              <w:rPr>
                <w:b/>
                <w:sz w:val="18"/>
                <w:szCs w:val="18"/>
              </w:rPr>
              <w:t>148680701,8</w:t>
            </w:r>
          </w:p>
        </w:tc>
        <w:tc>
          <w:tcPr>
            <w:tcW w:w="1458" w:type="dxa"/>
          </w:tcPr>
          <w:p w:rsidR="005E3C54" w:rsidRPr="002346A6" w:rsidRDefault="005E3C54" w:rsidP="00F10713">
            <w:pPr>
              <w:autoSpaceDE w:val="0"/>
              <w:autoSpaceDN w:val="0"/>
              <w:adjustRightInd w:val="0"/>
              <w:jc w:val="center"/>
              <w:rPr>
                <w:b/>
                <w:sz w:val="18"/>
                <w:szCs w:val="18"/>
              </w:rPr>
            </w:pPr>
            <w:r w:rsidRPr="002346A6">
              <w:rPr>
                <w:b/>
                <w:sz w:val="18"/>
                <w:szCs w:val="18"/>
              </w:rPr>
              <w:t>186105677,8</w:t>
            </w:r>
          </w:p>
        </w:tc>
        <w:tc>
          <w:tcPr>
            <w:tcW w:w="1377" w:type="dxa"/>
          </w:tcPr>
          <w:p w:rsidR="005E3C54" w:rsidRPr="002346A6" w:rsidRDefault="005E3C54" w:rsidP="00F10713">
            <w:pPr>
              <w:autoSpaceDE w:val="0"/>
              <w:autoSpaceDN w:val="0"/>
              <w:adjustRightInd w:val="0"/>
              <w:jc w:val="center"/>
              <w:rPr>
                <w:b/>
                <w:sz w:val="18"/>
                <w:szCs w:val="18"/>
              </w:rPr>
            </w:pPr>
            <w:r w:rsidRPr="002346A6">
              <w:rPr>
                <w:b/>
                <w:sz w:val="18"/>
                <w:szCs w:val="18"/>
              </w:rPr>
              <w:t>153190777,8</w:t>
            </w:r>
          </w:p>
        </w:tc>
        <w:tc>
          <w:tcPr>
            <w:tcW w:w="1418" w:type="dxa"/>
          </w:tcPr>
          <w:p w:rsidR="005E3C54" w:rsidRPr="002346A6" w:rsidRDefault="005E3C54" w:rsidP="00F10713">
            <w:pPr>
              <w:autoSpaceDE w:val="0"/>
              <w:autoSpaceDN w:val="0"/>
              <w:adjustRightInd w:val="0"/>
              <w:jc w:val="center"/>
              <w:rPr>
                <w:b/>
                <w:sz w:val="18"/>
                <w:szCs w:val="18"/>
              </w:rPr>
            </w:pPr>
            <w:r w:rsidRPr="002346A6">
              <w:rPr>
                <w:b/>
                <w:sz w:val="18"/>
                <w:szCs w:val="18"/>
              </w:rPr>
              <w:t>186105677,8</w:t>
            </w:r>
          </w:p>
        </w:tc>
        <w:tc>
          <w:tcPr>
            <w:tcW w:w="1380" w:type="dxa"/>
            <w:gridSpan w:val="2"/>
          </w:tcPr>
          <w:p w:rsidR="005E3C54" w:rsidRPr="002346A6" w:rsidRDefault="005E3C54" w:rsidP="00F10713">
            <w:pPr>
              <w:autoSpaceDE w:val="0"/>
              <w:autoSpaceDN w:val="0"/>
              <w:adjustRightInd w:val="0"/>
              <w:jc w:val="center"/>
              <w:rPr>
                <w:b/>
                <w:sz w:val="18"/>
                <w:szCs w:val="18"/>
              </w:rPr>
            </w:pPr>
            <w:r w:rsidRPr="002346A6">
              <w:rPr>
                <w:b/>
                <w:sz w:val="18"/>
                <w:szCs w:val="18"/>
              </w:rPr>
              <w:t>4510076,02</w:t>
            </w:r>
          </w:p>
        </w:tc>
        <w:tc>
          <w:tcPr>
            <w:tcW w:w="604" w:type="dxa"/>
          </w:tcPr>
          <w:p w:rsidR="005E3C54" w:rsidRPr="002346A6" w:rsidRDefault="005E3C54" w:rsidP="00F10713">
            <w:pPr>
              <w:autoSpaceDE w:val="0"/>
              <w:autoSpaceDN w:val="0"/>
              <w:adjustRightInd w:val="0"/>
              <w:jc w:val="center"/>
              <w:rPr>
                <w:b/>
                <w:sz w:val="18"/>
                <w:szCs w:val="18"/>
              </w:rPr>
            </w:pPr>
            <w:r w:rsidRPr="002346A6">
              <w:rPr>
                <w:b/>
                <w:sz w:val="18"/>
                <w:szCs w:val="18"/>
              </w:rPr>
              <w:t>0</w:t>
            </w: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350</w:t>
            </w:r>
          </w:p>
        </w:tc>
      </w:tr>
      <w:tr w:rsidR="005E3C54" w:rsidTr="00763519">
        <w:tc>
          <w:tcPr>
            <w:tcW w:w="993" w:type="dxa"/>
          </w:tcPr>
          <w:p w:rsidR="005E3C54" w:rsidRPr="0013597D" w:rsidRDefault="005E3C54" w:rsidP="00F10713">
            <w:pPr>
              <w:autoSpaceDE w:val="0"/>
              <w:autoSpaceDN w:val="0"/>
              <w:adjustRightInd w:val="0"/>
              <w:jc w:val="center"/>
              <w:rPr>
                <w:sz w:val="22"/>
                <w:szCs w:val="22"/>
              </w:rPr>
            </w:pPr>
          </w:p>
        </w:tc>
        <w:tc>
          <w:tcPr>
            <w:tcW w:w="1417" w:type="dxa"/>
          </w:tcPr>
          <w:p w:rsidR="005E3C54" w:rsidRPr="002346A6" w:rsidRDefault="005E3C54" w:rsidP="00F10713">
            <w:pPr>
              <w:autoSpaceDE w:val="0"/>
              <w:autoSpaceDN w:val="0"/>
              <w:adjustRightInd w:val="0"/>
              <w:jc w:val="center"/>
              <w:rPr>
                <w:sz w:val="18"/>
                <w:szCs w:val="18"/>
              </w:rPr>
            </w:pPr>
          </w:p>
        </w:tc>
        <w:tc>
          <w:tcPr>
            <w:tcW w:w="1458" w:type="dxa"/>
          </w:tcPr>
          <w:p w:rsidR="005E3C54" w:rsidRPr="002346A6" w:rsidRDefault="005E3C54" w:rsidP="00F10713">
            <w:pPr>
              <w:autoSpaceDE w:val="0"/>
              <w:autoSpaceDN w:val="0"/>
              <w:adjustRightInd w:val="0"/>
              <w:jc w:val="center"/>
              <w:rPr>
                <w:sz w:val="18"/>
                <w:szCs w:val="18"/>
              </w:rPr>
            </w:pPr>
          </w:p>
        </w:tc>
        <w:tc>
          <w:tcPr>
            <w:tcW w:w="1377" w:type="dxa"/>
          </w:tcPr>
          <w:p w:rsidR="005E3C54" w:rsidRPr="002346A6" w:rsidRDefault="005E3C54" w:rsidP="00F10713">
            <w:pPr>
              <w:autoSpaceDE w:val="0"/>
              <w:autoSpaceDN w:val="0"/>
              <w:adjustRightInd w:val="0"/>
              <w:jc w:val="center"/>
              <w:rPr>
                <w:sz w:val="18"/>
                <w:szCs w:val="18"/>
              </w:rPr>
            </w:pPr>
          </w:p>
        </w:tc>
        <w:tc>
          <w:tcPr>
            <w:tcW w:w="1418" w:type="dxa"/>
          </w:tcPr>
          <w:p w:rsidR="005E3C54" w:rsidRPr="002346A6" w:rsidRDefault="005E3C54" w:rsidP="00F10713">
            <w:pPr>
              <w:autoSpaceDE w:val="0"/>
              <w:autoSpaceDN w:val="0"/>
              <w:adjustRightInd w:val="0"/>
              <w:jc w:val="center"/>
              <w:rPr>
                <w:sz w:val="18"/>
                <w:szCs w:val="18"/>
              </w:rPr>
            </w:pPr>
          </w:p>
        </w:tc>
        <w:tc>
          <w:tcPr>
            <w:tcW w:w="1380" w:type="dxa"/>
            <w:gridSpan w:val="2"/>
          </w:tcPr>
          <w:p w:rsidR="005E3C54" w:rsidRPr="002346A6" w:rsidRDefault="005E3C54" w:rsidP="00F10713">
            <w:pPr>
              <w:autoSpaceDE w:val="0"/>
              <w:autoSpaceDN w:val="0"/>
              <w:adjustRightInd w:val="0"/>
              <w:jc w:val="center"/>
              <w:rPr>
                <w:sz w:val="18"/>
                <w:szCs w:val="18"/>
              </w:rPr>
            </w:pPr>
          </w:p>
        </w:tc>
        <w:tc>
          <w:tcPr>
            <w:tcW w:w="604" w:type="dxa"/>
          </w:tcPr>
          <w:p w:rsidR="005E3C54" w:rsidRPr="002346A6" w:rsidRDefault="005E3C54" w:rsidP="00F10713">
            <w:pPr>
              <w:autoSpaceDE w:val="0"/>
              <w:autoSpaceDN w:val="0"/>
              <w:adjustRightInd w:val="0"/>
              <w:jc w:val="center"/>
              <w:rPr>
                <w:sz w:val="18"/>
                <w:szCs w:val="18"/>
              </w:rPr>
            </w:pPr>
          </w:p>
        </w:tc>
        <w:tc>
          <w:tcPr>
            <w:tcW w:w="1204" w:type="dxa"/>
          </w:tcPr>
          <w:p w:rsidR="005E3C54" w:rsidRPr="002346A6" w:rsidRDefault="005E3C54" w:rsidP="00F10713">
            <w:pPr>
              <w:autoSpaceDE w:val="0"/>
              <w:autoSpaceDN w:val="0"/>
              <w:adjustRightInd w:val="0"/>
              <w:jc w:val="center"/>
              <w:rPr>
                <w:b/>
                <w:sz w:val="18"/>
                <w:szCs w:val="18"/>
              </w:rPr>
            </w:pPr>
            <w:r w:rsidRPr="002346A6">
              <w:rPr>
                <w:b/>
                <w:sz w:val="18"/>
                <w:szCs w:val="18"/>
              </w:rPr>
              <w:t>(190+340)</w:t>
            </w:r>
          </w:p>
        </w:tc>
      </w:tr>
    </w:tbl>
    <w:p w:rsidR="005E3C54" w:rsidRDefault="005E3C54" w:rsidP="005E3C54">
      <w:pPr>
        <w:autoSpaceDE w:val="0"/>
        <w:autoSpaceDN w:val="0"/>
        <w:adjustRightInd w:val="0"/>
        <w:ind w:firstLine="540"/>
        <w:jc w:val="both"/>
        <w:rPr>
          <w:sz w:val="28"/>
          <w:szCs w:val="28"/>
        </w:rPr>
      </w:pPr>
      <w:r>
        <w:rPr>
          <w:sz w:val="28"/>
          <w:szCs w:val="28"/>
        </w:rPr>
        <w:t xml:space="preserve">Из таблицы видно, что в результате несоответствия сумм остатков, отраженных в </w:t>
      </w:r>
      <w:hyperlink r:id="rId25" w:anchor="/document/70951956/entry/4330" w:history="1">
        <w:r w:rsidRPr="00372EF9">
          <w:rPr>
            <w:sz w:val="28"/>
            <w:szCs w:val="28"/>
          </w:rPr>
          <w:t>Главной книг</w:t>
        </w:r>
      </w:hyperlink>
      <w:r>
        <w:rPr>
          <w:sz w:val="28"/>
          <w:szCs w:val="28"/>
        </w:rPr>
        <w:t>е</w:t>
      </w:r>
      <w:r w:rsidRPr="00372EF9">
        <w:rPr>
          <w:sz w:val="28"/>
          <w:szCs w:val="28"/>
        </w:rPr>
        <w:t> (</w:t>
      </w:r>
      <w:hyperlink r:id="rId26" w:history="1">
        <w:r w:rsidRPr="00372EF9">
          <w:rPr>
            <w:sz w:val="28"/>
            <w:szCs w:val="28"/>
          </w:rPr>
          <w:t>ф. 0504072</w:t>
        </w:r>
      </w:hyperlink>
      <w:r w:rsidRPr="00372EF9">
        <w:rPr>
          <w:sz w:val="28"/>
          <w:szCs w:val="28"/>
        </w:rPr>
        <w:t>)</w:t>
      </w:r>
      <w:r>
        <w:rPr>
          <w:sz w:val="28"/>
          <w:szCs w:val="28"/>
        </w:rPr>
        <w:t xml:space="preserve"> и сумм остатков, отраженных разделе </w:t>
      </w:r>
      <w:r>
        <w:rPr>
          <w:sz w:val="28"/>
          <w:szCs w:val="28"/>
          <w:lang w:val="en-US"/>
        </w:rPr>
        <w:t>I</w:t>
      </w:r>
      <w:r>
        <w:rPr>
          <w:sz w:val="28"/>
          <w:szCs w:val="28"/>
        </w:rPr>
        <w:t xml:space="preserve"> «Нефинансовые активы» Баланса ф. 0503130, строка 350 Баланса ф. 0503130 остатков на начало года искажена на </w:t>
      </w:r>
      <w:r w:rsidRPr="009211D5">
        <w:rPr>
          <w:b/>
          <w:sz w:val="28"/>
          <w:szCs w:val="28"/>
          <w:u w:val="single"/>
        </w:rPr>
        <w:t>4</w:t>
      </w:r>
      <w:r>
        <w:rPr>
          <w:b/>
          <w:sz w:val="28"/>
          <w:szCs w:val="28"/>
          <w:u w:val="single"/>
        </w:rPr>
        <w:t> </w:t>
      </w:r>
      <w:r w:rsidRPr="009211D5">
        <w:rPr>
          <w:b/>
          <w:sz w:val="28"/>
          <w:szCs w:val="28"/>
          <w:u w:val="single"/>
        </w:rPr>
        <w:t>510</w:t>
      </w:r>
      <w:r>
        <w:rPr>
          <w:b/>
          <w:sz w:val="28"/>
          <w:szCs w:val="28"/>
          <w:u w:val="single"/>
        </w:rPr>
        <w:t xml:space="preserve"> </w:t>
      </w:r>
      <w:r w:rsidRPr="009211D5">
        <w:rPr>
          <w:b/>
          <w:sz w:val="28"/>
          <w:szCs w:val="28"/>
          <w:u w:val="single"/>
        </w:rPr>
        <w:t>076,02 тыс. рублей, в т. ч.:</w:t>
      </w:r>
    </w:p>
    <w:p w:rsidR="005E3C54" w:rsidRDefault="005E3C54" w:rsidP="005E3C54">
      <w:pPr>
        <w:autoSpaceDE w:val="0"/>
        <w:autoSpaceDN w:val="0"/>
        <w:adjustRightInd w:val="0"/>
        <w:ind w:firstLine="540"/>
        <w:jc w:val="both"/>
        <w:rPr>
          <w:sz w:val="28"/>
          <w:szCs w:val="28"/>
        </w:rPr>
      </w:pPr>
      <w:r>
        <w:rPr>
          <w:sz w:val="28"/>
          <w:szCs w:val="28"/>
        </w:rPr>
        <w:t xml:space="preserve">- сумма остатков на начало года по строке 070 «Непроизведенные активы» (010300000) остаточная стоимость занижена на – </w:t>
      </w:r>
      <w:r w:rsidRPr="00311471">
        <w:rPr>
          <w:sz w:val="28"/>
          <w:szCs w:val="28"/>
        </w:rPr>
        <w:t>2</w:t>
      </w:r>
      <w:r>
        <w:rPr>
          <w:sz w:val="28"/>
          <w:szCs w:val="28"/>
        </w:rPr>
        <w:t> </w:t>
      </w:r>
      <w:r w:rsidRPr="00311471">
        <w:rPr>
          <w:sz w:val="28"/>
          <w:szCs w:val="28"/>
        </w:rPr>
        <w:t>739</w:t>
      </w:r>
      <w:r>
        <w:rPr>
          <w:sz w:val="28"/>
          <w:szCs w:val="28"/>
        </w:rPr>
        <w:t xml:space="preserve"> </w:t>
      </w:r>
      <w:r w:rsidRPr="00311471">
        <w:rPr>
          <w:sz w:val="28"/>
          <w:szCs w:val="28"/>
        </w:rPr>
        <w:t>027,51 рубл</w:t>
      </w:r>
      <w:r>
        <w:rPr>
          <w:sz w:val="28"/>
          <w:szCs w:val="28"/>
        </w:rPr>
        <w:t xml:space="preserve">ь;   </w:t>
      </w:r>
    </w:p>
    <w:p w:rsidR="005E3C54" w:rsidRDefault="005E3C54" w:rsidP="005E3C54">
      <w:pPr>
        <w:autoSpaceDE w:val="0"/>
        <w:autoSpaceDN w:val="0"/>
        <w:adjustRightInd w:val="0"/>
        <w:ind w:firstLine="540"/>
        <w:jc w:val="both"/>
        <w:rPr>
          <w:sz w:val="28"/>
          <w:szCs w:val="28"/>
        </w:rPr>
      </w:pPr>
      <w:r>
        <w:rPr>
          <w:sz w:val="28"/>
          <w:szCs w:val="28"/>
        </w:rPr>
        <w:t xml:space="preserve">- сумма остатков на начало года по строке 140 «Непроизведенные активы» (010800000) остаточная стоимость завышена на </w:t>
      </w:r>
      <w:r w:rsidRPr="00424324">
        <w:rPr>
          <w:sz w:val="28"/>
          <w:szCs w:val="28"/>
        </w:rPr>
        <w:t>7</w:t>
      </w:r>
      <w:r>
        <w:rPr>
          <w:sz w:val="28"/>
          <w:szCs w:val="28"/>
        </w:rPr>
        <w:t> </w:t>
      </w:r>
      <w:r w:rsidRPr="00424324">
        <w:rPr>
          <w:sz w:val="28"/>
          <w:szCs w:val="28"/>
        </w:rPr>
        <w:t>249</w:t>
      </w:r>
      <w:r>
        <w:rPr>
          <w:sz w:val="28"/>
          <w:szCs w:val="28"/>
        </w:rPr>
        <w:t xml:space="preserve"> </w:t>
      </w:r>
      <w:r w:rsidRPr="00424324">
        <w:rPr>
          <w:sz w:val="28"/>
          <w:szCs w:val="28"/>
        </w:rPr>
        <w:t>103,53</w:t>
      </w:r>
      <w:r w:rsidRPr="00311471">
        <w:rPr>
          <w:sz w:val="28"/>
          <w:szCs w:val="28"/>
        </w:rPr>
        <w:t xml:space="preserve"> рубл</w:t>
      </w:r>
      <w:r>
        <w:rPr>
          <w:sz w:val="28"/>
          <w:szCs w:val="28"/>
        </w:rPr>
        <w:t xml:space="preserve">я.  </w:t>
      </w:r>
    </w:p>
    <w:p w:rsidR="005E3C54" w:rsidRDefault="005E3C54" w:rsidP="00763519">
      <w:pPr>
        <w:autoSpaceDE w:val="0"/>
        <w:autoSpaceDN w:val="0"/>
        <w:adjustRightInd w:val="0"/>
        <w:ind w:firstLine="709"/>
        <w:jc w:val="both"/>
        <w:rPr>
          <w:sz w:val="28"/>
          <w:szCs w:val="28"/>
        </w:rPr>
      </w:pPr>
      <w:r>
        <w:rPr>
          <w:sz w:val="28"/>
          <w:szCs w:val="28"/>
        </w:rPr>
        <w:t>По данному факту в адрес контрольно-счетной палаты от начальника МКУ «ФРУ» администрации Роговского сельского поселения Тимашевского района</w:t>
      </w:r>
      <w:r w:rsidR="00763519">
        <w:rPr>
          <w:sz w:val="28"/>
          <w:szCs w:val="28"/>
        </w:rPr>
        <w:t>,</w:t>
      </w:r>
      <w:r>
        <w:rPr>
          <w:sz w:val="28"/>
          <w:szCs w:val="28"/>
        </w:rPr>
        <w:t xml:space="preserve"> поступило письмо «О предоставлении информации» от 18.04.2023 № 3 </w:t>
      </w:r>
      <w:r w:rsidRPr="00C464F5">
        <w:rPr>
          <w:sz w:val="28"/>
          <w:szCs w:val="28"/>
        </w:rPr>
        <w:t>(вх. 151 от 19.04.</w:t>
      </w:r>
      <w:r>
        <w:rPr>
          <w:sz w:val="28"/>
          <w:szCs w:val="28"/>
        </w:rPr>
        <w:t>20</w:t>
      </w:r>
      <w:r w:rsidRPr="00C464F5">
        <w:rPr>
          <w:sz w:val="28"/>
          <w:szCs w:val="28"/>
        </w:rPr>
        <w:t>23)</w:t>
      </w:r>
      <w:r>
        <w:rPr>
          <w:color w:val="FF0000"/>
          <w:sz w:val="28"/>
          <w:szCs w:val="28"/>
        </w:rPr>
        <w:t xml:space="preserve"> </w:t>
      </w:r>
      <w:r>
        <w:rPr>
          <w:sz w:val="28"/>
          <w:szCs w:val="28"/>
        </w:rPr>
        <w:t>о причинах установленных расхождений</w:t>
      </w:r>
      <w:r w:rsidRPr="00685BF7">
        <w:rPr>
          <w:sz w:val="28"/>
          <w:szCs w:val="28"/>
        </w:rPr>
        <w:t>, из которого следует, что вышеуказанные расхождения произошли в результате того, что нарушения</w:t>
      </w:r>
      <w:r>
        <w:rPr>
          <w:sz w:val="28"/>
          <w:szCs w:val="28"/>
        </w:rPr>
        <w:t>,</w:t>
      </w:r>
      <w:r w:rsidRPr="00685BF7">
        <w:rPr>
          <w:sz w:val="28"/>
          <w:szCs w:val="28"/>
        </w:rPr>
        <w:t xml:space="preserve"> установленные по результатам проверки бюджетной отчетности за 2021 год (Акт от 29.04.2022 № 16 ) были устранены в 2022 году путем составления ф. 0503173 «Сведения об изменении остатков валюты баланса» и соответственно</w:t>
      </w:r>
      <w:r>
        <w:rPr>
          <w:sz w:val="28"/>
          <w:szCs w:val="28"/>
        </w:rPr>
        <w:t>,</w:t>
      </w:r>
      <w:r w:rsidRPr="00685BF7">
        <w:rPr>
          <w:sz w:val="28"/>
          <w:szCs w:val="28"/>
        </w:rPr>
        <w:t xml:space="preserve"> в Балансе ф. 0503130, в то время как в Главную книгу (</w:t>
      </w:r>
      <w:hyperlink r:id="rId27" w:history="1">
        <w:r w:rsidRPr="00685BF7">
          <w:rPr>
            <w:sz w:val="28"/>
            <w:szCs w:val="28"/>
          </w:rPr>
          <w:t>ф. 0504072</w:t>
        </w:r>
      </w:hyperlink>
      <w:r w:rsidRPr="00685BF7">
        <w:rPr>
          <w:sz w:val="28"/>
          <w:szCs w:val="28"/>
        </w:rPr>
        <w:t>) суммы нарушений внесены в журнал операций № 8 (основные средства) по прочим операциям в 2022 году</w:t>
      </w:r>
      <w:r>
        <w:rPr>
          <w:sz w:val="28"/>
          <w:szCs w:val="28"/>
        </w:rPr>
        <w:t xml:space="preserve"> </w:t>
      </w:r>
      <w:r w:rsidRPr="001516D4">
        <w:rPr>
          <w:sz w:val="28"/>
          <w:szCs w:val="28"/>
        </w:rPr>
        <w:t xml:space="preserve">(приложение № 2 на 1 л.).    </w:t>
      </w:r>
    </w:p>
    <w:p w:rsidR="00763519" w:rsidRDefault="005E3C54" w:rsidP="005E3C54">
      <w:pPr>
        <w:shd w:val="clear" w:color="auto" w:fill="FFFFFF"/>
        <w:ind w:firstLine="709"/>
        <w:jc w:val="both"/>
        <w:rPr>
          <w:sz w:val="28"/>
          <w:szCs w:val="28"/>
        </w:rPr>
      </w:pPr>
      <w:r>
        <w:rPr>
          <w:sz w:val="28"/>
          <w:szCs w:val="28"/>
        </w:rPr>
        <w:t>Из выше</w:t>
      </w:r>
      <w:r w:rsidR="00763519">
        <w:rPr>
          <w:sz w:val="28"/>
          <w:szCs w:val="28"/>
        </w:rPr>
        <w:t xml:space="preserve"> </w:t>
      </w:r>
      <w:r>
        <w:rPr>
          <w:sz w:val="28"/>
          <w:szCs w:val="28"/>
        </w:rPr>
        <w:t>указанного следует, что должностным лицом МКУ «ФРУ» допущено нарушение части 8 статьи 10 з</w:t>
      </w:r>
      <w:r w:rsidRPr="005E792A">
        <w:rPr>
          <w:sz w:val="28"/>
          <w:szCs w:val="28"/>
        </w:rPr>
        <w:t xml:space="preserve">акона </w:t>
      </w:r>
      <w:r>
        <w:rPr>
          <w:sz w:val="28"/>
          <w:szCs w:val="28"/>
        </w:rPr>
        <w:t>№</w:t>
      </w:r>
      <w:r w:rsidRPr="005E792A">
        <w:rPr>
          <w:sz w:val="28"/>
          <w:szCs w:val="28"/>
        </w:rPr>
        <w:t xml:space="preserve"> 402-ФЗ, пункта 33 Стандарта </w:t>
      </w:r>
      <w:r>
        <w:rPr>
          <w:sz w:val="28"/>
          <w:szCs w:val="28"/>
        </w:rPr>
        <w:t>«</w:t>
      </w:r>
      <w:r w:rsidRPr="005E792A">
        <w:rPr>
          <w:sz w:val="28"/>
          <w:szCs w:val="28"/>
        </w:rPr>
        <w:t>Концептуальные основы</w:t>
      </w:r>
      <w:r>
        <w:rPr>
          <w:sz w:val="28"/>
          <w:szCs w:val="28"/>
        </w:rPr>
        <w:t xml:space="preserve">» </w:t>
      </w:r>
      <w:r w:rsidRPr="00CD4827">
        <w:rPr>
          <w:color w:val="22272F"/>
          <w:sz w:val="28"/>
          <w:szCs w:val="28"/>
          <w:shd w:val="clear" w:color="auto" w:fill="FFFFFF"/>
        </w:rPr>
        <w:t>(</w:t>
      </w:r>
      <w:r w:rsidRPr="00763519">
        <w:rPr>
          <w:sz w:val="28"/>
          <w:szCs w:val="28"/>
        </w:rPr>
        <w:t xml:space="preserve">Приказ Минфина России от 31 декабря 2016 г. № 256н), </w:t>
      </w:r>
      <w:r>
        <w:rPr>
          <w:sz w:val="28"/>
          <w:szCs w:val="28"/>
        </w:rPr>
        <w:t>пункта 18</w:t>
      </w:r>
      <w:r w:rsidRPr="00934558">
        <w:rPr>
          <w:sz w:val="28"/>
          <w:szCs w:val="28"/>
        </w:rPr>
        <w:t xml:space="preserve"> Инструкции </w:t>
      </w:r>
      <w:r>
        <w:rPr>
          <w:sz w:val="28"/>
          <w:szCs w:val="28"/>
        </w:rPr>
        <w:t>№</w:t>
      </w:r>
      <w:r w:rsidRPr="00934558">
        <w:rPr>
          <w:sz w:val="28"/>
          <w:szCs w:val="28"/>
        </w:rPr>
        <w:t xml:space="preserve"> 157н, </w:t>
      </w:r>
      <w:r>
        <w:rPr>
          <w:sz w:val="28"/>
          <w:szCs w:val="28"/>
        </w:rPr>
        <w:t xml:space="preserve">главы </w:t>
      </w:r>
      <w:r w:rsidRPr="004F671C">
        <w:rPr>
          <w:sz w:val="28"/>
          <w:szCs w:val="28"/>
        </w:rPr>
        <w:t>V</w:t>
      </w:r>
      <w:r w:rsidRPr="00763519">
        <w:rPr>
          <w:sz w:val="28"/>
          <w:szCs w:val="28"/>
        </w:rPr>
        <w:t> </w:t>
      </w:r>
      <w:r w:rsidRPr="004F671C">
        <w:rPr>
          <w:sz w:val="28"/>
          <w:szCs w:val="28"/>
        </w:rPr>
        <w:t>Приказ</w:t>
      </w:r>
      <w:r>
        <w:rPr>
          <w:sz w:val="28"/>
          <w:szCs w:val="28"/>
        </w:rPr>
        <w:t>а</w:t>
      </w:r>
      <w:r w:rsidRPr="004F671C">
        <w:rPr>
          <w:sz w:val="28"/>
          <w:szCs w:val="28"/>
        </w:rPr>
        <w:t xml:space="preserve"> Минфина России от 30 декабря 2017 г. </w:t>
      </w:r>
      <w:r>
        <w:rPr>
          <w:sz w:val="28"/>
          <w:szCs w:val="28"/>
        </w:rPr>
        <w:t xml:space="preserve">№ </w:t>
      </w:r>
      <w:r w:rsidRPr="004F671C">
        <w:rPr>
          <w:sz w:val="28"/>
          <w:szCs w:val="28"/>
        </w:rPr>
        <w:t xml:space="preserve">274н </w:t>
      </w:r>
      <w:r>
        <w:rPr>
          <w:sz w:val="28"/>
          <w:szCs w:val="28"/>
        </w:rPr>
        <w:t>«</w:t>
      </w:r>
      <w:r w:rsidRPr="004F671C">
        <w:rPr>
          <w:sz w:val="28"/>
          <w:szCs w:val="28"/>
        </w:rPr>
        <w:t xml:space="preserve">Об утверждении федерального стандарта бухгалтерского учета для организаций государственного сектора </w:t>
      </w:r>
      <w:r>
        <w:rPr>
          <w:sz w:val="28"/>
          <w:szCs w:val="28"/>
        </w:rPr>
        <w:t>«</w:t>
      </w:r>
      <w:r w:rsidRPr="004F671C">
        <w:rPr>
          <w:sz w:val="28"/>
          <w:szCs w:val="28"/>
        </w:rPr>
        <w:t>Учетная политика, оценочные значения и ошибки</w:t>
      </w:r>
      <w:r>
        <w:rPr>
          <w:sz w:val="28"/>
          <w:szCs w:val="28"/>
        </w:rPr>
        <w:t>»</w:t>
      </w:r>
      <w:r w:rsidRPr="004F671C">
        <w:rPr>
          <w:sz w:val="28"/>
          <w:szCs w:val="28"/>
        </w:rPr>
        <w:t xml:space="preserve"> и </w:t>
      </w:r>
      <w:r w:rsidRPr="00934558">
        <w:rPr>
          <w:sz w:val="28"/>
          <w:szCs w:val="28"/>
        </w:rPr>
        <w:t>пункта 17 Методических рекомендаций</w:t>
      </w:r>
      <w:r>
        <w:rPr>
          <w:color w:val="22272F"/>
          <w:sz w:val="23"/>
          <w:szCs w:val="23"/>
          <w:shd w:val="clear" w:color="auto" w:fill="FFFFFF"/>
        </w:rPr>
        <w:t xml:space="preserve"> </w:t>
      </w:r>
      <w:r w:rsidRPr="004F671C">
        <w:rPr>
          <w:sz w:val="28"/>
          <w:szCs w:val="28"/>
        </w:rPr>
        <w:t>(Письмо Минфина России от 31 августа 2018 г.</w:t>
      </w:r>
      <w:r>
        <w:rPr>
          <w:sz w:val="28"/>
          <w:szCs w:val="28"/>
        </w:rPr>
        <w:t xml:space="preserve"> №</w:t>
      </w:r>
      <w:r w:rsidRPr="004F671C">
        <w:rPr>
          <w:sz w:val="28"/>
          <w:szCs w:val="28"/>
        </w:rPr>
        <w:t xml:space="preserve"> 02-06-07/62480),</w:t>
      </w:r>
      <w:r>
        <w:rPr>
          <w:rFonts w:ascii="Arial" w:hAnsi="Arial" w:cs="Arial"/>
          <w:color w:val="464C55"/>
          <w:sz w:val="18"/>
          <w:szCs w:val="18"/>
        </w:rPr>
        <w:t xml:space="preserve"> </w:t>
      </w:r>
      <w:r w:rsidRPr="00934558">
        <w:rPr>
          <w:sz w:val="28"/>
          <w:szCs w:val="28"/>
        </w:rPr>
        <w:t>а именно: дополнительные бухгалтерские записи по исправлению ошибок</w:t>
      </w:r>
      <w:r>
        <w:rPr>
          <w:sz w:val="28"/>
          <w:szCs w:val="28"/>
        </w:rPr>
        <w:t>, а также исправления способом «</w:t>
      </w:r>
      <w:r w:rsidRPr="00934558">
        <w:rPr>
          <w:sz w:val="28"/>
          <w:szCs w:val="28"/>
        </w:rPr>
        <w:t>красное сторно</w:t>
      </w:r>
      <w:r>
        <w:rPr>
          <w:sz w:val="28"/>
          <w:szCs w:val="28"/>
        </w:rPr>
        <w:t>»</w:t>
      </w:r>
      <w:r w:rsidR="00763519">
        <w:rPr>
          <w:sz w:val="28"/>
          <w:szCs w:val="28"/>
        </w:rPr>
        <w:t>,</w:t>
      </w:r>
      <w:r w:rsidRPr="00934558">
        <w:rPr>
          <w:sz w:val="28"/>
          <w:szCs w:val="28"/>
        </w:rPr>
        <w:t xml:space="preserve"> </w:t>
      </w:r>
      <w:r w:rsidR="008914DA">
        <w:rPr>
          <w:sz w:val="28"/>
          <w:szCs w:val="28"/>
        </w:rPr>
        <w:t xml:space="preserve">не </w:t>
      </w:r>
      <w:r w:rsidRPr="00934558">
        <w:rPr>
          <w:sz w:val="28"/>
          <w:szCs w:val="28"/>
        </w:rPr>
        <w:t>оформл</w:t>
      </w:r>
      <w:r w:rsidR="008914DA">
        <w:rPr>
          <w:sz w:val="28"/>
          <w:szCs w:val="28"/>
        </w:rPr>
        <w:t>ены</w:t>
      </w:r>
      <w:r w:rsidRPr="00934558">
        <w:rPr>
          <w:sz w:val="28"/>
          <w:szCs w:val="28"/>
        </w:rPr>
        <w:t xml:space="preserve"> первичным учетным документом - бухгалтерской справкой (</w:t>
      </w:r>
      <w:hyperlink r:id="rId28" w:anchor="/document/70951956/entry/2320" w:history="1">
        <w:r w:rsidRPr="00934558">
          <w:rPr>
            <w:sz w:val="28"/>
            <w:szCs w:val="28"/>
          </w:rPr>
          <w:t>ф. 0504833</w:t>
        </w:r>
      </w:hyperlink>
      <w:r w:rsidRPr="00934558">
        <w:rPr>
          <w:sz w:val="28"/>
          <w:szCs w:val="28"/>
        </w:rPr>
        <w:t>), содержащей информацию по обоснованию внесения исправлений, наименование исправляемого регистра бухгалтерского учета (журнала операций), его номер (при наличии), а также период, за который он составлен, и период, в котором были выявлены ошибки</w:t>
      </w:r>
      <w:r>
        <w:rPr>
          <w:sz w:val="28"/>
          <w:szCs w:val="28"/>
        </w:rPr>
        <w:t>.</w:t>
      </w:r>
    </w:p>
    <w:p w:rsidR="005E3C54" w:rsidRDefault="005E3C54" w:rsidP="005E3C54">
      <w:pPr>
        <w:shd w:val="clear" w:color="auto" w:fill="FFFFFF"/>
        <w:ind w:firstLine="709"/>
        <w:jc w:val="both"/>
        <w:rPr>
          <w:color w:val="22272F"/>
          <w:sz w:val="23"/>
          <w:szCs w:val="23"/>
          <w:shd w:val="clear" w:color="auto" w:fill="FFFFFF"/>
        </w:rPr>
      </w:pPr>
      <w:r>
        <w:rPr>
          <w:sz w:val="28"/>
          <w:szCs w:val="28"/>
        </w:rPr>
        <w:t>В результате, сумма остатков на начало года,</w:t>
      </w:r>
      <w:r w:rsidRPr="004F3AB8">
        <w:rPr>
          <w:sz w:val="28"/>
          <w:szCs w:val="28"/>
        </w:rPr>
        <w:t xml:space="preserve"> </w:t>
      </w:r>
      <w:r>
        <w:rPr>
          <w:sz w:val="28"/>
          <w:szCs w:val="28"/>
        </w:rPr>
        <w:t xml:space="preserve">отраженных в </w:t>
      </w:r>
      <w:hyperlink r:id="rId29" w:anchor="/document/70951956/entry/4330" w:history="1">
        <w:r w:rsidRPr="00372EF9">
          <w:rPr>
            <w:sz w:val="28"/>
            <w:szCs w:val="28"/>
          </w:rPr>
          <w:t>Главной книг</w:t>
        </w:r>
      </w:hyperlink>
      <w:r>
        <w:rPr>
          <w:sz w:val="28"/>
          <w:szCs w:val="28"/>
        </w:rPr>
        <w:t>е</w:t>
      </w:r>
      <w:r w:rsidRPr="00372EF9">
        <w:rPr>
          <w:sz w:val="28"/>
          <w:szCs w:val="28"/>
        </w:rPr>
        <w:t> (</w:t>
      </w:r>
      <w:hyperlink r:id="rId30" w:history="1">
        <w:r w:rsidRPr="00372EF9">
          <w:rPr>
            <w:sz w:val="28"/>
            <w:szCs w:val="28"/>
          </w:rPr>
          <w:t>ф. 0504072</w:t>
        </w:r>
      </w:hyperlink>
      <w:r w:rsidRPr="00372EF9">
        <w:rPr>
          <w:sz w:val="28"/>
          <w:szCs w:val="28"/>
        </w:rPr>
        <w:t>)</w:t>
      </w:r>
      <w:r>
        <w:rPr>
          <w:sz w:val="28"/>
          <w:szCs w:val="28"/>
        </w:rPr>
        <w:t xml:space="preserve"> </w:t>
      </w:r>
      <w:r w:rsidRPr="004F3AB8">
        <w:rPr>
          <w:sz w:val="28"/>
          <w:szCs w:val="28"/>
          <w:u w:val="single"/>
        </w:rPr>
        <w:t>несопоставима</w:t>
      </w:r>
      <w:r>
        <w:rPr>
          <w:sz w:val="28"/>
          <w:szCs w:val="28"/>
        </w:rPr>
        <w:t xml:space="preserve"> с суммой остатков, отраженных разделе </w:t>
      </w:r>
      <w:r>
        <w:rPr>
          <w:sz w:val="28"/>
          <w:szCs w:val="28"/>
          <w:lang w:val="en-US"/>
        </w:rPr>
        <w:t>I</w:t>
      </w:r>
      <w:r>
        <w:rPr>
          <w:sz w:val="28"/>
          <w:szCs w:val="28"/>
        </w:rPr>
        <w:t xml:space="preserve"> «Нефинансовые активы» по строке 350 Баланса ф. 0503130 остатков на начало года на </w:t>
      </w:r>
      <w:r w:rsidRPr="009211D5">
        <w:rPr>
          <w:b/>
          <w:sz w:val="28"/>
          <w:szCs w:val="28"/>
          <w:u w:val="single"/>
        </w:rPr>
        <w:t>4</w:t>
      </w:r>
      <w:r>
        <w:rPr>
          <w:b/>
          <w:sz w:val="28"/>
          <w:szCs w:val="28"/>
          <w:u w:val="single"/>
        </w:rPr>
        <w:t> </w:t>
      </w:r>
      <w:r w:rsidRPr="009211D5">
        <w:rPr>
          <w:b/>
          <w:sz w:val="28"/>
          <w:szCs w:val="28"/>
          <w:u w:val="single"/>
        </w:rPr>
        <w:t>510</w:t>
      </w:r>
      <w:r>
        <w:rPr>
          <w:b/>
          <w:sz w:val="28"/>
          <w:szCs w:val="28"/>
          <w:u w:val="single"/>
        </w:rPr>
        <w:t xml:space="preserve"> </w:t>
      </w:r>
      <w:r w:rsidRPr="009211D5">
        <w:rPr>
          <w:b/>
          <w:sz w:val="28"/>
          <w:szCs w:val="28"/>
          <w:u w:val="single"/>
        </w:rPr>
        <w:t>076,02</w:t>
      </w:r>
      <w:r>
        <w:rPr>
          <w:b/>
          <w:sz w:val="28"/>
          <w:szCs w:val="28"/>
          <w:u w:val="single"/>
        </w:rPr>
        <w:t xml:space="preserve"> рублей.</w:t>
      </w:r>
    </w:p>
    <w:p w:rsidR="00AC34FA" w:rsidRPr="00B913AD" w:rsidRDefault="00AC34FA" w:rsidP="00AC34FA">
      <w:pPr>
        <w:ind w:firstLine="709"/>
        <w:jc w:val="both"/>
        <w:rPr>
          <w:sz w:val="28"/>
          <w:szCs w:val="28"/>
        </w:rPr>
      </w:pPr>
    </w:p>
    <w:p w:rsidR="00AC34FA" w:rsidRDefault="00AC34FA" w:rsidP="00AC34FA">
      <w:pPr>
        <w:autoSpaceDE w:val="0"/>
        <w:autoSpaceDN w:val="0"/>
        <w:adjustRightInd w:val="0"/>
        <w:ind w:left="1080"/>
        <w:jc w:val="center"/>
        <w:rPr>
          <w:b/>
          <w:sz w:val="28"/>
          <w:szCs w:val="28"/>
        </w:rPr>
      </w:pPr>
      <w:r>
        <w:rPr>
          <w:b/>
          <w:sz w:val="28"/>
          <w:szCs w:val="28"/>
        </w:rPr>
        <w:t>3.</w:t>
      </w:r>
      <w:r w:rsidRPr="000C73D3">
        <w:rPr>
          <w:b/>
          <w:sz w:val="28"/>
          <w:szCs w:val="28"/>
        </w:rPr>
        <w:t>Выводы по результатам проверки</w:t>
      </w:r>
      <w:r>
        <w:rPr>
          <w:b/>
          <w:sz w:val="28"/>
          <w:szCs w:val="28"/>
        </w:rPr>
        <w:t>:</w:t>
      </w:r>
    </w:p>
    <w:p w:rsidR="008548BC" w:rsidRDefault="008548BC" w:rsidP="00AC34FA">
      <w:pPr>
        <w:autoSpaceDE w:val="0"/>
        <w:autoSpaceDN w:val="0"/>
        <w:adjustRightInd w:val="0"/>
        <w:ind w:left="1080"/>
        <w:jc w:val="center"/>
        <w:rPr>
          <w:b/>
          <w:sz w:val="28"/>
          <w:szCs w:val="28"/>
        </w:rPr>
      </w:pPr>
    </w:p>
    <w:p w:rsidR="00C964BE" w:rsidRDefault="00C964BE" w:rsidP="00C964BE">
      <w:pPr>
        <w:jc w:val="both"/>
        <w:rPr>
          <w:bCs/>
          <w:sz w:val="28"/>
          <w:szCs w:val="28"/>
        </w:rPr>
      </w:pPr>
      <w:r>
        <w:rPr>
          <w:bCs/>
          <w:sz w:val="28"/>
          <w:szCs w:val="28"/>
        </w:rPr>
        <w:t xml:space="preserve">         1. Бюджетная отчетность за 2022 год составлена главным администратором бюджетных средств по формам Инструкции, утвержденной Приказом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C964BE" w:rsidRDefault="00C964BE" w:rsidP="00C964BE">
      <w:pPr>
        <w:autoSpaceDE w:val="0"/>
        <w:autoSpaceDN w:val="0"/>
        <w:adjustRightInd w:val="0"/>
        <w:jc w:val="both"/>
        <w:rPr>
          <w:sz w:val="28"/>
          <w:szCs w:val="28"/>
        </w:rPr>
      </w:pPr>
      <w:r>
        <w:rPr>
          <w:sz w:val="28"/>
          <w:szCs w:val="28"/>
        </w:rPr>
        <w:t xml:space="preserve">          2. Показатели годовой бюджетной отчетности об исполнении бюджета соответствуют данным Отдела № 45 Управления Федерального казначейства по </w:t>
      </w:r>
    </w:p>
    <w:p w:rsidR="00C964BE" w:rsidRDefault="00C964BE" w:rsidP="00C964BE">
      <w:pPr>
        <w:autoSpaceDE w:val="0"/>
        <w:autoSpaceDN w:val="0"/>
        <w:adjustRightInd w:val="0"/>
        <w:jc w:val="both"/>
        <w:rPr>
          <w:sz w:val="28"/>
          <w:szCs w:val="28"/>
        </w:rPr>
      </w:pPr>
      <w:r>
        <w:rPr>
          <w:sz w:val="28"/>
          <w:szCs w:val="28"/>
        </w:rPr>
        <w:t>Краснодарскому краю и отражают операции главных администраторов средств местного бюджета и результаты финансовой деятельности за 2022 год.</w:t>
      </w:r>
    </w:p>
    <w:p w:rsidR="00C964BE" w:rsidRDefault="00C964BE" w:rsidP="00C964BE">
      <w:pPr>
        <w:autoSpaceDE w:val="0"/>
        <w:autoSpaceDN w:val="0"/>
        <w:adjustRightInd w:val="0"/>
        <w:jc w:val="both"/>
        <w:rPr>
          <w:sz w:val="28"/>
          <w:szCs w:val="28"/>
        </w:rPr>
      </w:pPr>
      <w:r>
        <w:rPr>
          <w:sz w:val="28"/>
          <w:szCs w:val="28"/>
        </w:rPr>
        <w:t xml:space="preserve">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главными администраторами средств местного бюджета в целом соблюдается согласованность в различных отчётных формах одноименных показателей годовой бюджетной отчётности.</w:t>
      </w:r>
    </w:p>
    <w:p w:rsidR="00C964BE" w:rsidRDefault="00C964BE" w:rsidP="00C964BE">
      <w:pPr>
        <w:jc w:val="both"/>
        <w:rPr>
          <w:sz w:val="28"/>
          <w:szCs w:val="28"/>
        </w:rPr>
      </w:pPr>
      <w:r>
        <w:rPr>
          <w:color w:val="000000"/>
          <w:sz w:val="28"/>
          <w:szCs w:val="28"/>
        </w:rPr>
        <w:t xml:space="preserve">            3</w:t>
      </w:r>
      <w:r w:rsidRPr="00453268">
        <w:rPr>
          <w:color w:val="000000"/>
          <w:sz w:val="28"/>
          <w:szCs w:val="28"/>
        </w:rPr>
        <w:t xml:space="preserve">. По результатам проверки достоверности, полноты и соответствия </w:t>
      </w:r>
      <w:r w:rsidRPr="00453268">
        <w:rPr>
          <w:sz w:val="28"/>
          <w:szCs w:val="28"/>
        </w:rPr>
        <w:t>годовой бюджетной отчетности главных администраторов средств местного бюджета</w:t>
      </w:r>
      <w:r w:rsidRPr="00453268">
        <w:rPr>
          <w:color w:val="000000"/>
          <w:sz w:val="28"/>
          <w:szCs w:val="28"/>
        </w:rPr>
        <w:t xml:space="preserve"> нормам и требованиям бюджетного законодательства и </w:t>
      </w:r>
      <w:r w:rsidRPr="00453268">
        <w:rPr>
          <w:sz w:val="28"/>
          <w:szCs w:val="28"/>
        </w:rPr>
        <w:t>иных нормативных правовых актов Российской Федерации, установлены следующие нарушения и недостатки:</w:t>
      </w:r>
    </w:p>
    <w:p w:rsidR="00C964BE" w:rsidRDefault="00C964BE" w:rsidP="00C964BE">
      <w:pPr>
        <w:autoSpaceDE w:val="0"/>
        <w:autoSpaceDN w:val="0"/>
        <w:adjustRightInd w:val="0"/>
        <w:ind w:firstLine="709"/>
        <w:jc w:val="both"/>
        <w:rPr>
          <w:sz w:val="28"/>
          <w:szCs w:val="28"/>
        </w:rPr>
      </w:pPr>
      <w:r>
        <w:rPr>
          <w:sz w:val="28"/>
          <w:szCs w:val="28"/>
        </w:rPr>
        <w:t>3.1 В нарушение</w:t>
      </w:r>
      <w:r w:rsidRPr="002F1DE8">
        <w:rPr>
          <w:sz w:val="28"/>
          <w:szCs w:val="28"/>
        </w:rPr>
        <w:t xml:space="preserve"> </w:t>
      </w:r>
      <w:r w:rsidRPr="00C464F5">
        <w:rPr>
          <w:sz w:val="28"/>
          <w:szCs w:val="28"/>
          <w:u w:val="single"/>
        </w:rPr>
        <w:t>пункт</w:t>
      </w:r>
      <w:r>
        <w:rPr>
          <w:sz w:val="28"/>
          <w:szCs w:val="28"/>
          <w:u w:val="single"/>
        </w:rPr>
        <w:t>ов</w:t>
      </w:r>
      <w:r w:rsidRPr="00C464F5">
        <w:rPr>
          <w:sz w:val="28"/>
          <w:szCs w:val="28"/>
          <w:u w:val="single"/>
        </w:rPr>
        <w:t xml:space="preserve"> 3,</w:t>
      </w:r>
      <w:r>
        <w:rPr>
          <w:sz w:val="28"/>
          <w:szCs w:val="28"/>
          <w:u w:val="single"/>
        </w:rPr>
        <w:t xml:space="preserve"> </w:t>
      </w:r>
      <w:r w:rsidRPr="00C464F5">
        <w:rPr>
          <w:sz w:val="28"/>
          <w:szCs w:val="28"/>
          <w:u w:val="single"/>
        </w:rPr>
        <w:t>4 Порядка № 424 и</w:t>
      </w:r>
      <w:r w:rsidRPr="00C464F5">
        <w:rPr>
          <w:b/>
          <w:sz w:val="28"/>
          <w:szCs w:val="28"/>
          <w:u w:val="single"/>
        </w:rPr>
        <w:t xml:space="preserve"> </w:t>
      </w:r>
      <w:r w:rsidRPr="00C464F5">
        <w:rPr>
          <w:sz w:val="28"/>
          <w:szCs w:val="28"/>
          <w:u w:val="single"/>
        </w:rPr>
        <w:t>пункт</w:t>
      </w:r>
      <w:r>
        <w:rPr>
          <w:sz w:val="28"/>
          <w:szCs w:val="28"/>
          <w:u w:val="single"/>
        </w:rPr>
        <w:t>а</w:t>
      </w:r>
      <w:r w:rsidRPr="00C464F5">
        <w:rPr>
          <w:sz w:val="28"/>
          <w:szCs w:val="28"/>
          <w:u w:val="single"/>
        </w:rPr>
        <w:t xml:space="preserve"> 5 статьи 51 Закона № 131-ФЗ</w:t>
      </w:r>
      <w:r>
        <w:rPr>
          <w:sz w:val="28"/>
          <w:szCs w:val="28"/>
        </w:rPr>
        <w:t xml:space="preserve"> Раздел 3 Реестра включает в себя недостоверные </w:t>
      </w:r>
      <w:r w:rsidRPr="00AF33BA">
        <w:rPr>
          <w:sz w:val="28"/>
          <w:szCs w:val="28"/>
        </w:rPr>
        <w:t>сведения о муниципальных учреждениях</w:t>
      </w:r>
      <w:r>
        <w:rPr>
          <w:sz w:val="28"/>
          <w:szCs w:val="28"/>
        </w:rPr>
        <w:t xml:space="preserve">, </w:t>
      </w:r>
      <w:r w:rsidRPr="00AF33BA">
        <w:rPr>
          <w:sz w:val="28"/>
          <w:szCs w:val="28"/>
        </w:rPr>
        <w:t xml:space="preserve">в которых </w:t>
      </w:r>
      <w:r>
        <w:rPr>
          <w:sz w:val="28"/>
          <w:szCs w:val="28"/>
        </w:rPr>
        <w:t>сельское поселение</w:t>
      </w:r>
      <w:r w:rsidRPr="00AF33BA">
        <w:rPr>
          <w:sz w:val="28"/>
          <w:szCs w:val="28"/>
        </w:rPr>
        <w:t xml:space="preserve"> является учредителем (участником)</w:t>
      </w:r>
      <w:r>
        <w:rPr>
          <w:sz w:val="28"/>
          <w:szCs w:val="28"/>
        </w:rPr>
        <w:t xml:space="preserve"> в сумме </w:t>
      </w:r>
      <w:r w:rsidRPr="002F1DE8">
        <w:rPr>
          <w:b/>
          <w:sz w:val="28"/>
          <w:szCs w:val="28"/>
          <w:u w:val="single"/>
        </w:rPr>
        <w:t>10</w:t>
      </w:r>
      <w:r>
        <w:rPr>
          <w:b/>
          <w:sz w:val="28"/>
          <w:szCs w:val="28"/>
          <w:u w:val="single"/>
        </w:rPr>
        <w:t> </w:t>
      </w:r>
      <w:r w:rsidRPr="002F1DE8">
        <w:rPr>
          <w:b/>
          <w:sz w:val="28"/>
          <w:szCs w:val="28"/>
          <w:u w:val="single"/>
        </w:rPr>
        <w:t>086</w:t>
      </w:r>
      <w:r>
        <w:rPr>
          <w:b/>
          <w:sz w:val="28"/>
          <w:szCs w:val="28"/>
          <w:u w:val="single"/>
        </w:rPr>
        <w:t xml:space="preserve"> </w:t>
      </w:r>
      <w:r w:rsidRPr="002F1DE8">
        <w:rPr>
          <w:b/>
          <w:sz w:val="28"/>
          <w:szCs w:val="28"/>
          <w:u w:val="single"/>
        </w:rPr>
        <w:t>942,51 рублей</w:t>
      </w:r>
      <w:r>
        <w:rPr>
          <w:b/>
          <w:sz w:val="28"/>
          <w:szCs w:val="28"/>
          <w:u w:val="single"/>
        </w:rPr>
        <w:t>.</w:t>
      </w:r>
      <w:r>
        <w:rPr>
          <w:sz w:val="28"/>
          <w:szCs w:val="28"/>
        </w:rPr>
        <w:t xml:space="preserve"> </w:t>
      </w:r>
    </w:p>
    <w:p w:rsidR="00C964BE" w:rsidRDefault="00C964BE" w:rsidP="00C964BE">
      <w:pPr>
        <w:shd w:val="clear" w:color="auto" w:fill="FFFFFF"/>
        <w:ind w:firstLine="709"/>
        <w:jc w:val="both"/>
        <w:rPr>
          <w:color w:val="22272F"/>
          <w:sz w:val="23"/>
          <w:szCs w:val="23"/>
          <w:shd w:val="clear" w:color="auto" w:fill="FFFFFF"/>
        </w:rPr>
      </w:pPr>
      <w:r>
        <w:rPr>
          <w:sz w:val="28"/>
          <w:szCs w:val="28"/>
        </w:rPr>
        <w:t>3.2. В нарушение части 8 статьи 10 з</w:t>
      </w:r>
      <w:r w:rsidRPr="005E792A">
        <w:rPr>
          <w:sz w:val="28"/>
          <w:szCs w:val="28"/>
        </w:rPr>
        <w:t xml:space="preserve">акона </w:t>
      </w:r>
      <w:r>
        <w:rPr>
          <w:sz w:val="28"/>
          <w:szCs w:val="28"/>
        </w:rPr>
        <w:t>№</w:t>
      </w:r>
      <w:r w:rsidRPr="005E792A">
        <w:rPr>
          <w:sz w:val="28"/>
          <w:szCs w:val="28"/>
        </w:rPr>
        <w:t xml:space="preserve"> 402-ФЗ, пункта 33 Стандарта </w:t>
      </w:r>
      <w:r>
        <w:rPr>
          <w:sz w:val="28"/>
          <w:szCs w:val="28"/>
        </w:rPr>
        <w:t>«</w:t>
      </w:r>
      <w:r w:rsidRPr="005E792A">
        <w:rPr>
          <w:sz w:val="28"/>
          <w:szCs w:val="28"/>
        </w:rPr>
        <w:t>Концептуальные основы</w:t>
      </w:r>
      <w:r>
        <w:rPr>
          <w:sz w:val="28"/>
          <w:szCs w:val="28"/>
        </w:rPr>
        <w:t>»,</w:t>
      </w:r>
      <w:r>
        <w:rPr>
          <w:color w:val="22272F"/>
          <w:sz w:val="23"/>
          <w:szCs w:val="23"/>
          <w:shd w:val="clear" w:color="auto" w:fill="FFFFFF"/>
        </w:rPr>
        <w:t xml:space="preserve"> </w:t>
      </w:r>
      <w:r>
        <w:rPr>
          <w:sz w:val="28"/>
          <w:szCs w:val="28"/>
        </w:rPr>
        <w:t>пункта 18</w:t>
      </w:r>
      <w:r w:rsidRPr="00934558">
        <w:rPr>
          <w:sz w:val="28"/>
          <w:szCs w:val="28"/>
        </w:rPr>
        <w:t xml:space="preserve"> Инструкции </w:t>
      </w:r>
      <w:r>
        <w:rPr>
          <w:sz w:val="28"/>
          <w:szCs w:val="28"/>
        </w:rPr>
        <w:t>№</w:t>
      </w:r>
      <w:r w:rsidRPr="00934558">
        <w:rPr>
          <w:sz w:val="28"/>
          <w:szCs w:val="28"/>
        </w:rPr>
        <w:t xml:space="preserve"> 157н, </w:t>
      </w:r>
      <w:r>
        <w:rPr>
          <w:sz w:val="28"/>
          <w:szCs w:val="28"/>
        </w:rPr>
        <w:t xml:space="preserve">главы </w:t>
      </w:r>
      <w:r w:rsidRPr="004F671C">
        <w:rPr>
          <w:sz w:val="28"/>
          <w:szCs w:val="28"/>
        </w:rPr>
        <w:t>V</w:t>
      </w:r>
      <w:r>
        <w:rPr>
          <w:color w:val="22272F"/>
          <w:sz w:val="32"/>
          <w:szCs w:val="32"/>
          <w:shd w:val="clear" w:color="auto" w:fill="FFFFFF"/>
        </w:rPr>
        <w:t> </w:t>
      </w:r>
      <w:r w:rsidRPr="004F671C">
        <w:rPr>
          <w:sz w:val="28"/>
          <w:szCs w:val="28"/>
        </w:rPr>
        <w:t>Приказ</w:t>
      </w:r>
      <w:r>
        <w:rPr>
          <w:sz w:val="28"/>
          <w:szCs w:val="28"/>
        </w:rPr>
        <w:t>а</w:t>
      </w:r>
      <w:r w:rsidRPr="004F671C">
        <w:rPr>
          <w:sz w:val="28"/>
          <w:szCs w:val="28"/>
        </w:rPr>
        <w:t xml:space="preserve"> Минфина России от 30 декабря 2017 г. </w:t>
      </w:r>
      <w:r>
        <w:rPr>
          <w:sz w:val="28"/>
          <w:szCs w:val="28"/>
        </w:rPr>
        <w:t>№</w:t>
      </w:r>
      <w:r w:rsidRPr="004F671C">
        <w:rPr>
          <w:sz w:val="28"/>
          <w:szCs w:val="28"/>
        </w:rPr>
        <w:t xml:space="preserve"> 274н </w:t>
      </w:r>
      <w:r>
        <w:rPr>
          <w:sz w:val="28"/>
          <w:szCs w:val="28"/>
        </w:rPr>
        <w:t>«</w:t>
      </w:r>
      <w:r w:rsidRPr="004F671C">
        <w:rPr>
          <w:sz w:val="28"/>
          <w:szCs w:val="28"/>
        </w:rPr>
        <w:t xml:space="preserve">Об утверждении федерального стандарта бухгалтерского учета для организаций государственного сектора </w:t>
      </w:r>
      <w:r>
        <w:rPr>
          <w:sz w:val="28"/>
          <w:szCs w:val="28"/>
        </w:rPr>
        <w:t>«</w:t>
      </w:r>
      <w:r w:rsidRPr="004F671C">
        <w:rPr>
          <w:sz w:val="28"/>
          <w:szCs w:val="28"/>
        </w:rPr>
        <w:t>Учетная полити</w:t>
      </w:r>
      <w:r>
        <w:rPr>
          <w:sz w:val="28"/>
          <w:szCs w:val="28"/>
        </w:rPr>
        <w:t>ка, оценочные значения и ошибки»</w:t>
      </w:r>
      <w:r w:rsidRPr="004F671C">
        <w:rPr>
          <w:sz w:val="28"/>
          <w:szCs w:val="28"/>
        </w:rPr>
        <w:t xml:space="preserve"> и </w:t>
      </w:r>
      <w:r w:rsidRPr="00934558">
        <w:rPr>
          <w:sz w:val="28"/>
          <w:szCs w:val="28"/>
        </w:rPr>
        <w:t>пункта 17 Методических рекомендаций</w:t>
      </w:r>
      <w:r>
        <w:rPr>
          <w:color w:val="22272F"/>
          <w:sz w:val="23"/>
          <w:szCs w:val="23"/>
          <w:shd w:val="clear" w:color="auto" w:fill="FFFFFF"/>
        </w:rPr>
        <w:t xml:space="preserve"> (</w:t>
      </w:r>
      <w:r w:rsidRPr="004F671C">
        <w:rPr>
          <w:sz w:val="28"/>
          <w:szCs w:val="28"/>
        </w:rPr>
        <w:t xml:space="preserve">Письмо Минфина России от 31 августа 2018 г. </w:t>
      </w:r>
      <w:r>
        <w:rPr>
          <w:sz w:val="28"/>
          <w:szCs w:val="28"/>
        </w:rPr>
        <w:t>№</w:t>
      </w:r>
      <w:r w:rsidRPr="004F671C">
        <w:rPr>
          <w:sz w:val="28"/>
          <w:szCs w:val="28"/>
        </w:rPr>
        <w:t xml:space="preserve"> 02-06-07/62480),</w:t>
      </w:r>
      <w:r>
        <w:rPr>
          <w:rFonts w:ascii="Arial" w:hAnsi="Arial" w:cs="Arial"/>
          <w:color w:val="464C55"/>
          <w:sz w:val="18"/>
          <w:szCs w:val="18"/>
        </w:rPr>
        <w:t xml:space="preserve"> </w:t>
      </w:r>
      <w:r w:rsidRPr="00934558">
        <w:rPr>
          <w:sz w:val="28"/>
          <w:szCs w:val="28"/>
        </w:rPr>
        <w:t xml:space="preserve"> </w:t>
      </w:r>
      <w:r>
        <w:rPr>
          <w:sz w:val="28"/>
          <w:szCs w:val="28"/>
        </w:rPr>
        <w:t xml:space="preserve">должностным лицом МКУ «ФРУ» </w:t>
      </w:r>
      <w:r w:rsidRPr="00934558">
        <w:rPr>
          <w:sz w:val="28"/>
          <w:szCs w:val="28"/>
        </w:rPr>
        <w:t xml:space="preserve">дополнительные бухгалтерские записи по исправлению ошибок, а также исправления способом </w:t>
      </w:r>
      <w:r>
        <w:rPr>
          <w:sz w:val="28"/>
          <w:szCs w:val="28"/>
        </w:rPr>
        <w:t>«</w:t>
      </w:r>
      <w:r w:rsidRPr="00934558">
        <w:rPr>
          <w:sz w:val="28"/>
          <w:szCs w:val="28"/>
        </w:rPr>
        <w:t>красное сторно</w:t>
      </w:r>
      <w:r>
        <w:rPr>
          <w:sz w:val="28"/>
          <w:szCs w:val="28"/>
        </w:rPr>
        <w:t>»</w:t>
      </w:r>
      <w:r w:rsidRPr="00934558">
        <w:rPr>
          <w:sz w:val="28"/>
          <w:szCs w:val="28"/>
        </w:rPr>
        <w:t xml:space="preserve"> </w:t>
      </w:r>
      <w:r>
        <w:rPr>
          <w:sz w:val="28"/>
          <w:szCs w:val="28"/>
        </w:rPr>
        <w:t xml:space="preserve">не </w:t>
      </w:r>
      <w:r w:rsidRPr="00934558">
        <w:rPr>
          <w:sz w:val="28"/>
          <w:szCs w:val="28"/>
        </w:rPr>
        <w:t>оформл</w:t>
      </w:r>
      <w:r>
        <w:rPr>
          <w:sz w:val="28"/>
          <w:szCs w:val="28"/>
        </w:rPr>
        <w:t>ены</w:t>
      </w:r>
      <w:r w:rsidRPr="00934558">
        <w:rPr>
          <w:sz w:val="28"/>
          <w:szCs w:val="28"/>
        </w:rPr>
        <w:t xml:space="preserve"> первичным учетным документом - бухгалтерской справкой (</w:t>
      </w:r>
      <w:hyperlink r:id="rId31" w:anchor="/document/70951956/entry/2320" w:history="1">
        <w:r w:rsidRPr="00934558">
          <w:rPr>
            <w:sz w:val="28"/>
            <w:szCs w:val="28"/>
          </w:rPr>
          <w:t>ф. 0504833</w:t>
        </w:r>
      </w:hyperlink>
      <w:r w:rsidRPr="00934558">
        <w:rPr>
          <w:sz w:val="28"/>
          <w:szCs w:val="28"/>
        </w:rPr>
        <w:t xml:space="preserve">), </w:t>
      </w:r>
      <w:r>
        <w:rPr>
          <w:sz w:val="28"/>
          <w:szCs w:val="28"/>
        </w:rPr>
        <w:t>в результате чего сумма остатков на начало года,</w:t>
      </w:r>
      <w:r w:rsidRPr="004F3AB8">
        <w:rPr>
          <w:sz w:val="28"/>
          <w:szCs w:val="28"/>
        </w:rPr>
        <w:t xml:space="preserve"> </w:t>
      </w:r>
      <w:r>
        <w:rPr>
          <w:sz w:val="28"/>
          <w:szCs w:val="28"/>
        </w:rPr>
        <w:t xml:space="preserve">отраженных в </w:t>
      </w:r>
      <w:hyperlink r:id="rId32" w:anchor="/document/70951956/entry/4330" w:history="1">
        <w:r w:rsidRPr="00372EF9">
          <w:rPr>
            <w:sz w:val="28"/>
            <w:szCs w:val="28"/>
          </w:rPr>
          <w:t>Главной книг</w:t>
        </w:r>
      </w:hyperlink>
      <w:r>
        <w:rPr>
          <w:sz w:val="28"/>
          <w:szCs w:val="28"/>
        </w:rPr>
        <w:t>е</w:t>
      </w:r>
      <w:r w:rsidRPr="00372EF9">
        <w:rPr>
          <w:sz w:val="28"/>
          <w:szCs w:val="28"/>
        </w:rPr>
        <w:t> (</w:t>
      </w:r>
      <w:hyperlink r:id="rId33" w:history="1">
        <w:r w:rsidRPr="00372EF9">
          <w:rPr>
            <w:sz w:val="28"/>
            <w:szCs w:val="28"/>
          </w:rPr>
          <w:t>ф. 0504072</w:t>
        </w:r>
      </w:hyperlink>
      <w:r w:rsidRPr="00372EF9">
        <w:rPr>
          <w:sz w:val="28"/>
          <w:szCs w:val="28"/>
        </w:rPr>
        <w:t>)</w:t>
      </w:r>
      <w:r>
        <w:rPr>
          <w:sz w:val="28"/>
          <w:szCs w:val="28"/>
        </w:rPr>
        <w:t xml:space="preserve"> </w:t>
      </w:r>
      <w:r w:rsidRPr="004F3AB8">
        <w:rPr>
          <w:sz w:val="28"/>
          <w:szCs w:val="28"/>
          <w:u w:val="single"/>
        </w:rPr>
        <w:t>несопоставима</w:t>
      </w:r>
      <w:r>
        <w:rPr>
          <w:sz w:val="28"/>
          <w:szCs w:val="28"/>
        </w:rPr>
        <w:t xml:space="preserve"> с суммой остатков на начало года отраженных разделе </w:t>
      </w:r>
      <w:r>
        <w:rPr>
          <w:sz w:val="28"/>
          <w:szCs w:val="28"/>
          <w:lang w:val="en-US"/>
        </w:rPr>
        <w:t>I</w:t>
      </w:r>
      <w:r>
        <w:rPr>
          <w:sz w:val="28"/>
          <w:szCs w:val="28"/>
        </w:rPr>
        <w:t xml:space="preserve"> «Нефинансовые активы», по строке 350 Баланса ф. 0503130 на </w:t>
      </w:r>
      <w:r w:rsidRPr="009211D5">
        <w:rPr>
          <w:b/>
          <w:sz w:val="28"/>
          <w:szCs w:val="28"/>
          <w:u w:val="single"/>
        </w:rPr>
        <w:t>4</w:t>
      </w:r>
      <w:r>
        <w:rPr>
          <w:b/>
          <w:sz w:val="28"/>
          <w:szCs w:val="28"/>
          <w:u w:val="single"/>
        </w:rPr>
        <w:t> </w:t>
      </w:r>
      <w:r w:rsidRPr="009211D5">
        <w:rPr>
          <w:b/>
          <w:sz w:val="28"/>
          <w:szCs w:val="28"/>
          <w:u w:val="single"/>
        </w:rPr>
        <w:t>510</w:t>
      </w:r>
      <w:r>
        <w:rPr>
          <w:b/>
          <w:sz w:val="28"/>
          <w:szCs w:val="28"/>
          <w:u w:val="single"/>
        </w:rPr>
        <w:t xml:space="preserve"> </w:t>
      </w:r>
      <w:r w:rsidRPr="009211D5">
        <w:rPr>
          <w:b/>
          <w:sz w:val="28"/>
          <w:szCs w:val="28"/>
          <w:u w:val="single"/>
        </w:rPr>
        <w:t>076,02</w:t>
      </w:r>
      <w:r>
        <w:rPr>
          <w:b/>
          <w:sz w:val="28"/>
          <w:szCs w:val="28"/>
          <w:u w:val="single"/>
        </w:rPr>
        <w:t xml:space="preserve"> рублей.</w:t>
      </w:r>
    </w:p>
    <w:p w:rsidR="0044610F" w:rsidRDefault="0044610F" w:rsidP="0044610F">
      <w:pPr>
        <w:ind w:firstLine="720"/>
        <w:jc w:val="both"/>
        <w:rPr>
          <w:sz w:val="28"/>
          <w:szCs w:val="28"/>
        </w:rPr>
      </w:pPr>
    </w:p>
    <w:p w:rsidR="00AC34FA" w:rsidRPr="000C73D3" w:rsidRDefault="00AC34FA" w:rsidP="00AC34FA">
      <w:pPr>
        <w:autoSpaceDE w:val="0"/>
        <w:autoSpaceDN w:val="0"/>
        <w:adjustRightInd w:val="0"/>
        <w:rPr>
          <w:b/>
          <w:sz w:val="28"/>
          <w:szCs w:val="28"/>
        </w:rPr>
      </w:pPr>
      <w:r>
        <w:rPr>
          <w:b/>
          <w:sz w:val="28"/>
          <w:szCs w:val="28"/>
        </w:rPr>
        <w:t xml:space="preserve">                             4</w:t>
      </w:r>
      <w:r w:rsidRPr="000C73D3">
        <w:rPr>
          <w:b/>
          <w:sz w:val="28"/>
          <w:szCs w:val="28"/>
        </w:rPr>
        <w:t xml:space="preserve">. </w:t>
      </w:r>
      <w:r>
        <w:rPr>
          <w:b/>
          <w:sz w:val="28"/>
          <w:szCs w:val="28"/>
        </w:rPr>
        <w:t xml:space="preserve">Предложения </w:t>
      </w:r>
      <w:r w:rsidRPr="000C73D3">
        <w:rPr>
          <w:b/>
          <w:sz w:val="28"/>
          <w:szCs w:val="28"/>
        </w:rPr>
        <w:t>по результатам проверки:</w:t>
      </w:r>
    </w:p>
    <w:p w:rsidR="00AC34FA" w:rsidRDefault="00AC34FA" w:rsidP="00AC34FA">
      <w:pPr>
        <w:ind w:firstLine="708"/>
        <w:jc w:val="both"/>
        <w:rPr>
          <w:sz w:val="28"/>
          <w:szCs w:val="28"/>
        </w:rPr>
      </w:pPr>
    </w:p>
    <w:p w:rsidR="00C964BE" w:rsidRDefault="00C964BE" w:rsidP="00C964BE">
      <w:pPr>
        <w:ind w:firstLine="709"/>
        <w:jc w:val="both"/>
        <w:rPr>
          <w:sz w:val="28"/>
          <w:szCs w:val="28"/>
        </w:rPr>
      </w:pPr>
      <w:r>
        <w:rPr>
          <w:sz w:val="28"/>
          <w:szCs w:val="28"/>
        </w:rPr>
        <w:t xml:space="preserve">1. В целях </w:t>
      </w:r>
      <w:r>
        <w:rPr>
          <w:sz w:val="28"/>
        </w:rPr>
        <w:t xml:space="preserve">соблюдения бюджетного законодательства и </w:t>
      </w:r>
      <w:r w:rsidRPr="000C73D3">
        <w:rPr>
          <w:sz w:val="28"/>
          <w:szCs w:val="28"/>
        </w:rPr>
        <w:t>нормативны</w:t>
      </w:r>
      <w:r>
        <w:rPr>
          <w:sz w:val="28"/>
          <w:szCs w:val="28"/>
        </w:rPr>
        <w:t xml:space="preserve">х </w:t>
      </w:r>
      <w:r w:rsidRPr="000C73D3">
        <w:rPr>
          <w:sz w:val="28"/>
          <w:szCs w:val="28"/>
        </w:rPr>
        <w:t>правовы</w:t>
      </w:r>
      <w:r>
        <w:rPr>
          <w:sz w:val="28"/>
          <w:szCs w:val="28"/>
        </w:rPr>
        <w:t>х</w:t>
      </w:r>
      <w:r w:rsidRPr="000C73D3">
        <w:rPr>
          <w:sz w:val="28"/>
          <w:szCs w:val="28"/>
        </w:rPr>
        <w:t xml:space="preserve"> акт</w:t>
      </w:r>
      <w:r>
        <w:rPr>
          <w:sz w:val="28"/>
          <w:szCs w:val="28"/>
        </w:rPr>
        <w:t>ов</w:t>
      </w:r>
      <w:r w:rsidRPr="000C73D3">
        <w:rPr>
          <w:sz w:val="28"/>
          <w:szCs w:val="28"/>
        </w:rPr>
        <w:t xml:space="preserve"> Российской Федерации</w:t>
      </w:r>
      <w:r>
        <w:rPr>
          <w:sz w:val="28"/>
          <w:szCs w:val="28"/>
        </w:rPr>
        <w:t>,</w:t>
      </w:r>
      <w:r>
        <w:rPr>
          <w:sz w:val="28"/>
        </w:rPr>
        <w:t xml:space="preserve"> при составлении бюджетной отчетности главным администраторам средств бюджета Роговского сельского поселения, обеспечить </w:t>
      </w:r>
      <w:r>
        <w:rPr>
          <w:sz w:val="28"/>
          <w:szCs w:val="28"/>
        </w:rPr>
        <w:t>усиление контроля за формированием бюджетной отчетности и не допускать фактов искажения бюджетной отчетности.</w:t>
      </w:r>
    </w:p>
    <w:p w:rsidR="00C964BE" w:rsidRDefault="00C964BE" w:rsidP="00C964BE">
      <w:pPr>
        <w:ind w:firstLine="708"/>
        <w:jc w:val="both"/>
        <w:rPr>
          <w:sz w:val="28"/>
          <w:szCs w:val="28"/>
        </w:rPr>
      </w:pPr>
      <w:r>
        <w:rPr>
          <w:sz w:val="28"/>
          <w:szCs w:val="28"/>
        </w:rPr>
        <w:t xml:space="preserve">2. Учесть замечания контрольно-счетной палаты, изложенные в настоящем акте,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№191н, при составлении годовой бюджетной отчетности. </w:t>
      </w:r>
    </w:p>
    <w:p w:rsidR="00C964BE" w:rsidRDefault="00C964BE" w:rsidP="00C964BE">
      <w:pPr>
        <w:autoSpaceDE w:val="0"/>
        <w:autoSpaceDN w:val="0"/>
        <w:adjustRightInd w:val="0"/>
        <w:ind w:firstLine="709"/>
        <w:jc w:val="both"/>
        <w:rPr>
          <w:sz w:val="28"/>
          <w:szCs w:val="28"/>
        </w:rPr>
      </w:pPr>
      <w:r>
        <w:rPr>
          <w:sz w:val="28"/>
          <w:szCs w:val="28"/>
        </w:rPr>
        <w:t>3. Привести</w:t>
      </w:r>
      <w:r w:rsidRPr="002F1DE8">
        <w:rPr>
          <w:sz w:val="28"/>
          <w:szCs w:val="28"/>
        </w:rPr>
        <w:t xml:space="preserve"> </w:t>
      </w:r>
      <w:r w:rsidRPr="00AF33BA">
        <w:rPr>
          <w:sz w:val="28"/>
          <w:szCs w:val="28"/>
        </w:rPr>
        <w:t>сведения о муниципальных учреждениях</w:t>
      </w:r>
      <w:r>
        <w:rPr>
          <w:sz w:val="28"/>
          <w:szCs w:val="28"/>
        </w:rPr>
        <w:t xml:space="preserve">, </w:t>
      </w:r>
      <w:r w:rsidRPr="00AF33BA">
        <w:rPr>
          <w:sz w:val="28"/>
          <w:szCs w:val="28"/>
        </w:rPr>
        <w:t>в которых муниципальное образование является учредителем (участником)</w:t>
      </w:r>
      <w:r>
        <w:rPr>
          <w:sz w:val="28"/>
          <w:szCs w:val="28"/>
        </w:rPr>
        <w:t>, отраженных в Разделе 3 Реестра в соответствие со</w:t>
      </w:r>
      <w:r w:rsidRPr="00B76685">
        <w:rPr>
          <w:sz w:val="28"/>
          <w:szCs w:val="28"/>
        </w:rPr>
        <w:t xml:space="preserve"> Сведения</w:t>
      </w:r>
      <w:r>
        <w:rPr>
          <w:sz w:val="28"/>
          <w:szCs w:val="28"/>
        </w:rPr>
        <w:t>ми</w:t>
      </w:r>
      <w:r w:rsidRPr="00B76685">
        <w:rPr>
          <w:sz w:val="28"/>
          <w:szCs w:val="28"/>
        </w:rPr>
        <w:t xml:space="preserve"> ф. 0503171 годовой бюджетной отчетности главных администраторов бюджетных средств Роговского сельского поселения Тимашевского района за 2022 год</w:t>
      </w:r>
      <w:r>
        <w:rPr>
          <w:sz w:val="28"/>
          <w:szCs w:val="28"/>
        </w:rPr>
        <w:t xml:space="preserve"> </w:t>
      </w:r>
      <w:r w:rsidRPr="00B76685">
        <w:rPr>
          <w:sz w:val="28"/>
          <w:szCs w:val="28"/>
        </w:rPr>
        <w:t>на 01.01.2023</w:t>
      </w:r>
      <w:r>
        <w:rPr>
          <w:sz w:val="28"/>
          <w:szCs w:val="28"/>
        </w:rPr>
        <w:t xml:space="preserve">. </w:t>
      </w:r>
    </w:p>
    <w:p w:rsidR="00C964BE" w:rsidRDefault="00C964BE" w:rsidP="00C964BE">
      <w:pPr>
        <w:ind w:firstLine="567"/>
        <w:jc w:val="both"/>
        <w:rPr>
          <w:sz w:val="28"/>
          <w:szCs w:val="28"/>
        </w:rPr>
      </w:pPr>
      <w:r>
        <w:rPr>
          <w:sz w:val="28"/>
          <w:szCs w:val="28"/>
        </w:rPr>
        <w:t>4. М</w:t>
      </w:r>
      <w:r w:rsidRPr="00EC1393">
        <w:rPr>
          <w:sz w:val="28"/>
          <w:szCs w:val="28"/>
        </w:rPr>
        <w:t>униципально</w:t>
      </w:r>
      <w:r>
        <w:rPr>
          <w:sz w:val="28"/>
          <w:szCs w:val="28"/>
        </w:rPr>
        <w:t>му</w:t>
      </w:r>
      <w:r w:rsidRPr="00EC1393">
        <w:rPr>
          <w:sz w:val="28"/>
          <w:szCs w:val="28"/>
        </w:rPr>
        <w:t xml:space="preserve"> казенному учреждению</w:t>
      </w:r>
      <w:r>
        <w:rPr>
          <w:sz w:val="28"/>
          <w:szCs w:val="28"/>
        </w:rPr>
        <w:t xml:space="preserve"> </w:t>
      </w:r>
      <w:r w:rsidRPr="00EC1393">
        <w:rPr>
          <w:sz w:val="28"/>
          <w:szCs w:val="28"/>
        </w:rPr>
        <w:t>«</w:t>
      </w:r>
      <w:r>
        <w:rPr>
          <w:sz w:val="28"/>
          <w:szCs w:val="28"/>
        </w:rPr>
        <w:t>ФРУ</w:t>
      </w:r>
      <w:r w:rsidRPr="00971C72">
        <w:rPr>
          <w:sz w:val="28"/>
          <w:szCs w:val="28"/>
        </w:rPr>
        <w:t>»</w:t>
      </w:r>
      <w:r>
        <w:rPr>
          <w:sz w:val="28"/>
          <w:szCs w:val="28"/>
        </w:rPr>
        <w:t xml:space="preserve"> Роговского сельского поселения</w:t>
      </w:r>
      <w:r w:rsidRPr="00EC1393">
        <w:rPr>
          <w:sz w:val="28"/>
          <w:szCs w:val="28"/>
        </w:rPr>
        <w:t xml:space="preserve"> Тимашевск</w:t>
      </w:r>
      <w:r>
        <w:rPr>
          <w:sz w:val="28"/>
          <w:szCs w:val="28"/>
        </w:rPr>
        <w:t>ого</w:t>
      </w:r>
      <w:r w:rsidRPr="00EC1393">
        <w:rPr>
          <w:sz w:val="28"/>
          <w:szCs w:val="28"/>
        </w:rPr>
        <w:t xml:space="preserve"> район</w:t>
      </w:r>
      <w:r>
        <w:rPr>
          <w:sz w:val="28"/>
          <w:szCs w:val="28"/>
        </w:rPr>
        <w:t xml:space="preserve">а </w:t>
      </w:r>
      <w:r w:rsidRPr="00EC1393">
        <w:rPr>
          <w:sz w:val="28"/>
          <w:szCs w:val="28"/>
        </w:rPr>
        <w:t>исправ</w:t>
      </w:r>
      <w:r>
        <w:rPr>
          <w:sz w:val="28"/>
          <w:szCs w:val="28"/>
        </w:rPr>
        <w:t>лять</w:t>
      </w:r>
      <w:r w:rsidRPr="00EC1393">
        <w:rPr>
          <w:sz w:val="28"/>
          <w:szCs w:val="28"/>
        </w:rPr>
        <w:t xml:space="preserve"> ошибки</w:t>
      </w:r>
      <w:r>
        <w:rPr>
          <w:sz w:val="28"/>
          <w:szCs w:val="28"/>
        </w:rPr>
        <w:t xml:space="preserve"> прошлых лет</w:t>
      </w:r>
      <w:r w:rsidRPr="00EC1393">
        <w:rPr>
          <w:sz w:val="28"/>
          <w:szCs w:val="28"/>
        </w:rPr>
        <w:t xml:space="preserve">, выявленные </w:t>
      </w:r>
      <w:r>
        <w:rPr>
          <w:sz w:val="28"/>
          <w:szCs w:val="28"/>
        </w:rPr>
        <w:t xml:space="preserve">в ходе </w:t>
      </w:r>
      <w:r w:rsidRPr="00EC1393">
        <w:rPr>
          <w:sz w:val="28"/>
          <w:szCs w:val="28"/>
        </w:rPr>
        <w:t>проверк</w:t>
      </w:r>
      <w:r>
        <w:rPr>
          <w:sz w:val="28"/>
          <w:szCs w:val="28"/>
        </w:rPr>
        <w:t>и</w:t>
      </w:r>
      <w:r w:rsidRPr="00EC1393">
        <w:rPr>
          <w:sz w:val="28"/>
          <w:szCs w:val="28"/>
        </w:rPr>
        <w:t xml:space="preserve"> </w:t>
      </w:r>
      <w:r>
        <w:rPr>
          <w:sz w:val="28"/>
          <w:szCs w:val="28"/>
        </w:rPr>
        <w:t xml:space="preserve">в соответствии с методическими рекомендациями и нормами действующего законодательства, путем </w:t>
      </w:r>
      <w:r w:rsidRPr="00934558">
        <w:rPr>
          <w:sz w:val="28"/>
          <w:szCs w:val="28"/>
        </w:rPr>
        <w:t>оформл</w:t>
      </w:r>
      <w:r>
        <w:rPr>
          <w:sz w:val="28"/>
          <w:szCs w:val="28"/>
        </w:rPr>
        <w:t>ения</w:t>
      </w:r>
      <w:r w:rsidRPr="00934558">
        <w:rPr>
          <w:sz w:val="28"/>
          <w:szCs w:val="28"/>
        </w:rPr>
        <w:t xml:space="preserve"> первичн</w:t>
      </w:r>
      <w:r>
        <w:rPr>
          <w:sz w:val="28"/>
          <w:szCs w:val="28"/>
        </w:rPr>
        <w:t>ых</w:t>
      </w:r>
      <w:r w:rsidRPr="00934558">
        <w:rPr>
          <w:sz w:val="28"/>
          <w:szCs w:val="28"/>
        </w:rPr>
        <w:t xml:space="preserve"> учетн</w:t>
      </w:r>
      <w:r>
        <w:rPr>
          <w:sz w:val="28"/>
          <w:szCs w:val="28"/>
        </w:rPr>
        <w:t>ых</w:t>
      </w:r>
      <w:r w:rsidRPr="00934558">
        <w:rPr>
          <w:sz w:val="28"/>
          <w:szCs w:val="28"/>
        </w:rPr>
        <w:t xml:space="preserve"> документо</w:t>
      </w:r>
      <w:r>
        <w:rPr>
          <w:sz w:val="28"/>
          <w:szCs w:val="28"/>
        </w:rPr>
        <w:t>в,</w:t>
      </w:r>
      <w:r w:rsidRPr="00934558">
        <w:rPr>
          <w:sz w:val="28"/>
          <w:szCs w:val="28"/>
        </w:rPr>
        <w:t xml:space="preserve"> </w:t>
      </w:r>
      <w:r>
        <w:rPr>
          <w:sz w:val="28"/>
          <w:szCs w:val="28"/>
        </w:rPr>
        <w:t>утвержденных для этих целей.</w:t>
      </w:r>
    </w:p>
    <w:p w:rsidR="002668C0" w:rsidRDefault="002668C0" w:rsidP="002668C0">
      <w:pPr>
        <w:jc w:val="both"/>
        <w:rPr>
          <w:b/>
          <w:sz w:val="28"/>
          <w:szCs w:val="28"/>
        </w:rPr>
      </w:pPr>
    </w:p>
    <w:tbl>
      <w:tblPr>
        <w:tblW w:w="0" w:type="auto"/>
        <w:tblLook w:val="01E0" w:firstRow="1" w:lastRow="1" w:firstColumn="1" w:lastColumn="1" w:noHBand="0" w:noVBand="0"/>
      </w:tblPr>
      <w:tblGrid>
        <w:gridCol w:w="4698"/>
        <w:gridCol w:w="4873"/>
      </w:tblGrid>
      <w:tr w:rsidR="003E2B89" w:rsidRPr="000134F7" w:rsidTr="00126952">
        <w:trPr>
          <w:trHeight w:val="263"/>
        </w:trPr>
        <w:tc>
          <w:tcPr>
            <w:tcW w:w="4698" w:type="dxa"/>
            <w:vAlign w:val="center"/>
          </w:tcPr>
          <w:p w:rsidR="003E2B89" w:rsidRPr="000134F7" w:rsidRDefault="003E2B89" w:rsidP="001B3DF8">
            <w:pPr>
              <w:spacing w:after="200" w:line="276" w:lineRule="auto"/>
              <w:rPr>
                <w:sz w:val="28"/>
                <w:szCs w:val="28"/>
              </w:rPr>
            </w:pPr>
            <w:bookmarkStart w:id="0" w:name="_GoBack"/>
            <w:bookmarkEnd w:id="0"/>
          </w:p>
        </w:tc>
        <w:tc>
          <w:tcPr>
            <w:tcW w:w="4873" w:type="dxa"/>
            <w:vAlign w:val="center"/>
          </w:tcPr>
          <w:p w:rsidR="003E2B89" w:rsidRPr="000134F7" w:rsidRDefault="003E2B89" w:rsidP="00DC4F07">
            <w:pPr>
              <w:autoSpaceDE w:val="0"/>
              <w:autoSpaceDN w:val="0"/>
              <w:adjustRightInd w:val="0"/>
              <w:spacing w:line="360" w:lineRule="auto"/>
              <w:jc w:val="right"/>
              <w:rPr>
                <w:sz w:val="28"/>
                <w:szCs w:val="28"/>
              </w:rPr>
            </w:pPr>
          </w:p>
        </w:tc>
      </w:tr>
    </w:tbl>
    <w:p w:rsidR="002323CF" w:rsidRDefault="002323CF" w:rsidP="002323CF">
      <w:pPr>
        <w:jc w:val="both"/>
        <w:rPr>
          <w:b/>
          <w:sz w:val="28"/>
          <w:szCs w:val="28"/>
        </w:rPr>
      </w:pPr>
    </w:p>
    <w:sectPr w:rsidR="002323CF" w:rsidSect="00512CF1">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53" w:rsidRDefault="00874453" w:rsidP="00EA646D">
      <w:r>
        <w:separator/>
      </w:r>
    </w:p>
  </w:endnote>
  <w:endnote w:type="continuationSeparator" w:id="0">
    <w:p w:rsidR="00874453" w:rsidRDefault="00874453" w:rsidP="00EA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53" w:rsidRDefault="00874453" w:rsidP="00EA646D">
      <w:r>
        <w:separator/>
      </w:r>
    </w:p>
  </w:footnote>
  <w:footnote w:type="continuationSeparator" w:id="0">
    <w:p w:rsidR="00874453" w:rsidRDefault="00874453" w:rsidP="00EA64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4E5882"/>
    <w:multiLevelType w:val="multilevel"/>
    <w:tmpl w:val="7C206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10CBD"/>
    <w:multiLevelType w:val="multilevel"/>
    <w:tmpl w:val="D3B08A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E66AEA"/>
    <w:multiLevelType w:val="hybridMultilevel"/>
    <w:tmpl w:val="A75A94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036C07"/>
    <w:multiLevelType w:val="hybridMultilevel"/>
    <w:tmpl w:val="1BD6478C"/>
    <w:lvl w:ilvl="0" w:tplc="EF88CEA4">
      <w:start w:val="1"/>
      <w:numFmt w:val="decimal"/>
      <w:lvlText w:val="%1."/>
      <w:lvlJc w:val="left"/>
      <w:pPr>
        <w:tabs>
          <w:tab w:val="num" w:pos="2440"/>
        </w:tabs>
        <w:ind w:left="2440" w:hanging="100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0F5E445D"/>
    <w:multiLevelType w:val="hybridMultilevel"/>
    <w:tmpl w:val="3872F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3277C9"/>
    <w:multiLevelType w:val="hybridMultilevel"/>
    <w:tmpl w:val="7338ACA0"/>
    <w:lvl w:ilvl="0" w:tplc="B42C963E">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0874985"/>
    <w:multiLevelType w:val="hybridMultilevel"/>
    <w:tmpl w:val="DBFC0682"/>
    <w:lvl w:ilvl="0" w:tplc="EF88CEA4">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4FE1BF5"/>
    <w:multiLevelType w:val="hybridMultilevel"/>
    <w:tmpl w:val="0DE8DE52"/>
    <w:lvl w:ilvl="0" w:tplc="04FC8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5FE671B"/>
    <w:multiLevelType w:val="hybridMultilevel"/>
    <w:tmpl w:val="A5CC06E8"/>
    <w:lvl w:ilvl="0" w:tplc="994EE9FE">
      <w:start w:val="1"/>
      <w:numFmt w:val="decimal"/>
      <w:lvlText w:val="%1."/>
      <w:lvlJc w:val="left"/>
      <w:pPr>
        <w:tabs>
          <w:tab w:val="num" w:pos="0"/>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3E33F9"/>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7B732A"/>
    <w:multiLevelType w:val="hybridMultilevel"/>
    <w:tmpl w:val="B6F68D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21F44C05"/>
    <w:multiLevelType w:val="hybridMultilevel"/>
    <w:tmpl w:val="491C1F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EB63020"/>
    <w:multiLevelType w:val="hybridMultilevel"/>
    <w:tmpl w:val="BEE4DA42"/>
    <w:lvl w:ilvl="0" w:tplc="A402704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FF45EE4"/>
    <w:multiLevelType w:val="hybridMultilevel"/>
    <w:tmpl w:val="1D48A9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302F3598"/>
    <w:multiLevelType w:val="hybridMultilevel"/>
    <w:tmpl w:val="5864510C"/>
    <w:lvl w:ilvl="0" w:tplc="CF080EF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1501326"/>
    <w:multiLevelType w:val="hybridMultilevel"/>
    <w:tmpl w:val="BD7A8D5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32466FEF"/>
    <w:multiLevelType w:val="multilevel"/>
    <w:tmpl w:val="F170FB5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D4A070C"/>
    <w:multiLevelType w:val="hybridMultilevel"/>
    <w:tmpl w:val="BD04D4C2"/>
    <w:lvl w:ilvl="0" w:tplc="5D14336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A1F3B2C"/>
    <w:multiLevelType w:val="hybridMultilevel"/>
    <w:tmpl w:val="1326035A"/>
    <w:lvl w:ilvl="0" w:tplc="EF88CEA4">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BF54171"/>
    <w:multiLevelType w:val="hybridMultilevel"/>
    <w:tmpl w:val="A9826E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4DF73C9B"/>
    <w:multiLevelType w:val="multilevel"/>
    <w:tmpl w:val="82D4922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4FB81B59"/>
    <w:multiLevelType w:val="hybridMultilevel"/>
    <w:tmpl w:val="82B27E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271677"/>
    <w:multiLevelType w:val="hybridMultilevel"/>
    <w:tmpl w:val="5010F97E"/>
    <w:lvl w:ilvl="0" w:tplc="DE42349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93476F8"/>
    <w:multiLevelType w:val="multilevel"/>
    <w:tmpl w:val="72A49264"/>
    <w:lvl w:ilvl="0">
      <w:start w:val="1"/>
      <w:numFmt w:val="decimal"/>
      <w:lvlText w:val="%1."/>
      <w:lvlJc w:val="left"/>
      <w:pPr>
        <w:ind w:left="450" w:hanging="450"/>
      </w:pPr>
      <w:rPr>
        <w:rFonts w:hint="default"/>
      </w:rPr>
    </w:lvl>
    <w:lvl w:ilvl="1">
      <w:start w:val="1"/>
      <w:numFmt w:val="decimal"/>
      <w:lvlText w:val="%1.%2."/>
      <w:lvlJc w:val="left"/>
      <w:pPr>
        <w:ind w:left="1428" w:hanging="720"/>
      </w:pPr>
      <w:rPr>
        <w:rFonts w:ascii="Times New Roman" w:hAnsi="Times New Roman" w:cs="Times New Roman"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5DC1739B"/>
    <w:multiLevelType w:val="hybridMultilevel"/>
    <w:tmpl w:val="0DE8DE52"/>
    <w:lvl w:ilvl="0" w:tplc="04FC8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2954517"/>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A936C8"/>
    <w:multiLevelType w:val="hybridMultilevel"/>
    <w:tmpl w:val="9A2AC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3FE5046"/>
    <w:multiLevelType w:val="hybridMultilevel"/>
    <w:tmpl w:val="AB44FE8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666159FA"/>
    <w:multiLevelType w:val="hybridMultilevel"/>
    <w:tmpl w:val="1DE8C648"/>
    <w:lvl w:ilvl="0" w:tplc="3D1E225A">
      <w:start w:val="4"/>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66D004C7"/>
    <w:multiLevelType w:val="hybridMultilevel"/>
    <w:tmpl w:val="8BBC10C2"/>
    <w:lvl w:ilvl="0" w:tplc="EF88CEA4">
      <w:start w:val="1"/>
      <w:numFmt w:val="decimal"/>
      <w:lvlText w:val="%1."/>
      <w:lvlJc w:val="left"/>
      <w:pPr>
        <w:tabs>
          <w:tab w:val="num" w:pos="1720"/>
        </w:tabs>
        <w:ind w:left="1720" w:hanging="100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672135AF"/>
    <w:multiLevelType w:val="multilevel"/>
    <w:tmpl w:val="59349A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647FF3"/>
    <w:multiLevelType w:val="hybridMultilevel"/>
    <w:tmpl w:val="B52A98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6CB774D5"/>
    <w:multiLevelType w:val="hybridMultilevel"/>
    <w:tmpl w:val="E132F1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6D7C7AC2"/>
    <w:multiLevelType w:val="hybridMultilevel"/>
    <w:tmpl w:val="BA4A2D4E"/>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9A5573"/>
    <w:multiLevelType w:val="hybridMultilevel"/>
    <w:tmpl w:val="CB18C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F042B2C"/>
    <w:multiLevelType w:val="multilevel"/>
    <w:tmpl w:val="C49ABC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7683515"/>
    <w:multiLevelType w:val="hybridMultilevel"/>
    <w:tmpl w:val="294829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9D83919"/>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265CF0"/>
    <w:multiLevelType w:val="hybridMultilevel"/>
    <w:tmpl w:val="9F6C8104"/>
    <w:lvl w:ilvl="0" w:tplc="80C0DE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A4F7E8F"/>
    <w:multiLevelType w:val="hybridMultilevel"/>
    <w:tmpl w:val="2856F8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6"/>
  </w:num>
  <w:num w:numId="2">
    <w:abstractNumId w:val="14"/>
  </w:num>
  <w:num w:numId="3">
    <w:abstractNumId w:val="19"/>
  </w:num>
  <w:num w:numId="4">
    <w:abstractNumId w:val="4"/>
  </w:num>
  <w:num w:numId="5">
    <w:abstractNumId w:val="7"/>
  </w:num>
  <w:num w:numId="6">
    <w:abstractNumId w:val="16"/>
  </w:num>
  <w:num w:numId="7">
    <w:abstractNumId w:val="40"/>
  </w:num>
  <w:num w:numId="8">
    <w:abstractNumId w:val="32"/>
  </w:num>
  <w:num w:numId="9">
    <w:abstractNumId w:val="20"/>
  </w:num>
  <w:num w:numId="10">
    <w:abstractNumId w:val="33"/>
  </w:num>
  <w:num w:numId="11">
    <w:abstractNumId w:val="28"/>
  </w:num>
  <w:num w:numId="12">
    <w:abstractNumId w:val="3"/>
  </w:num>
  <w:num w:numId="13">
    <w:abstractNumId w:val="35"/>
  </w:num>
  <w:num w:numId="14">
    <w:abstractNumId w:val="27"/>
  </w:num>
  <w:num w:numId="15">
    <w:abstractNumId w:val="11"/>
  </w:num>
  <w:num w:numId="16">
    <w:abstractNumId w:val="12"/>
  </w:num>
  <w:num w:numId="17">
    <w:abstractNumId w:val="30"/>
  </w:num>
  <w:num w:numId="18">
    <w:abstractNumId w:val="37"/>
  </w:num>
  <w:num w:numId="19">
    <w:abstractNumId w:val="18"/>
  </w:num>
  <w:num w:numId="20">
    <w:abstractNumId w:val="9"/>
  </w:num>
  <w:num w:numId="21">
    <w:abstractNumId w:val="39"/>
  </w:num>
  <w:num w:numId="22">
    <w:abstractNumId w:val="1"/>
  </w:num>
  <w:num w:numId="23">
    <w:abstractNumId w:val="31"/>
  </w:num>
  <w:num w:numId="24">
    <w:abstractNumId w:val="26"/>
  </w:num>
  <w:num w:numId="25">
    <w:abstractNumId w:val="10"/>
  </w:num>
  <w:num w:numId="26">
    <w:abstractNumId w:val="38"/>
  </w:num>
  <w:num w:numId="27">
    <w:abstractNumId w:val="25"/>
  </w:num>
  <w:num w:numId="28">
    <w:abstractNumId w:val="36"/>
  </w:num>
  <w:num w:numId="29">
    <w:abstractNumId w:val="2"/>
  </w:num>
  <w:num w:numId="30">
    <w:abstractNumId w:val="13"/>
  </w:num>
  <w:num w:numId="31">
    <w:abstractNumId w:val="24"/>
  </w:num>
  <w:num w:numId="32">
    <w:abstractNumId w:val="15"/>
  </w:num>
  <w:num w:numId="33">
    <w:abstractNumId w:val="8"/>
  </w:num>
  <w:num w:numId="34">
    <w:abstractNumId w:val="5"/>
  </w:num>
  <w:num w:numId="35">
    <w:abstractNumId w:val="22"/>
  </w:num>
  <w:num w:numId="36">
    <w:abstractNumId w:val="34"/>
  </w:num>
  <w:num w:numId="37">
    <w:abstractNumId w:val="21"/>
  </w:num>
  <w:num w:numId="38">
    <w:abstractNumId w:val="17"/>
  </w:num>
  <w:num w:numId="39">
    <w:abstractNumId w:val="29"/>
  </w:num>
  <w:num w:numId="40">
    <w:abstractNumId w:val="2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5C"/>
    <w:rsid w:val="000148B7"/>
    <w:rsid w:val="00023A66"/>
    <w:rsid w:val="00036183"/>
    <w:rsid w:val="000436F4"/>
    <w:rsid w:val="00092E12"/>
    <w:rsid w:val="000A2623"/>
    <w:rsid w:val="000A50F6"/>
    <w:rsid w:val="000C4ECD"/>
    <w:rsid w:val="000D08BA"/>
    <w:rsid w:val="000E189A"/>
    <w:rsid w:val="00100D7C"/>
    <w:rsid w:val="00126952"/>
    <w:rsid w:val="0013210A"/>
    <w:rsid w:val="001642FC"/>
    <w:rsid w:val="00173187"/>
    <w:rsid w:val="001A1B29"/>
    <w:rsid w:val="001B3DF8"/>
    <w:rsid w:val="001B77CF"/>
    <w:rsid w:val="001D0E12"/>
    <w:rsid w:val="001E35C9"/>
    <w:rsid w:val="001E3C41"/>
    <w:rsid w:val="00225868"/>
    <w:rsid w:val="002323CF"/>
    <w:rsid w:val="002668C0"/>
    <w:rsid w:val="002A5A7F"/>
    <w:rsid w:val="002B4757"/>
    <w:rsid w:val="00320764"/>
    <w:rsid w:val="0037273B"/>
    <w:rsid w:val="003A511B"/>
    <w:rsid w:val="003B36C4"/>
    <w:rsid w:val="003C1BDA"/>
    <w:rsid w:val="003E2B89"/>
    <w:rsid w:val="0041518B"/>
    <w:rsid w:val="0044610F"/>
    <w:rsid w:val="00475C01"/>
    <w:rsid w:val="004A1697"/>
    <w:rsid w:val="004B6BD6"/>
    <w:rsid w:val="004C239B"/>
    <w:rsid w:val="004F1A15"/>
    <w:rsid w:val="00512673"/>
    <w:rsid w:val="00512CF1"/>
    <w:rsid w:val="00522BC7"/>
    <w:rsid w:val="00524B4B"/>
    <w:rsid w:val="00524B50"/>
    <w:rsid w:val="00560833"/>
    <w:rsid w:val="00587EAF"/>
    <w:rsid w:val="005A03BC"/>
    <w:rsid w:val="005B2E31"/>
    <w:rsid w:val="005B55E8"/>
    <w:rsid w:val="005C5DC1"/>
    <w:rsid w:val="005D00C1"/>
    <w:rsid w:val="005E3C54"/>
    <w:rsid w:val="005E6503"/>
    <w:rsid w:val="006026B3"/>
    <w:rsid w:val="00611592"/>
    <w:rsid w:val="006156FC"/>
    <w:rsid w:val="00616949"/>
    <w:rsid w:val="0062585E"/>
    <w:rsid w:val="006510CE"/>
    <w:rsid w:val="00672663"/>
    <w:rsid w:val="00674EFA"/>
    <w:rsid w:val="00683C8F"/>
    <w:rsid w:val="006B64D6"/>
    <w:rsid w:val="006C02E1"/>
    <w:rsid w:val="006C2552"/>
    <w:rsid w:val="00721B79"/>
    <w:rsid w:val="00730B75"/>
    <w:rsid w:val="00736F3E"/>
    <w:rsid w:val="00763519"/>
    <w:rsid w:val="00781C4A"/>
    <w:rsid w:val="00791A4C"/>
    <w:rsid w:val="007B43AE"/>
    <w:rsid w:val="007F006C"/>
    <w:rsid w:val="00807F70"/>
    <w:rsid w:val="00814DBB"/>
    <w:rsid w:val="00821C87"/>
    <w:rsid w:val="0082301E"/>
    <w:rsid w:val="00843F0C"/>
    <w:rsid w:val="00853506"/>
    <w:rsid w:val="008547D9"/>
    <w:rsid w:val="008548BC"/>
    <w:rsid w:val="00874453"/>
    <w:rsid w:val="00880943"/>
    <w:rsid w:val="00884E69"/>
    <w:rsid w:val="008914DA"/>
    <w:rsid w:val="008B0C00"/>
    <w:rsid w:val="008C68A0"/>
    <w:rsid w:val="008D436B"/>
    <w:rsid w:val="008E1D1A"/>
    <w:rsid w:val="008E4AFB"/>
    <w:rsid w:val="009335E7"/>
    <w:rsid w:val="00951BEA"/>
    <w:rsid w:val="00973BFC"/>
    <w:rsid w:val="009A40B7"/>
    <w:rsid w:val="009B2F78"/>
    <w:rsid w:val="009B3764"/>
    <w:rsid w:val="009B7F20"/>
    <w:rsid w:val="009C101F"/>
    <w:rsid w:val="009C2331"/>
    <w:rsid w:val="009C565C"/>
    <w:rsid w:val="00A321EC"/>
    <w:rsid w:val="00A47C0A"/>
    <w:rsid w:val="00A8333F"/>
    <w:rsid w:val="00A85573"/>
    <w:rsid w:val="00AB6467"/>
    <w:rsid w:val="00AC34FA"/>
    <w:rsid w:val="00AD54A7"/>
    <w:rsid w:val="00AE7D8F"/>
    <w:rsid w:val="00B17A40"/>
    <w:rsid w:val="00B2302A"/>
    <w:rsid w:val="00B4366B"/>
    <w:rsid w:val="00B469BE"/>
    <w:rsid w:val="00B77529"/>
    <w:rsid w:val="00B81F76"/>
    <w:rsid w:val="00BF178D"/>
    <w:rsid w:val="00C2371B"/>
    <w:rsid w:val="00C65FD3"/>
    <w:rsid w:val="00C806D1"/>
    <w:rsid w:val="00C964BE"/>
    <w:rsid w:val="00CA6317"/>
    <w:rsid w:val="00CC6F67"/>
    <w:rsid w:val="00CD5108"/>
    <w:rsid w:val="00CF08DB"/>
    <w:rsid w:val="00D03790"/>
    <w:rsid w:val="00D060BF"/>
    <w:rsid w:val="00D1341B"/>
    <w:rsid w:val="00D17A4D"/>
    <w:rsid w:val="00D30086"/>
    <w:rsid w:val="00D31526"/>
    <w:rsid w:val="00D4072E"/>
    <w:rsid w:val="00D42991"/>
    <w:rsid w:val="00D42F71"/>
    <w:rsid w:val="00D74281"/>
    <w:rsid w:val="00DC4F07"/>
    <w:rsid w:val="00DE0B5C"/>
    <w:rsid w:val="00DF237F"/>
    <w:rsid w:val="00DF5349"/>
    <w:rsid w:val="00E0351C"/>
    <w:rsid w:val="00E06E9D"/>
    <w:rsid w:val="00E64D6E"/>
    <w:rsid w:val="00E66D4C"/>
    <w:rsid w:val="00E70B58"/>
    <w:rsid w:val="00E7573A"/>
    <w:rsid w:val="00E80BF0"/>
    <w:rsid w:val="00E85B6F"/>
    <w:rsid w:val="00EA17FC"/>
    <w:rsid w:val="00EA646D"/>
    <w:rsid w:val="00ED3BE3"/>
    <w:rsid w:val="00EE2EC7"/>
    <w:rsid w:val="00EE7A54"/>
    <w:rsid w:val="00EF3D68"/>
    <w:rsid w:val="00EF5EA8"/>
    <w:rsid w:val="00EF6EE5"/>
    <w:rsid w:val="00F13661"/>
    <w:rsid w:val="00F22955"/>
    <w:rsid w:val="00F3440B"/>
    <w:rsid w:val="00F53BED"/>
    <w:rsid w:val="00F54731"/>
    <w:rsid w:val="00F71B4D"/>
    <w:rsid w:val="00FC2A67"/>
    <w:rsid w:val="00FC39B1"/>
    <w:rsid w:val="00FD659C"/>
    <w:rsid w:val="00FE6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EC374-A131-4E04-A144-EC11FA7D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B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D0E12"/>
    <w:pPr>
      <w:autoSpaceDE w:val="0"/>
      <w:autoSpaceDN w:val="0"/>
      <w:adjustRightInd w:val="0"/>
      <w:spacing w:before="108" w:after="108"/>
      <w:jc w:val="center"/>
      <w:outlineLvl w:val="0"/>
    </w:pPr>
    <w:rPr>
      <w:rFonts w:ascii="Arial" w:hAnsi="Arial" w:cs="Arial"/>
      <w:b/>
      <w:bCs/>
      <w:color w:val="000080"/>
      <w:sz w:val="24"/>
      <w:szCs w:val="24"/>
    </w:rPr>
  </w:style>
  <w:style w:type="paragraph" w:styleId="2">
    <w:name w:val="heading 2"/>
    <w:basedOn w:val="a"/>
    <w:next w:val="a"/>
    <w:link w:val="20"/>
    <w:semiHidden/>
    <w:unhideWhenUsed/>
    <w:qFormat/>
    <w:rsid w:val="00DE0B5C"/>
    <w:pPr>
      <w:keepNext/>
      <w:outlineLvl w:val="1"/>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E0B5C"/>
    <w:rPr>
      <w:rFonts w:ascii="Times New Roman" w:eastAsia="Times New Roman" w:hAnsi="Times New Roman" w:cs="Times New Roman"/>
      <w:b/>
      <w:sz w:val="30"/>
      <w:szCs w:val="20"/>
      <w:lang w:eastAsia="ru-RU"/>
    </w:rPr>
  </w:style>
  <w:style w:type="paragraph" w:styleId="a3">
    <w:name w:val="Body Text Indent"/>
    <w:basedOn w:val="a"/>
    <w:link w:val="a4"/>
    <w:unhideWhenUsed/>
    <w:rsid w:val="00DE0B5C"/>
    <w:pPr>
      <w:spacing w:after="120"/>
      <w:ind w:left="283"/>
    </w:pPr>
  </w:style>
  <w:style w:type="character" w:customStyle="1" w:styleId="a4">
    <w:name w:val="Основной текст с отступом Знак"/>
    <w:basedOn w:val="a0"/>
    <w:link w:val="a3"/>
    <w:rsid w:val="00DE0B5C"/>
    <w:rPr>
      <w:rFonts w:ascii="Times New Roman" w:eastAsia="Times New Roman" w:hAnsi="Times New Roman" w:cs="Times New Roman"/>
      <w:sz w:val="20"/>
      <w:szCs w:val="20"/>
      <w:lang w:eastAsia="ru-RU"/>
    </w:rPr>
  </w:style>
  <w:style w:type="paragraph" w:styleId="a5">
    <w:name w:val="No Spacing"/>
    <w:uiPriority w:val="1"/>
    <w:qFormat/>
    <w:rsid w:val="00DE0B5C"/>
    <w:pPr>
      <w:spacing w:after="0" w:line="240" w:lineRule="auto"/>
    </w:pPr>
    <w:rPr>
      <w:rFonts w:ascii="Times New Roman" w:eastAsia="Times New Roman" w:hAnsi="Times New Roman" w:cs="Times New Roman"/>
      <w:sz w:val="24"/>
      <w:szCs w:val="24"/>
      <w:lang w:eastAsia="ru-RU"/>
    </w:rPr>
  </w:style>
  <w:style w:type="paragraph" w:styleId="a6">
    <w:name w:val="Plain Text"/>
    <w:basedOn w:val="a"/>
    <w:link w:val="a7"/>
    <w:rsid w:val="001B77CF"/>
    <w:rPr>
      <w:rFonts w:ascii="Courier New" w:hAnsi="Courier New"/>
    </w:rPr>
  </w:style>
  <w:style w:type="character" w:customStyle="1" w:styleId="a7">
    <w:name w:val="Текст Знак"/>
    <w:basedOn w:val="a0"/>
    <w:link w:val="a6"/>
    <w:rsid w:val="001B77CF"/>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9"/>
    <w:rsid w:val="001D0E12"/>
    <w:rPr>
      <w:rFonts w:ascii="Arial" w:eastAsia="Times New Roman" w:hAnsi="Arial" w:cs="Arial"/>
      <w:b/>
      <w:bCs/>
      <w:color w:val="000080"/>
      <w:sz w:val="24"/>
      <w:szCs w:val="24"/>
      <w:lang w:eastAsia="ru-RU"/>
    </w:rPr>
  </w:style>
  <w:style w:type="paragraph" w:styleId="a8">
    <w:name w:val="header"/>
    <w:basedOn w:val="a"/>
    <w:link w:val="a9"/>
    <w:uiPriority w:val="99"/>
    <w:rsid w:val="001D0E12"/>
    <w:pPr>
      <w:tabs>
        <w:tab w:val="center" w:pos="4677"/>
        <w:tab w:val="right" w:pos="9355"/>
      </w:tabs>
    </w:pPr>
    <w:rPr>
      <w:sz w:val="24"/>
      <w:szCs w:val="24"/>
    </w:rPr>
  </w:style>
  <w:style w:type="character" w:customStyle="1" w:styleId="a9">
    <w:name w:val="Верхний колонтитул Знак"/>
    <w:basedOn w:val="a0"/>
    <w:link w:val="a8"/>
    <w:uiPriority w:val="99"/>
    <w:rsid w:val="001D0E12"/>
    <w:rPr>
      <w:rFonts w:ascii="Times New Roman" w:eastAsia="Times New Roman" w:hAnsi="Times New Roman" w:cs="Times New Roman"/>
      <w:sz w:val="24"/>
      <w:szCs w:val="24"/>
      <w:lang w:eastAsia="ru-RU"/>
    </w:rPr>
  </w:style>
  <w:style w:type="character" w:styleId="aa">
    <w:name w:val="page number"/>
    <w:basedOn w:val="a0"/>
    <w:rsid w:val="001D0E12"/>
  </w:style>
  <w:style w:type="paragraph" w:styleId="ab">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c"/>
    <w:qFormat/>
    <w:rsid w:val="001D0E12"/>
  </w:style>
  <w:style w:type="character" w:customStyle="1" w:styleId="ac">
    <w:name w:val="Текст сноски Знак"/>
    <w:aliases w:val="Знак Знак1,Знак Знак Знак1,Текст сноски Знак Знак Знак,Текст сноски НИВ Знак,fn Знак,Знак Знак Знак Знак1 Знак,Знак Знак Знак Знак2,Текст сноски Знак1 Знак Знак,Текст сноски Знак Знак1 Знак Знак,Знак Знак Знак1 Знак Знак,Зна Знак"/>
    <w:basedOn w:val="a0"/>
    <w:link w:val="ab"/>
    <w:rsid w:val="001D0E12"/>
    <w:rPr>
      <w:rFonts w:ascii="Times New Roman" w:eastAsia="Times New Roman" w:hAnsi="Times New Roman" w:cs="Times New Roman"/>
      <w:sz w:val="20"/>
      <w:szCs w:val="20"/>
      <w:lang w:eastAsia="ru-RU"/>
    </w:rPr>
  </w:style>
  <w:style w:type="character" w:styleId="ad">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0E12"/>
    <w:rPr>
      <w:vertAlign w:val="superscript"/>
    </w:rPr>
  </w:style>
  <w:style w:type="character" w:styleId="ae">
    <w:name w:val="annotation reference"/>
    <w:semiHidden/>
    <w:rsid w:val="001D0E12"/>
    <w:rPr>
      <w:sz w:val="16"/>
      <w:szCs w:val="16"/>
    </w:rPr>
  </w:style>
  <w:style w:type="paragraph" w:styleId="af">
    <w:name w:val="annotation text"/>
    <w:basedOn w:val="a"/>
    <w:link w:val="af0"/>
    <w:semiHidden/>
    <w:rsid w:val="001D0E12"/>
  </w:style>
  <w:style w:type="character" w:customStyle="1" w:styleId="af0">
    <w:name w:val="Текст примечания Знак"/>
    <w:basedOn w:val="a0"/>
    <w:link w:val="af"/>
    <w:semiHidden/>
    <w:rsid w:val="001D0E12"/>
    <w:rPr>
      <w:rFonts w:ascii="Times New Roman" w:eastAsia="Times New Roman" w:hAnsi="Times New Roman" w:cs="Times New Roman"/>
      <w:sz w:val="20"/>
      <w:szCs w:val="20"/>
      <w:lang w:eastAsia="ru-RU"/>
    </w:rPr>
  </w:style>
  <w:style w:type="paragraph" w:styleId="af1">
    <w:name w:val="annotation subject"/>
    <w:basedOn w:val="af"/>
    <w:next w:val="af"/>
    <w:link w:val="af2"/>
    <w:semiHidden/>
    <w:rsid w:val="001D0E12"/>
    <w:rPr>
      <w:b/>
      <w:bCs/>
    </w:rPr>
  </w:style>
  <w:style w:type="character" w:customStyle="1" w:styleId="af2">
    <w:name w:val="Тема примечания Знак"/>
    <w:basedOn w:val="af0"/>
    <w:link w:val="af1"/>
    <w:semiHidden/>
    <w:rsid w:val="001D0E12"/>
    <w:rPr>
      <w:rFonts w:ascii="Times New Roman" w:eastAsia="Times New Roman" w:hAnsi="Times New Roman" w:cs="Times New Roman"/>
      <w:b/>
      <w:bCs/>
      <w:sz w:val="20"/>
      <w:szCs w:val="20"/>
      <w:lang w:eastAsia="ru-RU"/>
    </w:rPr>
  </w:style>
  <w:style w:type="paragraph" w:styleId="af3">
    <w:name w:val="Balloon Text"/>
    <w:basedOn w:val="a"/>
    <w:link w:val="af4"/>
    <w:semiHidden/>
    <w:rsid w:val="001D0E12"/>
    <w:rPr>
      <w:rFonts w:ascii="Tahoma" w:hAnsi="Tahoma" w:cs="Tahoma"/>
      <w:sz w:val="16"/>
      <w:szCs w:val="16"/>
    </w:rPr>
  </w:style>
  <w:style w:type="character" w:customStyle="1" w:styleId="af4">
    <w:name w:val="Текст выноски Знак"/>
    <w:basedOn w:val="a0"/>
    <w:link w:val="af3"/>
    <w:semiHidden/>
    <w:rsid w:val="001D0E12"/>
    <w:rPr>
      <w:rFonts w:ascii="Tahoma" w:eastAsia="Times New Roman" w:hAnsi="Tahoma" w:cs="Tahoma"/>
      <w:sz w:val="16"/>
      <w:szCs w:val="16"/>
      <w:lang w:eastAsia="ru-RU"/>
    </w:rPr>
  </w:style>
  <w:style w:type="table" w:styleId="af5">
    <w:name w:val="Table Grid"/>
    <w:basedOn w:val="a1"/>
    <w:rsid w:val="001D0E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D0E12"/>
    <w:pPr>
      <w:spacing w:after="0" w:line="240" w:lineRule="auto"/>
    </w:pPr>
    <w:rPr>
      <w:rFonts w:ascii="Times New Roman" w:eastAsia="Times New Roman" w:hAnsi="Times New Roman" w:cs="Times New Roman"/>
      <w:sz w:val="20"/>
      <w:szCs w:val="20"/>
      <w:lang w:eastAsia="ru-RU"/>
    </w:rPr>
  </w:style>
  <w:style w:type="paragraph" w:styleId="af6">
    <w:name w:val="Body Text"/>
    <w:aliases w:val="Основной текст Знак1 Знак,Основной текст Знак Знак Знак,Знак Знак1 Знак Знак, Знак Знак1 Знак Знак,Знак Знак2 Знак, Знак Знак2 Знак,Основной текст Знак Знак1,Знак Знак Знак Знак, Знак Знак Знак Знак"/>
    <w:basedOn w:val="a"/>
    <w:link w:val="af7"/>
    <w:unhideWhenUsed/>
    <w:rsid w:val="001D0E12"/>
    <w:pPr>
      <w:spacing w:after="120"/>
    </w:pPr>
    <w:rPr>
      <w:sz w:val="24"/>
      <w:szCs w:val="24"/>
    </w:rPr>
  </w:style>
  <w:style w:type="character" w:customStyle="1" w:styleId="af7">
    <w:name w:val="Основной текст Знак"/>
    <w:aliases w:val="Основной текст Знак1 Знак Знак,Основной текст Знак Знак Знак Знак,Знак Знак1 Знак Знак Знак, Знак Знак1 Знак Знак Знак,Знак Знак2 Знак Знак, Знак Знак2 Знак Знак,Основной текст Знак Знак1 Знак,Знак Знак Знак Знак Знак"/>
    <w:basedOn w:val="a0"/>
    <w:link w:val="af6"/>
    <w:rsid w:val="001D0E12"/>
    <w:rPr>
      <w:rFonts w:ascii="Times New Roman" w:eastAsia="Times New Roman" w:hAnsi="Times New Roman" w:cs="Times New Roman"/>
      <w:sz w:val="24"/>
      <w:szCs w:val="24"/>
      <w:lang w:eastAsia="ru-RU"/>
    </w:rPr>
  </w:style>
  <w:style w:type="paragraph" w:customStyle="1" w:styleId="12">
    <w:name w:val="Заголовок1"/>
    <w:basedOn w:val="a"/>
    <w:next w:val="a"/>
    <w:uiPriority w:val="99"/>
    <w:rsid w:val="001D0E12"/>
    <w:pPr>
      <w:widowControl w:val="0"/>
      <w:autoSpaceDE w:val="0"/>
      <w:autoSpaceDN w:val="0"/>
      <w:adjustRightInd w:val="0"/>
      <w:jc w:val="both"/>
    </w:pPr>
    <w:rPr>
      <w:rFonts w:ascii="Arial" w:hAnsi="Arial" w:cs="Arial"/>
      <w:b/>
      <w:bCs/>
      <w:color w:val="0058A9"/>
      <w:sz w:val="24"/>
      <w:szCs w:val="24"/>
      <w:shd w:val="clear" w:color="auto" w:fill="F4F4F4"/>
    </w:rPr>
  </w:style>
  <w:style w:type="character" w:customStyle="1" w:styleId="af8">
    <w:name w:val="Гипертекстовая ссылка"/>
    <w:uiPriority w:val="99"/>
    <w:rsid w:val="001D0E12"/>
    <w:rPr>
      <w:color w:val="106BBE"/>
    </w:rPr>
  </w:style>
  <w:style w:type="paragraph" w:customStyle="1" w:styleId="ConsPlusNonformat">
    <w:name w:val="ConsPlusNonformat"/>
    <w:link w:val="ConsPlusNonformat0"/>
    <w:uiPriority w:val="99"/>
    <w:rsid w:val="001D0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бычный2"/>
    <w:rsid w:val="006156FC"/>
    <w:pPr>
      <w:spacing w:after="0" w:line="240" w:lineRule="auto"/>
    </w:pPr>
    <w:rPr>
      <w:rFonts w:ascii="Times New Roman" w:eastAsia="Times New Roman" w:hAnsi="Times New Roman" w:cs="Times New Roman"/>
      <w:sz w:val="20"/>
      <w:szCs w:val="20"/>
      <w:lang w:eastAsia="ru-RU"/>
    </w:rPr>
  </w:style>
  <w:style w:type="paragraph" w:customStyle="1" w:styleId="af9">
    <w:name w:val="Прижатый влево"/>
    <w:basedOn w:val="a"/>
    <w:next w:val="a"/>
    <w:uiPriority w:val="99"/>
    <w:rsid w:val="006156FC"/>
    <w:pPr>
      <w:autoSpaceDE w:val="0"/>
      <w:autoSpaceDN w:val="0"/>
      <w:adjustRightInd w:val="0"/>
    </w:pPr>
    <w:rPr>
      <w:rFonts w:ascii="Arial" w:hAnsi="Arial" w:cs="Arial"/>
      <w:sz w:val="24"/>
      <w:szCs w:val="24"/>
    </w:rPr>
  </w:style>
  <w:style w:type="paragraph" w:styleId="afa">
    <w:name w:val="Normal (Web)"/>
    <w:basedOn w:val="a"/>
    <w:uiPriority w:val="99"/>
    <w:unhideWhenUsed/>
    <w:rsid w:val="006156FC"/>
    <w:pPr>
      <w:spacing w:before="100" w:beforeAutospacing="1" w:after="100" w:afterAutospacing="1"/>
    </w:pPr>
    <w:rPr>
      <w:sz w:val="24"/>
      <w:szCs w:val="24"/>
    </w:rPr>
  </w:style>
  <w:style w:type="paragraph" w:customStyle="1" w:styleId="afb">
    <w:name w:val="Знак Знак Знак Знак Знак Знак Знак"/>
    <w:basedOn w:val="a"/>
    <w:rsid w:val="006156FC"/>
    <w:pPr>
      <w:spacing w:after="160" w:line="240" w:lineRule="exact"/>
    </w:pPr>
  </w:style>
  <w:style w:type="paragraph" w:customStyle="1" w:styleId="3">
    <w:name w:val="Обычный3"/>
    <w:rsid w:val="00F22955"/>
    <w:pPr>
      <w:spacing w:after="0" w:line="240" w:lineRule="auto"/>
    </w:pPr>
    <w:rPr>
      <w:rFonts w:ascii="Times New Roman" w:eastAsia="Times New Roman" w:hAnsi="Times New Roman" w:cs="Times New Roman"/>
      <w:sz w:val="20"/>
      <w:szCs w:val="20"/>
      <w:lang w:eastAsia="ru-RU"/>
    </w:rPr>
  </w:style>
  <w:style w:type="paragraph" w:customStyle="1" w:styleId="afc">
    <w:name w:val="Таблицы (моноширинный)"/>
    <w:basedOn w:val="a"/>
    <w:next w:val="a"/>
    <w:uiPriority w:val="99"/>
    <w:rsid w:val="00F22955"/>
    <w:pPr>
      <w:autoSpaceDE w:val="0"/>
      <w:autoSpaceDN w:val="0"/>
      <w:adjustRightInd w:val="0"/>
      <w:jc w:val="both"/>
    </w:pPr>
    <w:rPr>
      <w:rFonts w:ascii="Courier New" w:hAnsi="Courier New" w:cs="Courier New"/>
      <w:sz w:val="22"/>
      <w:szCs w:val="22"/>
    </w:rPr>
  </w:style>
  <w:style w:type="character" w:styleId="afd">
    <w:name w:val="Hyperlink"/>
    <w:basedOn w:val="a0"/>
    <w:rsid w:val="00A85573"/>
    <w:rPr>
      <w:color w:val="0000FF"/>
      <w:u w:val="single"/>
    </w:rPr>
  </w:style>
  <w:style w:type="paragraph" w:styleId="afe">
    <w:name w:val="List Paragraph"/>
    <w:basedOn w:val="a"/>
    <w:uiPriority w:val="34"/>
    <w:qFormat/>
    <w:rsid w:val="00821C87"/>
    <w:pPr>
      <w:ind w:left="720"/>
      <w:contextualSpacing/>
    </w:pPr>
    <w:rPr>
      <w:sz w:val="24"/>
      <w:szCs w:val="24"/>
    </w:rPr>
  </w:style>
  <w:style w:type="paragraph" w:customStyle="1" w:styleId="s1">
    <w:name w:val="s_1"/>
    <w:basedOn w:val="a"/>
    <w:rsid w:val="00821C87"/>
    <w:pPr>
      <w:spacing w:before="100" w:beforeAutospacing="1" w:after="100" w:afterAutospacing="1"/>
    </w:pPr>
    <w:rPr>
      <w:sz w:val="24"/>
      <w:szCs w:val="24"/>
    </w:rPr>
  </w:style>
  <w:style w:type="paragraph" w:customStyle="1" w:styleId="Default">
    <w:name w:val="Default"/>
    <w:rsid w:val="006510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4B6BD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
    <w:name w:val="footer"/>
    <w:basedOn w:val="a"/>
    <w:link w:val="aff0"/>
    <w:uiPriority w:val="99"/>
    <w:rsid w:val="00874453"/>
    <w:pPr>
      <w:tabs>
        <w:tab w:val="center" w:pos="4677"/>
        <w:tab w:val="right" w:pos="9355"/>
      </w:tabs>
    </w:pPr>
    <w:rPr>
      <w:sz w:val="24"/>
      <w:szCs w:val="24"/>
    </w:rPr>
  </w:style>
  <w:style w:type="character" w:customStyle="1" w:styleId="aff0">
    <w:name w:val="Нижний колонтитул Знак"/>
    <w:basedOn w:val="a0"/>
    <w:link w:val="aff"/>
    <w:uiPriority w:val="99"/>
    <w:rsid w:val="00874453"/>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874453"/>
    <w:rPr>
      <w:rFonts w:ascii="Courier New" w:eastAsia="Times New Roman" w:hAnsi="Courier New" w:cs="Courier New"/>
      <w:sz w:val="20"/>
      <w:szCs w:val="20"/>
      <w:lang w:eastAsia="ru-RU"/>
    </w:rPr>
  </w:style>
  <w:style w:type="paragraph" w:customStyle="1" w:styleId="formattext">
    <w:name w:val="formattext"/>
    <w:basedOn w:val="a"/>
    <w:rsid w:val="0087445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9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70951956/4330" TargetMode="External"/><Relationship Id="rId18" Type="http://schemas.openxmlformats.org/officeDocument/2006/relationships/hyperlink" Target="https://internet.garant.ru/" TargetMode="External"/><Relationship Id="rId26" Type="http://schemas.openxmlformats.org/officeDocument/2006/relationships/hyperlink" Target="http://internet.garant.ru/document/redirect/70951956/4330"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internet.garant.ru/document/redirect/70951956/4330" TargetMode="External"/><Relationship Id="rId25" Type="http://schemas.openxmlformats.org/officeDocument/2006/relationships/hyperlink" Target="https://internet.garant.ru/" TargetMode="External"/><Relationship Id="rId33" Type="http://schemas.openxmlformats.org/officeDocument/2006/relationships/hyperlink" Target="http://internet.garant.ru/document/redirect/70951956/433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internet.garant.ru/document/redirect/70951956/4330" TargetMode="External"/><Relationship Id="rId32"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internet.garant.ru/document/redirect/70951956/433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internet.garant.ru/document/redirect/12184447/9" TargetMode="External"/><Relationship Id="rId19" Type="http://schemas.openxmlformats.org/officeDocument/2006/relationships/hyperlink" Target="http://internet.garant.ru/document/redirect/70951956/4330"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internet.garant.ru/document/redirect/12181732/1007" TargetMode="External"/><Relationship Id="rId14" Type="http://schemas.openxmlformats.org/officeDocument/2006/relationships/hyperlink" Target="http://internet.garant.ru/document/redirect/71732508/0" TargetMode="External"/><Relationship Id="rId22" Type="http://schemas.openxmlformats.org/officeDocument/2006/relationships/hyperlink" Target="https://internet.garant.ru/" TargetMode="External"/><Relationship Id="rId27" Type="http://schemas.openxmlformats.org/officeDocument/2006/relationships/hyperlink" Target="http://internet.garant.ru/document/redirect/70951956/4330" TargetMode="External"/><Relationship Id="rId30" Type="http://schemas.openxmlformats.org/officeDocument/2006/relationships/hyperlink" Target="http://internet.garant.ru/document/redirect/70951956/4330" TargetMode="External"/><Relationship Id="rId35" Type="http://schemas.openxmlformats.org/officeDocument/2006/relationships/theme" Target="theme/theme1.xml"/><Relationship Id="rId8" Type="http://schemas.openxmlformats.org/officeDocument/2006/relationships/hyperlink" Target="consultantplus://offline/ref=9FB612F5AFD87F0C92ACA6D495E6FA868BCBEE1AA1E4AED4282C884225EC270D7A184B2A176A697BF41D755147EED72E68B13656B0604BY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EA52-4E03-4B36-8EC7-CBD762B1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4075</Words>
  <Characters>23230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Сочнева</cp:lastModifiedBy>
  <cp:revision>2</cp:revision>
  <cp:lastPrinted>2022-05-11T07:23:00Z</cp:lastPrinted>
  <dcterms:created xsi:type="dcterms:W3CDTF">2024-01-10T12:44:00Z</dcterms:created>
  <dcterms:modified xsi:type="dcterms:W3CDTF">2024-01-10T12:44:00Z</dcterms:modified>
</cp:coreProperties>
</file>