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9072"/>
      </w:tblGrid>
      <w:tr w:rsidR="00517B89" w:rsidRPr="00FB2D63">
        <w:trPr>
          <w:jc w:val="center"/>
        </w:trPr>
        <w:tc>
          <w:tcPr>
            <w:tcW w:w="9072" w:type="dxa"/>
          </w:tcPr>
          <w:p w:rsidR="008E0328" w:rsidRPr="00FB2D63" w:rsidRDefault="00617F61" w:rsidP="008E0328">
            <w:pPr>
              <w:pStyle w:val="af3"/>
              <w:pBdr>
                <w:bottom w:val="thickThinSmallGap" w:sz="24" w:space="1" w:color="622423"/>
              </w:pBdr>
              <w:jc w:val="center"/>
              <w:rPr>
                <w:rFonts w:ascii="Cambria" w:hAnsi="Cambria"/>
                <w:sz w:val="32"/>
                <w:szCs w:val="32"/>
                <w:lang w:val="ru-RU" w:eastAsia="ru-RU"/>
              </w:rPr>
            </w:pPr>
            <w:r w:rsidRPr="00FB2D63">
              <w:rPr>
                <w:rFonts w:ascii="Cambria" w:hAnsi="Cambria"/>
                <w:noProof/>
                <w:sz w:val="32"/>
                <w:szCs w:val="32"/>
                <w:lang w:val="ru-RU" w:eastAsia="ru-RU"/>
              </w:rPr>
              <w:drawing>
                <wp:anchor distT="0" distB="0" distL="114300" distR="114300" simplePos="0" relativeHeight="251657728" behindDoc="0" locked="0" layoutInCell="1" allowOverlap="1" wp14:anchorId="2B91D471" wp14:editId="148FCF24">
                  <wp:simplePos x="0" y="0"/>
                  <wp:positionH relativeFrom="column">
                    <wp:posOffset>2648585</wp:posOffset>
                  </wp:positionH>
                  <wp:positionV relativeFrom="paragraph">
                    <wp:posOffset>-194945</wp:posOffset>
                  </wp:positionV>
                  <wp:extent cx="417830" cy="527685"/>
                  <wp:effectExtent l="0" t="0" r="0" b="0"/>
                  <wp:wrapNone/>
                  <wp:docPr id="3" name="Рисунок 3"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нНОВЫЙ 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0328" w:rsidRPr="00FB2D63" w:rsidRDefault="008E0328" w:rsidP="008E0328">
            <w:pPr>
              <w:pStyle w:val="af3"/>
              <w:pBdr>
                <w:bottom w:val="thickThinSmallGap" w:sz="24" w:space="1" w:color="622423"/>
              </w:pBdr>
              <w:jc w:val="center"/>
              <w:rPr>
                <w:rFonts w:ascii="Cambria" w:hAnsi="Cambria"/>
                <w:sz w:val="32"/>
                <w:szCs w:val="32"/>
                <w:lang w:val="ru-RU" w:eastAsia="ru-RU"/>
              </w:rPr>
            </w:pPr>
          </w:p>
          <w:p w:rsidR="008E0328" w:rsidRPr="00FB2D63" w:rsidRDefault="008E0328" w:rsidP="008E0328">
            <w:pPr>
              <w:pStyle w:val="af3"/>
              <w:pBdr>
                <w:bottom w:val="thickThinSmallGap" w:sz="24" w:space="1" w:color="622423"/>
              </w:pBdr>
              <w:jc w:val="center"/>
              <w:rPr>
                <w:rFonts w:ascii="Cambria" w:hAnsi="Cambria"/>
                <w:sz w:val="32"/>
                <w:szCs w:val="32"/>
                <w:lang w:val="ru-RU" w:eastAsia="ru-RU"/>
              </w:rPr>
            </w:pPr>
          </w:p>
          <w:p w:rsidR="008E0328" w:rsidRPr="00FB2D63" w:rsidRDefault="008E0328" w:rsidP="008E0328">
            <w:pPr>
              <w:pStyle w:val="af3"/>
              <w:pBdr>
                <w:bottom w:val="thickThinSmallGap" w:sz="24" w:space="1" w:color="622423"/>
              </w:pBdr>
              <w:jc w:val="center"/>
              <w:rPr>
                <w:b/>
                <w:sz w:val="28"/>
                <w:szCs w:val="28"/>
                <w:lang w:val="ru-RU" w:eastAsia="ru-RU"/>
              </w:rPr>
            </w:pPr>
            <w:r w:rsidRPr="00FB2D63">
              <w:rPr>
                <w:b/>
                <w:sz w:val="28"/>
                <w:szCs w:val="28"/>
                <w:lang w:val="ru-RU" w:eastAsia="ru-RU"/>
              </w:rPr>
              <w:t>КОНТРОЛЬНО-СЧЕТНАЯ ПАЛАТА</w:t>
            </w:r>
          </w:p>
          <w:p w:rsidR="008E0328" w:rsidRPr="00FB2D63" w:rsidRDefault="008E0328" w:rsidP="008E0328">
            <w:pPr>
              <w:pStyle w:val="af3"/>
              <w:pBdr>
                <w:bottom w:val="thickThinSmallGap" w:sz="24" w:space="1" w:color="622423"/>
              </w:pBdr>
              <w:jc w:val="center"/>
              <w:rPr>
                <w:sz w:val="32"/>
                <w:szCs w:val="32"/>
                <w:lang w:val="ru-RU" w:eastAsia="ru-RU"/>
              </w:rPr>
            </w:pPr>
            <w:r w:rsidRPr="00FB2D63">
              <w:rPr>
                <w:b/>
                <w:sz w:val="28"/>
                <w:szCs w:val="28"/>
                <w:lang w:val="ru-RU" w:eastAsia="ru-RU"/>
              </w:rPr>
              <w:t>муниципального образования Тимашевский район</w:t>
            </w:r>
          </w:p>
          <w:p w:rsidR="008E0328" w:rsidRPr="00FB2D63" w:rsidRDefault="008E0328" w:rsidP="008E0328">
            <w:pPr>
              <w:pStyle w:val="af3"/>
              <w:jc w:val="center"/>
              <w:rPr>
                <w:sz w:val="22"/>
                <w:szCs w:val="22"/>
                <w:lang w:val="ru-RU" w:eastAsia="ru-RU"/>
              </w:rPr>
            </w:pPr>
            <w:r w:rsidRPr="00FB2D63">
              <w:rPr>
                <w:sz w:val="22"/>
                <w:szCs w:val="22"/>
                <w:lang w:val="ru-RU" w:eastAsia="ru-RU"/>
              </w:rPr>
              <w:t>ул. Красная, д.103, г.Тимашевск, Россия 352700, тел. 8(86130)43147</w:t>
            </w:r>
          </w:p>
          <w:p w:rsidR="00481612" w:rsidRPr="00FB2D63" w:rsidRDefault="00481612" w:rsidP="00481612">
            <w:pPr>
              <w:ind w:right="317"/>
              <w:jc w:val="center"/>
            </w:pPr>
          </w:p>
        </w:tc>
      </w:tr>
      <w:tr w:rsidR="00517B89" w:rsidRPr="00FB2D63">
        <w:trPr>
          <w:cantSplit/>
          <w:jc w:val="center"/>
        </w:trPr>
        <w:tc>
          <w:tcPr>
            <w:tcW w:w="9072" w:type="dxa"/>
          </w:tcPr>
          <w:p w:rsidR="00481612" w:rsidRPr="00FB2D63" w:rsidRDefault="00481612" w:rsidP="00481612">
            <w:pPr>
              <w:jc w:val="center"/>
            </w:pPr>
          </w:p>
        </w:tc>
      </w:tr>
      <w:tr w:rsidR="00517B89" w:rsidRPr="00FB2D63">
        <w:trPr>
          <w:cantSplit/>
          <w:jc w:val="center"/>
        </w:trPr>
        <w:tc>
          <w:tcPr>
            <w:tcW w:w="9072" w:type="dxa"/>
          </w:tcPr>
          <w:p w:rsidR="00481612" w:rsidRPr="00FB2D63" w:rsidRDefault="00481612" w:rsidP="00481612">
            <w:pPr>
              <w:ind w:left="-108"/>
              <w:rPr>
                <w:rFonts w:ascii="Arial" w:hAnsi="Arial"/>
                <w:sz w:val="16"/>
              </w:rPr>
            </w:pPr>
          </w:p>
        </w:tc>
      </w:tr>
      <w:tr w:rsidR="00481612" w:rsidRPr="00FB2D63">
        <w:trPr>
          <w:cantSplit/>
          <w:jc w:val="center"/>
        </w:trPr>
        <w:tc>
          <w:tcPr>
            <w:tcW w:w="9072" w:type="dxa"/>
          </w:tcPr>
          <w:p w:rsidR="00481612" w:rsidRPr="00FB2D63" w:rsidRDefault="00481612" w:rsidP="00481612">
            <w:pPr>
              <w:ind w:left="-108"/>
              <w:jc w:val="center"/>
              <w:rPr>
                <w:noProof/>
              </w:rPr>
            </w:pPr>
          </w:p>
        </w:tc>
      </w:tr>
    </w:tbl>
    <w:p w:rsidR="00481612" w:rsidRPr="00FB2D63" w:rsidRDefault="00481612" w:rsidP="006551E0">
      <w:pPr>
        <w:pStyle w:val="2"/>
        <w:spacing w:before="0" w:after="0"/>
        <w:jc w:val="center"/>
        <w:rPr>
          <w:rFonts w:ascii="Times New Roman" w:hAnsi="Times New Roman" w:cs="Times New Roman"/>
          <w:i w:val="0"/>
        </w:rPr>
      </w:pPr>
    </w:p>
    <w:p w:rsidR="006551E0" w:rsidRPr="00FB2D63" w:rsidRDefault="006551E0" w:rsidP="006551E0">
      <w:pPr>
        <w:pStyle w:val="2"/>
        <w:spacing w:before="0" w:after="0"/>
        <w:jc w:val="center"/>
        <w:rPr>
          <w:rFonts w:ascii="Times New Roman" w:hAnsi="Times New Roman" w:cs="Times New Roman"/>
          <w:i w:val="0"/>
        </w:rPr>
      </w:pPr>
      <w:r w:rsidRPr="00FB2D63">
        <w:rPr>
          <w:rFonts w:ascii="Times New Roman" w:hAnsi="Times New Roman" w:cs="Times New Roman"/>
          <w:i w:val="0"/>
        </w:rPr>
        <w:t>ЭКСПЕРТНОЕ ЗАКЛЮЧЕНИЕ</w:t>
      </w:r>
    </w:p>
    <w:p w:rsidR="007A574B" w:rsidRPr="00FB2D63" w:rsidRDefault="00CC2368" w:rsidP="006551E0">
      <w:pPr>
        <w:pStyle w:val="2"/>
        <w:spacing w:before="0" w:after="0"/>
        <w:jc w:val="center"/>
        <w:rPr>
          <w:rFonts w:ascii="Times New Roman" w:hAnsi="Times New Roman" w:cs="Times New Roman"/>
          <w:i w:val="0"/>
        </w:rPr>
      </w:pPr>
      <w:r w:rsidRPr="00FB2D63">
        <w:rPr>
          <w:rFonts w:ascii="Times New Roman" w:hAnsi="Times New Roman" w:cs="Times New Roman"/>
          <w:i w:val="0"/>
        </w:rPr>
        <w:t>на проект решени</w:t>
      </w:r>
      <w:r w:rsidR="00CC4CB3" w:rsidRPr="00FB2D63">
        <w:rPr>
          <w:rFonts w:ascii="Times New Roman" w:hAnsi="Times New Roman" w:cs="Times New Roman"/>
          <w:i w:val="0"/>
        </w:rPr>
        <w:t>я</w:t>
      </w:r>
      <w:r w:rsidRPr="00FB2D63">
        <w:rPr>
          <w:rFonts w:ascii="Times New Roman" w:hAnsi="Times New Roman" w:cs="Times New Roman"/>
          <w:i w:val="0"/>
        </w:rPr>
        <w:t xml:space="preserve"> </w:t>
      </w:r>
      <w:r w:rsidR="00ED0021" w:rsidRPr="00FB2D63">
        <w:rPr>
          <w:rFonts w:ascii="Times New Roman" w:hAnsi="Times New Roman" w:cs="Times New Roman"/>
          <w:i w:val="0"/>
        </w:rPr>
        <w:t xml:space="preserve">Совета </w:t>
      </w:r>
      <w:r w:rsidR="003B6BCE" w:rsidRPr="00FB2D63">
        <w:rPr>
          <w:rFonts w:ascii="Times New Roman" w:hAnsi="Times New Roman" w:cs="Times New Roman"/>
          <w:i w:val="0"/>
        </w:rPr>
        <w:t>Днепровского</w:t>
      </w:r>
      <w:r w:rsidR="00072870" w:rsidRPr="00FB2D63">
        <w:rPr>
          <w:rFonts w:ascii="Times New Roman" w:hAnsi="Times New Roman" w:cs="Times New Roman"/>
          <w:i w:val="0"/>
        </w:rPr>
        <w:t xml:space="preserve"> </w:t>
      </w:r>
      <w:r w:rsidR="00DD164C" w:rsidRPr="00FB2D63">
        <w:rPr>
          <w:rFonts w:ascii="Times New Roman" w:hAnsi="Times New Roman" w:cs="Times New Roman"/>
          <w:i w:val="0"/>
        </w:rPr>
        <w:t xml:space="preserve">сельского </w:t>
      </w:r>
      <w:r w:rsidR="00ED0021" w:rsidRPr="00FB2D63">
        <w:rPr>
          <w:rFonts w:ascii="Times New Roman" w:hAnsi="Times New Roman" w:cs="Times New Roman"/>
          <w:i w:val="0"/>
        </w:rPr>
        <w:t xml:space="preserve">поселения </w:t>
      </w:r>
    </w:p>
    <w:p w:rsidR="007A574B" w:rsidRPr="00FB2D63" w:rsidRDefault="00ED0021" w:rsidP="006551E0">
      <w:pPr>
        <w:pStyle w:val="2"/>
        <w:spacing w:before="0" w:after="0"/>
        <w:jc w:val="center"/>
        <w:rPr>
          <w:rFonts w:ascii="Times New Roman" w:hAnsi="Times New Roman" w:cs="Times New Roman"/>
          <w:i w:val="0"/>
        </w:rPr>
      </w:pPr>
      <w:r w:rsidRPr="00FB2D63">
        <w:rPr>
          <w:rFonts w:ascii="Times New Roman" w:hAnsi="Times New Roman" w:cs="Times New Roman"/>
          <w:i w:val="0"/>
        </w:rPr>
        <w:t>Тимашевского района</w:t>
      </w:r>
      <w:r w:rsidR="00916C5A" w:rsidRPr="00FB2D63">
        <w:rPr>
          <w:rFonts w:ascii="Times New Roman" w:hAnsi="Times New Roman" w:cs="Times New Roman"/>
          <w:i w:val="0"/>
        </w:rPr>
        <w:t xml:space="preserve"> </w:t>
      </w:r>
      <w:r w:rsidR="00B71786" w:rsidRPr="00FB2D63">
        <w:rPr>
          <w:rFonts w:ascii="Times New Roman" w:hAnsi="Times New Roman" w:cs="Times New Roman"/>
          <w:i w:val="0"/>
        </w:rPr>
        <w:t xml:space="preserve">«О бюджете </w:t>
      </w:r>
      <w:r w:rsidR="003B6BCE" w:rsidRPr="00FB2D63">
        <w:rPr>
          <w:rFonts w:ascii="Times New Roman" w:hAnsi="Times New Roman" w:cs="Times New Roman"/>
          <w:i w:val="0"/>
        </w:rPr>
        <w:t xml:space="preserve">Днепровского </w:t>
      </w:r>
      <w:r w:rsidR="00DD164C" w:rsidRPr="00FB2D63">
        <w:rPr>
          <w:rFonts w:ascii="Times New Roman" w:hAnsi="Times New Roman" w:cs="Times New Roman"/>
          <w:i w:val="0"/>
        </w:rPr>
        <w:t>сельского</w:t>
      </w:r>
      <w:r w:rsidR="00D512F9" w:rsidRPr="00FB2D63">
        <w:rPr>
          <w:rFonts w:ascii="Times New Roman" w:hAnsi="Times New Roman" w:cs="Times New Roman"/>
          <w:i w:val="0"/>
        </w:rPr>
        <w:t xml:space="preserve"> поселения </w:t>
      </w:r>
    </w:p>
    <w:p w:rsidR="006551E0" w:rsidRPr="00FB2D63" w:rsidRDefault="00D512F9" w:rsidP="006551E0">
      <w:pPr>
        <w:pStyle w:val="2"/>
        <w:spacing w:before="0" w:after="0"/>
        <w:jc w:val="center"/>
        <w:rPr>
          <w:rFonts w:ascii="Times New Roman" w:hAnsi="Times New Roman" w:cs="Times New Roman"/>
          <w:i w:val="0"/>
        </w:rPr>
      </w:pPr>
      <w:r w:rsidRPr="00FB2D63">
        <w:rPr>
          <w:rFonts w:ascii="Times New Roman" w:hAnsi="Times New Roman" w:cs="Times New Roman"/>
          <w:i w:val="0"/>
        </w:rPr>
        <w:t xml:space="preserve">Тимашевского района на </w:t>
      </w:r>
      <w:r w:rsidR="003B6BCE" w:rsidRPr="00FB2D63">
        <w:rPr>
          <w:rFonts w:ascii="Times New Roman" w:hAnsi="Times New Roman" w:cs="Times New Roman"/>
          <w:i w:val="0"/>
        </w:rPr>
        <w:t>202</w:t>
      </w:r>
      <w:r w:rsidR="00517B89" w:rsidRPr="00FB2D63">
        <w:rPr>
          <w:rFonts w:ascii="Times New Roman" w:hAnsi="Times New Roman" w:cs="Times New Roman"/>
          <w:i w:val="0"/>
        </w:rPr>
        <w:t>4</w:t>
      </w:r>
      <w:r w:rsidR="00B71786" w:rsidRPr="00FB2D63">
        <w:rPr>
          <w:rFonts w:ascii="Times New Roman" w:hAnsi="Times New Roman" w:cs="Times New Roman"/>
          <w:i w:val="0"/>
        </w:rPr>
        <w:t xml:space="preserve"> год»</w:t>
      </w:r>
    </w:p>
    <w:p w:rsidR="00CC2368" w:rsidRPr="00FB2D63" w:rsidRDefault="00CC2368" w:rsidP="006551E0">
      <w:pPr>
        <w:pStyle w:val="a3"/>
        <w:spacing w:before="0" w:after="0"/>
        <w:ind w:firstLine="540"/>
        <w:jc w:val="both"/>
        <w:rPr>
          <w:rFonts w:ascii="Times New Roman" w:hAnsi="Times New Roman" w:cs="Times New Roman"/>
          <w:sz w:val="28"/>
          <w:szCs w:val="28"/>
        </w:rPr>
      </w:pPr>
    </w:p>
    <w:p w:rsidR="006551E0" w:rsidRPr="00FB2D63" w:rsidRDefault="00EC1832" w:rsidP="00EC1832">
      <w:pPr>
        <w:pStyle w:val="a3"/>
        <w:tabs>
          <w:tab w:val="left" w:pos="0"/>
        </w:tabs>
        <w:spacing w:before="0" w:after="0"/>
        <w:rPr>
          <w:rFonts w:ascii="Times New Roman" w:hAnsi="Times New Roman" w:cs="Times New Roman"/>
          <w:sz w:val="28"/>
          <w:szCs w:val="28"/>
        </w:rPr>
      </w:pPr>
      <w:r w:rsidRPr="00FB2D63">
        <w:rPr>
          <w:rFonts w:ascii="Times New Roman" w:hAnsi="Times New Roman" w:cs="Times New Roman"/>
          <w:sz w:val="28"/>
          <w:szCs w:val="28"/>
        </w:rPr>
        <w:t xml:space="preserve">    </w:t>
      </w:r>
      <w:r w:rsidR="00662945" w:rsidRPr="00FB2D63">
        <w:rPr>
          <w:rFonts w:ascii="Times New Roman" w:hAnsi="Times New Roman" w:cs="Times New Roman"/>
          <w:sz w:val="28"/>
          <w:szCs w:val="28"/>
        </w:rPr>
        <w:t xml:space="preserve"> </w:t>
      </w:r>
      <w:r w:rsidR="00A116B3" w:rsidRPr="00FB2D63">
        <w:rPr>
          <w:rFonts w:ascii="Times New Roman" w:hAnsi="Times New Roman" w:cs="Times New Roman"/>
          <w:sz w:val="28"/>
          <w:szCs w:val="28"/>
        </w:rPr>
        <w:t>2</w:t>
      </w:r>
      <w:r w:rsidR="00FB2D63" w:rsidRPr="00FB2D63">
        <w:rPr>
          <w:rFonts w:ascii="Times New Roman" w:hAnsi="Times New Roman" w:cs="Times New Roman"/>
          <w:sz w:val="28"/>
          <w:szCs w:val="28"/>
        </w:rPr>
        <w:t>8</w:t>
      </w:r>
      <w:r w:rsidR="00662945" w:rsidRPr="00FB2D63">
        <w:rPr>
          <w:rFonts w:ascii="Times New Roman" w:hAnsi="Times New Roman" w:cs="Times New Roman"/>
          <w:sz w:val="28"/>
          <w:szCs w:val="28"/>
        </w:rPr>
        <w:t xml:space="preserve"> </w:t>
      </w:r>
      <w:r w:rsidR="00A116B3" w:rsidRPr="00FB2D63">
        <w:rPr>
          <w:rFonts w:ascii="Times New Roman" w:hAnsi="Times New Roman" w:cs="Times New Roman"/>
          <w:sz w:val="28"/>
          <w:szCs w:val="28"/>
        </w:rPr>
        <w:t>ноября</w:t>
      </w:r>
      <w:r w:rsidR="00927CAE" w:rsidRPr="00FB2D63">
        <w:rPr>
          <w:rFonts w:ascii="Times New Roman" w:hAnsi="Times New Roman" w:cs="Times New Roman"/>
          <w:sz w:val="28"/>
          <w:szCs w:val="28"/>
        </w:rPr>
        <w:t xml:space="preserve"> </w:t>
      </w:r>
      <w:r w:rsidR="006551E0" w:rsidRPr="00FB2D63">
        <w:rPr>
          <w:rFonts w:ascii="Times New Roman" w:hAnsi="Times New Roman" w:cs="Times New Roman"/>
          <w:sz w:val="28"/>
          <w:szCs w:val="28"/>
        </w:rPr>
        <w:t>20</w:t>
      </w:r>
      <w:r w:rsidR="00232F54" w:rsidRPr="00FB2D63">
        <w:rPr>
          <w:rFonts w:ascii="Times New Roman" w:hAnsi="Times New Roman" w:cs="Times New Roman"/>
          <w:sz w:val="28"/>
          <w:szCs w:val="28"/>
        </w:rPr>
        <w:t>2</w:t>
      </w:r>
      <w:r w:rsidR="00517B89" w:rsidRPr="00FB2D63">
        <w:rPr>
          <w:rFonts w:ascii="Times New Roman" w:hAnsi="Times New Roman" w:cs="Times New Roman"/>
          <w:sz w:val="28"/>
          <w:szCs w:val="28"/>
        </w:rPr>
        <w:t>3</w:t>
      </w:r>
      <w:r w:rsidR="006551E0" w:rsidRPr="00FB2D63">
        <w:rPr>
          <w:rFonts w:ascii="Times New Roman" w:hAnsi="Times New Roman" w:cs="Times New Roman"/>
          <w:sz w:val="28"/>
          <w:szCs w:val="28"/>
        </w:rPr>
        <w:t xml:space="preserve"> года</w:t>
      </w:r>
      <w:r w:rsidR="006551E0" w:rsidRPr="00FB2D63">
        <w:rPr>
          <w:rFonts w:ascii="Times New Roman" w:hAnsi="Times New Roman" w:cs="Times New Roman"/>
          <w:sz w:val="28"/>
          <w:szCs w:val="28"/>
        </w:rPr>
        <w:tab/>
      </w:r>
      <w:r w:rsidR="006551E0" w:rsidRPr="00FB2D63">
        <w:rPr>
          <w:rFonts w:ascii="Times New Roman" w:hAnsi="Times New Roman" w:cs="Times New Roman"/>
          <w:sz w:val="28"/>
          <w:szCs w:val="28"/>
        </w:rPr>
        <w:tab/>
      </w:r>
      <w:r w:rsidR="00916C5A" w:rsidRPr="00FB2D63">
        <w:rPr>
          <w:rFonts w:ascii="Times New Roman" w:hAnsi="Times New Roman" w:cs="Times New Roman"/>
          <w:sz w:val="28"/>
          <w:szCs w:val="28"/>
        </w:rPr>
        <w:tab/>
      </w:r>
      <w:r w:rsidR="00916C5A" w:rsidRPr="00FB2D63">
        <w:rPr>
          <w:rFonts w:ascii="Times New Roman" w:hAnsi="Times New Roman" w:cs="Times New Roman"/>
          <w:sz w:val="28"/>
          <w:szCs w:val="28"/>
        </w:rPr>
        <w:tab/>
      </w:r>
      <w:r w:rsidR="00916C5A" w:rsidRPr="00FB2D63">
        <w:rPr>
          <w:rFonts w:ascii="Times New Roman" w:hAnsi="Times New Roman" w:cs="Times New Roman"/>
          <w:sz w:val="28"/>
          <w:szCs w:val="28"/>
        </w:rPr>
        <w:tab/>
      </w:r>
      <w:r w:rsidR="009764CF" w:rsidRPr="00FB2D63">
        <w:rPr>
          <w:rFonts w:ascii="Times New Roman" w:hAnsi="Times New Roman" w:cs="Times New Roman"/>
          <w:sz w:val="28"/>
          <w:szCs w:val="28"/>
        </w:rPr>
        <w:t xml:space="preserve">                    </w:t>
      </w:r>
      <w:r w:rsidR="00FB2D63" w:rsidRPr="00FB2D63">
        <w:rPr>
          <w:rFonts w:ascii="Times New Roman" w:hAnsi="Times New Roman" w:cs="Times New Roman"/>
          <w:sz w:val="28"/>
          <w:szCs w:val="28"/>
        </w:rPr>
        <w:t xml:space="preserve"> </w:t>
      </w:r>
      <w:r w:rsidR="00CC2368" w:rsidRPr="00FB2D63">
        <w:rPr>
          <w:rFonts w:ascii="Times New Roman" w:hAnsi="Times New Roman" w:cs="Times New Roman"/>
          <w:sz w:val="28"/>
          <w:szCs w:val="28"/>
        </w:rPr>
        <w:tab/>
      </w:r>
      <w:r w:rsidR="001D15F9" w:rsidRPr="00FB2D63">
        <w:rPr>
          <w:rFonts w:ascii="Times New Roman" w:hAnsi="Times New Roman" w:cs="Times New Roman"/>
          <w:sz w:val="28"/>
          <w:szCs w:val="28"/>
        </w:rPr>
        <w:t xml:space="preserve">        </w:t>
      </w:r>
      <w:r w:rsidR="00916C5A" w:rsidRPr="00FB2D63">
        <w:rPr>
          <w:rFonts w:ascii="Times New Roman" w:hAnsi="Times New Roman" w:cs="Times New Roman"/>
          <w:sz w:val="28"/>
          <w:szCs w:val="28"/>
        </w:rPr>
        <w:t xml:space="preserve"> </w:t>
      </w:r>
      <w:r w:rsidR="00071335" w:rsidRPr="00FB2D63">
        <w:rPr>
          <w:rFonts w:ascii="Times New Roman" w:hAnsi="Times New Roman" w:cs="Times New Roman"/>
          <w:sz w:val="28"/>
          <w:szCs w:val="28"/>
        </w:rPr>
        <w:t>№</w:t>
      </w:r>
      <w:r w:rsidR="00FB2D63" w:rsidRPr="00FB2D63">
        <w:rPr>
          <w:rFonts w:ascii="Times New Roman" w:hAnsi="Times New Roman" w:cs="Times New Roman"/>
          <w:sz w:val="28"/>
          <w:szCs w:val="28"/>
        </w:rPr>
        <w:t xml:space="preserve"> 45</w:t>
      </w:r>
      <w:r w:rsidR="00680F19">
        <w:rPr>
          <w:rFonts w:ascii="Times New Roman" w:hAnsi="Times New Roman" w:cs="Times New Roman"/>
          <w:sz w:val="28"/>
          <w:szCs w:val="28"/>
        </w:rPr>
        <w:t>3</w:t>
      </w:r>
      <w:bookmarkStart w:id="0" w:name="_GoBack"/>
      <w:bookmarkEnd w:id="0"/>
      <w:r w:rsidR="00E917F2" w:rsidRPr="00FB2D63">
        <w:rPr>
          <w:rFonts w:ascii="Times New Roman" w:hAnsi="Times New Roman" w:cs="Times New Roman"/>
          <w:sz w:val="28"/>
          <w:szCs w:val="28"/>
        </w:rPr>
        <w:t xml:space="preserve"> </w:t>
      </w:r>
    </w:p>
    <w:p w:rsidR="006551E0" w:rsidRPr="00FB2D63" w:rsidRDefault="006551E0" w:rsidP="006551E0">
      <w:pPr>
        <w:pStyle w:val="textindent"/>
        <w:spacing w:before="0" w:after="0"/>
        <w:rPr>
          <w:rFonts w:ascii="Times New Roman" w:hAnsi="Times New Roman" w:cs="Times New Roman"/>
          <w:color w:val="auto"/>
          <w:sz w:val="28"/>
          <w:szCs w:val="28"/>
        </w:rPr>
      </w:pPr>
    </w:p>
    <w:p w:rsidR="006708D2" w:rsidRPr="00FB2D63" w:rsidRDefault="006551E0" w:rsidP="006708D2">
      <w:pPr>
        <w:pStyle w:val="textindent"/>
        <w:spacing w:before="0" w:after="0"/>
        <w:ind w:firstLine="567"/>
        <w:rPr>
          <w:rFonts w:ascii="Times New Roman" w:hAnsi="Times New Roman" w:cs="Times New Roman"/>
          <w:sz w:val="28"/>
          <w:szCs w:val="28"/>
        </w:rPr>
      </w:pPr>
      <w:r w:rsidRPr="00FB2D63">
        <w:rPr>
          <w:rFonts w:ascii="Times New Roman" w:hAnsi="Times New Roman" w:cs="Times New Roman"/>
          <w:sz w:val="28"/>
          <w:szCs w:val="28"/>
        </w:rPr>
        <w:t xml:space="preserve">Заключение </w:t>
      </w:r>
      <w:r w:rsidR="00FB698F" w:rsidRPr="00FB2D63">
        <w:rPr>
          <w:rFonts w:ascii="Times New Roman" w:hAnsi="Times New Roman" w:cs="Times New Roman"/>
          <w:sz w:val="28"/>
          <w:szCs w:val="28"/>
        </w:rPr>
        <w:t>к</w:t>
      </w:r>
      <w:r w:rsidRPr="00FB2D63">
        <w:rPr>
          <w:rFonts w:ascii="Times New Roman" w:hAnsi="Times New Roman" w:cs="Times New Roman"/>
          <w:sz w:val="28"/>
          <w:szCs w:val="28"/>
        </w:rPr>
        <w:t xml:space="preserve">онтрольно-счётной палаты </w:t>
      </w:r>
      <w:r w:rsidR="002C1D6E" w:rsidRPr="00FB2D63">
        <w:rPr>
          <w:rFonts w:ascii="Times New Roman" w:hAnsi="Times New Roman" w:cs="Times New Roman"/>
          <w:sz w:val="28"/>
          <w:szCs w:val="28"/>
        </w:rPr>
        <w:t>муниципального образования Тимашевский район</w:t>
      </w:r>
      <w:r w:rsidR="00A162F9" w:rsidRPr="00FB2D63">
        <w:rPr>
          <w:rStyle w:val="ad"/>
          <w:rFonts w:ascii="Times New Roman" w:hAnsi="Times New Roman" w:cs="Times New Roman"/>
          <w:sz w:val="28"/>
          <w:szCs w:val="28"/>
        </w:rPr>
        <w:footnoteReference w:id="1"/>
      </w:r>
      <w:r w:rsidRPr="00FB2D63">
        <w:rPr>
          <w:rFonts w:ascii="Times New Roman" w:hAnsi="Times New Roman" w:cs="Times New Roman"/>
          <w:sz w:val="28"/>
          <w:szCs w:val="28"/>
        </w:rPr>
        <w:t xml:space="preserve"> </w:t>
      </w:r>
      <w:r w:rsidRPr="00FB2D63">
        <w:rPr>
          <w:rFonts w:ascii="Times New Roman" w:hAnsi="Times New Roman" w:cs="Times New Roman"/>
          <w:color w:val="auto"/>
          <w:sz w:val="28"/>
          <w:szCs w:val="28"/>
        </w:rPr>
        <w:t xml:space="preserve">на </w:t>
      </w:r>
      <w:r w:rsidR="00AA74CC" w:rsidRPr="00FB2D63">
        <w:rPr>
          <w:rFonts w:ascii="Times New Roman" w:hAnsi="Times New Roman" w:cs="Times New Roman"/>
          <w:color w:val="auto"/>
          <w:sz w:val="28"/>
          <w:szCs w:val="28"/>
        </w:rPr>
        <w:t>проект решени</w:t>
      </w:r>
      <w:r w:rsidR="00CC4CB3" w:rsidRPr="00FB2D63">
        <w:rPr>
          <w:rFonts w:ascii="Times New Roman" w:hAnsi="Times New Roman" w:cs="Times New Roman"/>
          <w:color w:val="auto"/>
          <w:sz w:val="28"/>
          <w:szCs w:val="28"/>
        </w:rPr>
        <w:t>я</w:t>
      </w:r>
      <w:r w:rsidR="00AA74CC" w:rsidRPr="00FB2D63">
        <w:rPr>
          <w:rFonts w:ascii="Times New Roman" w:hAnsi="Times New Roman" w:cs="Times New Roman"/>
          <w:color w:val="auto"/>
          <w:sz w:val="28"/>
          <w:szCs w:val="28"/>
        </w:rPr>
        <w:t xml:space="preserve"> </w:t>
      </w:r>
      <w:r w:rsidR="002C1D6E" w:rsidRPr="00FB2D63">
        <w:rPr>
          <w:rFonts w:ascii="Times New Roman" w:hAnsi="Times New Roman" w:cs="Times New Roman"/>
          <w:color w:val="auto"/>
          <w:sz w:val="28"/>
          <w:szCs w:val="28"/>
        </w:rPr>
        <w:t xml:space="preserve">Совета </w:t>
      </w:r>
      <w:r w:rsidR="00D71993" w:rsidRPr="00FB2D63">
        <w:rPr>
          <w:rFonts w:ascii="Times New Roman" w:hAnsi="Times New Roman" w:cs="Times New Roman"/>
          <w:color w:val="auto"/>
          <w:sz w:val="28"/>
          <w:szCs w:val="28"/>
        </w:rPr>
        <w:t>Днепровского</w:t>
      </w:r>
      <w:r w:rsidR="008C78E3" w:rsidRPr="00FB2D63">
        <w:rPr>
          <w:rFonts w:ascii="Times New Roman" w:hAnsi="Times New Roman" w:cs="Times New Roman"/>
          <w:color w:val="auto"/>
          <w:sz w:val="28"/>
          <w:szCs w:val="28"/>
        </w:rPr>
        <w:t xml:space="preserve"> </w:t>
      </w:r>
      <w:r w:rsidR="00DD164C" w:rsidRPr="00FB2D63">
        <w:rPr>
          <w:rFonts w:ascii="Times New Roman" w:hAnsi="Times New Roman" w:cs="Times New Roman"/>
          <w:color w:val="auto"/>
          <w:sz w:val="28"/>
          <w:szCs w:val="28"/>
        </w:rPr>
        <w:t xml:space="preserve">сельского </w:t>
      </w:r>
      <w:r w:rsidR="002C1D6E" w:rsidRPr="00FB2D63">
        <w:rPr>
          <w:rFonts w:ascii="Times New Roman" w:hAnsi="Times New Roman" w:cs="Times New Roman"/>
          <w:color w:val="auto"/>
          <w:sz w:val="28"/>
          <w:szCs w:val="28"/>
        </w:rPr>
        <w:t xml:space="preserve">поселения Тимашевского района </w:t>
      </w:r>
      <w:r w:rsidR="00ED0AA2" w:rsidRPr="00FB2D63">
        <w:rPr>
          <w:rFonts w:ascii="Times New Roman" w:hAnsi="Times New Roman" w:cs="Times New Roman"/>
          <w:color w:val="auto"/>
          <w:sz w:val="28"/>
          <w:szCs w:val="28"/>
        </w:rPr>
        <w:t xml:space="preserve">«О бюджете </w:t>
      </w:r>
      <w:r w:rsidR="00D71993" w:rsidRPr="00FB2D63">
        <w:rPr>
          <w:rFonts w:ascii="Times New Roman" w:hAnsi="Times New Roman" w:cs="Times New Roman"/>
          <w:color w:val="auto"/>
          <w:sz w:val="28"/>
          <w:szCs w:val="28"/>
        </w:rPr>
        <w:t>Днепровского</w:t>
      </w:r>
      <w:r w:rsidR="008C78E3" w:rsidRPr="00FB2D63">
        <w:rPr>
          <w:rFonts w:ascii="Times New Roman" w:hAnsi="Times New Roman" w:cs="Times New Roman"/>
          <w:color w:val="auto"/>
          <w:sz w:val="28"/>
          <w:szCs w:val="28"/>
        </w:rPr>
        <w:t xml:space="preserve"> </w:t>
      </w:r>
      <w:r w:rsidR="00B94F56" w:rsidRPr="00FB2D63">
        <w:rPr>
          <w:rFonts w:ascii="Times New Roman" w:hAnsi="Times New Roman" w:cs="Times New Roman"/>
          <w:color w:val="auto"/>
          <w:sz w:val="28"/>
          <w:szCs w:val="28"/>
        </w:rPr>
        <w:t>сельского</w:t>
      </w:r>
      <w:r w:rsidR="00ED0AA2" w:rsidRPr="00FB2D63">
        <w:rPr>
          <w:rFonts w:ascii="Times New Roman" w:hAnsi="Times New Roman" w:cs="Times New Roman"/>
          <w:color w:val="auto"/>
          <w:sz w:val="28"/>
          <w:szCs w:val="28"/>
        </w:rPr>
        <w:t xml:space="preserve"> поселения Тимашевского района </w:t>
      </w:r>
      <w:r w:rsidR="00335465" w:rsidRPr="00FB2D63">
        <w:rPr>
          <w:rFonts w:ascii="Times New Roman" w:hAnsi="Times New Roman" w:cs="Times New Roman"/>
          <w:sz w:val="28"/>
          <w:szCs w:val="28"/>
        </w:rPr>
        <w:t>на 20</w:t>
      </w:r>
      <w:r w:rsidR="00232F54" w:rsidRPr="00FB2D63">
        <w:rPr>
          <w:rFonts w:ascii="Times New Roman" w:hAnsi="Times New Roman" w:cs="Times New Roman"/>
          <w:sz w:val="28"/>
          <w:szCs w:val="28"/>
        </w:rPr>
        <w:t>2</w:t>
      </w:r>
      <w:r w:rsidR="00517B89" w:rsidRPr="00FB2D63">
        <w:rPr>
          <w:rFonts w:ascii="Times New Roman" w:hAnsi="Times New Roman" w:cs="Times New Roman"/>
          <w:sz w:val="28"/>
          <w:szCs w:val="28"/>
        </w:rPr>
        <w:t>4</w:t>
      </w:r>
      <w:r w:rsidR="00F83805" w:rsidRPr="00FB2D63">
        <w:rPr>
          <w:rFonts w:ascii="Times New Roman" w:hAnsi="Times New Roman" w:cs="Times New Roman"/>
          <w:sz w:val="28"/>
          <w:szCs w:val="28"/>
        </w:rPr>
        <w:t xml:space="preserve"> год»</w:t>
      </w:r>
      <w:r w:rsidR="00F83805" w:rsidRPr="00FB2D63">
        <w:rPr>
          <w:rStyle w:val="ad"/>
          <w:rFonts w:ascii="Times New Roman" w:hAnsi="Times New Roman" w:cs="Times New Roman"/>
          <w:sz w:val="28"/>
          <w:szCs w:val="28"/>
        </w:rPr>
        <w:footnoteReference w:id="2"/>
      </w:r>
      <w:r w:rsidRPr="00FB2D63">
        <w:rPr>
          <w:rFonts w:ascii="Times New Roman" w:hAnsi="Times New Roman" w:cs="Times New Roman"/>
          <w:color w:val="auto"/>
          <w:sz w:val="28"/>
          <w:szCs w:val="28"/>
        </w:rPr>
        <w:t xml:space="preserve"> </w:t>
      </w:r>
      <w:r w:rsidR="00FA6F6D" w:rsidRPr="00FB2D63">
        <w:rPr>
          <w:rFonts w:ascii="Times New Roman" w:hAnsi="Times New Roman" w:cs="Times New Roman"/>
          <w:color w:val="auto"/>
          <w:sz w:val="28"/>
          <w:szCs w:val="28"/>
        </w:rPr>
        <w:t xml:space="preserve"> </w:t>
      </w:r>
      <w:r w:rsidRPr="00FB2D63">
        <w:rPr>
          <w:rFonts w:ascii="Times New Roman" w:hAnsi="Times New Roman" w:cs="Times New Roman"/>
          <w:color w:val="auto"/>
          <w:sz w:val="28"/>
          <w:szCs w:val="28"/>
        </w:rPr>
        <w:t xml:space="preserve">подготовлено </w:t>
      </w:r>
      <w:r w:rsidR="00FA3C60" w:rsidRPr="00FB2D63">
        <w:rPr>
          <w:rFonts w:ascii="Times New Roman" w:hAnsi="Times New Roman" w:cs="Times New Roman"/>
          <w:color w:val="auto"/>
          <w:sz w:val="28"/>
          <w:szCs w:val="28"/>
        </w:rPr>
        <w:t xml:space="preserve">инспектором </w:t>
      </w:r>
      <w:r w:rsidR="00517B89" w:rsidRPr="00FB2D63">
        <w:rPr>
          <w:rFonts w:ascii="Times New Roman" w:hAnsi="Times New Roman" w:cs="Times New Roman"/>
          <w:color w:val="auto"/>
          <w:sz w:val="28"/>
          <w:szCs w:val="28"/>
        </w:rPr>
        <w:t>Ивановым Д.А</w:t>
      </w:r>
      <w:r w:rsidR="00232F54" w:rsidRPr="00FB2D63">
        <w:rPr>
          <w:rFonts w:ascii="Times New Roman" w:hAnsi="Times New Roman" w:cs="Times New Roman"/>
          <w:color w:val="auto"/>
          <w:sz w:val="28"/>
          <w:szCs w:val="28"/>
        </w:rPr>
        <w:t xml:space="preserve">. </w:t>
      </w:r>
      <w:r w:rsidRPr="00FB2D63">
        <w:rPr>
          <w:rFonts w:ascii="Times New Roman" w:hAnsi="Times New Roman" w:cs="Times New Roman"/>
          <w:color w:val="auto"/>
          <w:sz w:val="28"/>
          <w:szCs w:val="28"/>
        </w:rPr>
        <w:t>в соответствии с Бюджетным кодексом Российской</w:t>
      </w:r>
      <w:r w:rsidRPr="00FB2D63">
        <w:rPr>
          <w:rFonts w:ascii="Times New Roman" w:hAnsi="Times New Roman" w:cs="Times New Roman"/>
          <w:sz w:val="28"/>
          <w:szCs w:val="28"/>
        </w:rPr>
        <w:t xml:space="preserve"> Федерации</w:t>
      </w:r>
      <w:r w:rsidR="00677435" w:rsidRPr="00FB2D63">
        <w:rPr>
          <w:rStyle w:val="ad"/>
          <w:rFonts w:ascii="Times New Roman" w:hAnsi="Times New Roman" w:cs="Times New Roman"/>
          <w:sz w:val="28"/>
          <w:szCs w:val="28"/>
        </w:rPr>
        <w:footnoteReference w:id="3"/>
      </w:r>
      <w:r w:rsidRPr="00FB2D63">
        <w:rPr>
          <w:rFonts w:ascii="Times New Roman" w:hAnsi="Times New Roman" w:cs="Times New Roman"/>
          <w:sz w:val="28"/>
          <w:szCs w:val="28"/>
        </w:rPr>
        <w:t xml:space="preserve">, </w:t>
      </w:r>
      <w:r w:rsidR="00196177" w:rsidRPr="00FB2D63">
        <w:rPr>
          <w:rFonts w:ascii="Times New Roman" w:hAnsi="Times New Roman" w:cs="Times New Roman"/>
          <w:sz w:val="28"/>
          <w:szCs w:val="28"/>
        </w:rPr>
        <w:t xml:space="preserve">Уставом </w:t>
      </w:r>
      <w:r w:rsidR="00D71993" w:rsidRPr="00FB2D63">
        <w:rPr>
          <w:rFonts w:ascii="Times New Roman" w:hAnsi="Times New Roman" w:cs="Times New Roman"/>
          <w:sz w:val="28"/>
          <w:szCs w:val="28"/>
        </w:rPr>
        <w:t>Днепровского</w:t>
      </w:r>
      <w:r w:rsidR="006D44F2" w:rsidRPr="00FB2D63">
        <w:rPr>
          <w:rFonts w:ascii="Times New Roman" w:hAnsi="Times New Roman" w:cs="Times New Roman"/>
          <w:sz w:val="28"/>
          <w:szCs w:val="28"/>
        </w:rPr>
        <w:t xml:space="preserve"> сельского</w:t>
      </w:r>
      <w:r w:rsidR="00FA11EB" w:rsidRPr="00FB2D63">
        <w:rPr>
          <w:rFonts w:ascii="Times New Roman" w:hAnsi="Times New Roman" w:cs="Times New Roman"/>
          <w:sz w:val="28"/>
          <w:szCs w:val="28"/>
        </w:rPr>
        <w:t xml:space="preserve"> поселения Тимашевского района</w:t>
      </w:r>
      <w:r w:rsidR="00AD4019" w:rsidRPr="00FB2D63">
        <w:rPr>
          <w:rStyle w:val="ad"/>
          <w:rFonts w:ascii="Times New Roman" w:hAnsi="Times New Roman" w:cs="Times New Roman"/>
          <w:sz w:val="28"/>
          <w:szCs w:val="28"/>
        </w:rPr>
        <w:footnoteReference w:id="4"/>
      </w:r>
      <w:r w:rsidR="00196177" w:rsidRPr="00FB2D63">
        <w:rPr>
          <w:rFonts w:ascii="Times New Roman" w:hAnsi="Times New Roman" w:cs="Times New Roman"/>
          <w:sz w:val="28"/>
          <w:szCs w:val="28"/>
        </w:rPr>
        <w:t xml:space="preserve">, </w:t>
      </w:r>
      <w:r w:rsidR="001415AF" w:rsidRPr="00FB2D63">
        <w:rPr>
          <w:rFonts w:ascii="Times New Roman" w:hAnsi="Times New Roman" w:cs="Times New Roman"/>
          <w:sz w:val="28"/>
          <w:szCs w:val="28"/>
        </w:rPr>
        <w:t>решени</w:t>
      </w:r>
      <w:r w:rsidR="00F02098" w:rsidRPr="00FB2D63">
        <w:rPr>
          <w:rFonts w:ascii="Times New Roman" w:hAnsi="Times New Roman" w:cs="Times New Roman"/>
          <w:sz w:val="28"/>
          <w:szCs w:val="28"/>
        </w:rPr>
        <w:t>ем</w:t>
      </w:r>
      <w:r w:rsidR="001415AF" w:rsidRPr="00FB2D63">
        <w:rPr>
          <w:rFonts w:ascii="Times New Roman" w:hAnsi="Times New Roman" w:cs="Times New Roman"/>
          <w:sz w:val="28"/>
          <w:szCs w:val="28"/>
        </w:rPr>
        <w:t xml:space="preserve"> Совета </w:t>
      </w:r>
      <w:r w:rsidR="00D71993" w:rsidRPr="00FB2D63">
        <w:rPr>
          <w:rFonts w:ascii="Times New Roman" w:hAnsi="Times New Roman" w:cs="Times New Roman"/>
          <w:sz w:val="28"/>
          <w:szCs w:val="28"/>
        </w:rPr>
        <w:t>Днепровского</w:t>
      </w:r>
      <w:r w:rsidR="000334D1" w:rsidRPr="00FB2D63">
        <w:rPr>
          <w:rFonts w:ascii="Times New Roman" w:hAnsi="Times New Roman" w:cs="Times New Roman"/>
          <w:sz w:val="28"/>
          <w:szCs w:val="28"/>
        </w:rPr>
        <w:t xml:space="preserve"> сельского </w:t>
      </w:r>
      <w:r w:rsidR="001415AF" w:rsidRPr="00FB2D63">
        <w:rPr>
          <w:rFonts w:ascii="Times New Roman" w:hAnsi="Times New Roman" w:cs="Times New Roman"/>
          <w:sz w:val="28"/>
          <w:szCs w:val="28"/>
        </w:rPr>
        <w:t xml:space="preserve">поселения Тимашевского района от </w:t>
      </w:r>
      <w:r w:rsidR="00B37906" w:rsidRPr="00FB2D63">
        <w:rPr>
          <w:rFonts w:ascii="Times New Roman" w:hAnsi="Times New Roman" w:cs="Times New Roman"/>
          <w:sz w:val="28"/>
          <w:szCs w:val="28"/>
        </w:rPr>
        <w:t>25</w:t>
      </w:r>
      <w:r w:rsidR="00AB3C4A" w:rsidRPr="00FB2D63">
        <w:rPr>
          <w:rFonts w:ascii="Times New Roman" w:hAnsi="Times New Roman" w:cs="Times New Roman"/>
          <w:sz w:val="28"/>
          <w:szCs w:val="28"/>
        </w:rPr>
        <w:t xml:space="preserve"> </w:t>
      </w:r>
      <w:r w:rsidR="00B37906" w:rsidRPr="00FB2D63">
        <w:rPr>
          <w:rFonts w:ascii="Times New Roman" w:hAnsi="Times New Roman" w:cs="Times New Roman"/>
          <w:sz w:val="28"/>
          <w:szCs w:val="28"/>
        </w:rPr>
        <w:t>ноября</w:t>
      </w:r>
      <w:r w:rsidR="00AB3C4A" w:rsidRPr="00FB2D63">
        <w:rPr>
          <w:rFonts w:ascii="Times New Roman" w:hAnsi="Times New Roman" w:cs="Times New Roman"/>
          <w:sz w:val="28"/>
          <w:szCs w:val="28"/>
        </w:rPr>
        <w:t xml:space="preserve"> 20</w:t>
      </w:r>
      <w:r w:rsidR="00B37906" w:rsidRPr="00FB2D63">
        <w:rPr>
          <w:rFonts w:ascii="Times New Roman" w:hAnsi="Times New Roman" w:cs="Times New Roman"/>
          <w:sz w:val="28"/>
          <w:szCs w:val="28"/>
        </w:rPr>
        <w:t>21</w:t>
      </w:r>
      <w:r w:rsidR="00AB3C4A" w:rsidRPr="00FB2D63">
        <w:rPr>
          <w:rFonts w:ascii="Times New Roman" w:hAnsi="Times New Roman" w:cs="Times New Roman"/>
          <w:sz w:val="28"/>
          <w:szCs w:val="28"/>
        </w:rPr>
        <w:t xml:space="preserve"> года № </w:t>
      </w:r>
      <w:r w:rsidR="00B37906" w:rsidRPr="00FB2D63">
        <w:rPr>
          <w:rFonts w:ascii="Times New Roman" w:hAnsi="Times New Roman" w:cs="Times New Roman"/>
          <w:sz w:val="28"/>
          <w:szCs w:val="28"/>
        </w:rPr>
        <w:t>92</w:t>
      </w:r>
      <w:r w:rsidR="00AB3C4A" w:rsidRPr="00FB2D63">
        <w:rPr>
          <w:rFonts w:ascii="Times New Roman" w:hAnsi="Times New Roman" w:cs="Times New Roman"/>
          <w:sz w:val="28"/>
          <w:szCs w:val="28"/>
        </w:rPr>
        <w:t xml:space="preserve"> </w:t>
      </w:r>
      <w:r w:rsidR="001415AF" w:rsidRPr="00FB2D63">
        <w:rPr>
          <w:rFonts w:ascii="Times New Roman" w:hAnsi="Times New Roman" w:cs="Times New Roman"/>
          <w:sz w:val="28"/>
          <w:szCs w:val="28"/>
        </w:rPr>
        <w:t xml:space="preserve">«Об утверждении Положения о бюджетном процессе в </w:t>
      </w:r>
      <w:r w:rsidR="00246858" w:rsidRPr="00FB2D63">
        <w:rPr>
          <w:rFonts w:ascii="Times New Roman" w:hAnsi="Times New Roman" w:cs="Times New Roman"/>
          <w:color w:val="auto"/>
          <w:sz w:val="28"/>
          <w:szCs w:val="28"/>
        </w:rPr>
        <w:t xml:space="preserve">Днепровским </w:t>
      </w:r>
      <w:r w:rsidR="000334D1" w:rsidRPr="00FB2D63">
        <w:rPr>
          <w:rFonts w:ascii="Times New Roman" w:hAnsi="Times New Roman" w:cs="Times New Roman"/>
          <w:sz w:val="28"/>
          <w:szCs w:val="28"/>
        </w:rPr>
        <w:t xml:space="preserve">сельском </w:t>
      </w:r>
      <w:r w:rsidR="001415AF" w:rsidRPr="00FB2D63">
        <w:rPr>
          <w:rFonts w:ascii="Times New Roman" w:hAnsi="Times New Roman" w:cs="Times New Roman"/>
          <w:sz w:val="28"/>
          <w:szCs w:val="28"/>
        </w:rPr>
        <w:t>поселении Тимашевского района</w:t>
      </w:r>
      <w:r w:rsidR="00F02098" w:rsidRPr="00FB2D63">
        <w:rPr>
          <w:rFonts w:ascii="Times New Roman" w:hAnsi="Times New Roman" w:cs="Times New Roman"/>
          <w:sz w:val="28"/>
          <w:szCs w:val="28"/>
        </w:rPr>
        <w:t>»</w:t>
      </w:r>
      <w:r w:rsidR="001415AF" w:rsidRPr="00FB2D63">
        <w:rPr>
          <w:rFonts w:ascii="Times New Roman" w:hAnsi="Times New Roman" w:cs="Times New Roman"/>
          <w:sz w:val="28"/>
          <w:szCs w:val="28"/>
        </w:rPr>
        <w:t xml:space="preserve">, </w:t>
      </w:r>
      <w:r w:rsidR="00246858" w:rsidRPr="00FB2D63">
        <w:rPr>
          <w:rFonts w:ascii="Times New Roman" w:hAnsi="Times New Roman" w:cs="Times New Roman"/>
          <w:sz w:val="28"/>
          <w:szCs w:val="28"/>
        </w:rPr>
        <w:t xml:space="preserve">Соглашением о передаче полномочий по осуществлению внешнего муниципального финансового контроля от </w:t>
      </w:r>
      <w:r w:rsidR="00662945" w:rsidRPr="00FB2D63">
        <w:rPr>
          <w:rFonts w:ascii="Times New Roman" w:hAnsi="Times New Roman" w:cs="Times New Roman"/>
          <w:sz w:val="28"/>
          <w:szCs w:val="28"/>
        </w:rPr>
        <w:t>10</w:t>
      </w:r>
      <w:r w:rsidR="009C566B" w:rsidRPr="00FB2D63">
        <w:rPr>
          <w:rFonts w:ascii="Times New Roman" w:hAnsi="Times New Roman" w:cs="Times New Roman"/>
          <w:sz w:val="28"/>
          <w:szCs w:val="28"/>
        </w:rPr>
        <w:t>.</w:t>
      </w:r>
      <w:r w:rsidR="007900CF" w:rsidRPr="00FB2D63">
        <w:rPr>
          <w:rFonts w:ascii="Times New Roman" w:hAnsi="Times New Roman" w:cs="Times New Roman"/>
          <w:sz w:val="28"/>
          <w:szCs w:val="28"/>
        </w:rPr>
        <w:t>0</w:t>
      </w:r>
      <w:r w:rsidR="00246858" w:rsidRPr="00FB2D63">
        <w:rPr>
          <w:rFonts w:ascii="Times New Roman" w:hAnsi="Times New Roman" w:cs="Times New Roman"/>
          <w:sz w:val="28"/>
          <w:szCs w:val="28"/>
        </w:rPr>
        <w:t>1</w:t>
      </w:r>
      <w:r w:rsidR="009C566B" w:rsidRPr="00FB2D63">
        <w:rPr>
          <w:rFonts w:ascii="Times New Roman" w:hAnsi="Times New Roman" w:cs="Times New Roman"/>
          <w:sz w:val="28"/>
          <w:szCs w:val="28"/>
        </w:rPr>
        <w:t>.20</w:t>
      </w:r>
      <w:r w:rsidR="00232F54" w:rsidRPr="00FB2D63">
        <w:rPr>
          <w:rFonts w:ascii="Times New Roman" w:hAnsi="Times New Roman" w:cs="Times New Roman"/>
          <w:sz w:val="28"/>
          <w:szCs w:val="28"/>
        </w:rPr>
        <w:t>2</w:t>
      </w:r>
      <w:r w:rsidR="00662945" w:rsidRPr="00FB2D63">
        <w:rPr>
          <w:rFonts w:ascii="Times New Roman" w:hAnsi="Times New Roman" w:cs="Times New Roman"/>
          <w:sz w:val="28"/>
          <w:szCs w:val="28"/>
        </w:rPr>
        <w:t>2</w:t>
      </w:r>
      <w:r w:rsidR="00246858" w:rsidRPr="00FB2D63">
        <w:rPr>
          <w:rFonts w:ascii="Times New Roman" w:hAnsi="Times New Roman" w:cs="Times New Roman"/>
          <w:sz w:val="28"/>
          <w:szCs w:val="28"/>
        </w:rPr>
        <w:t xml:space="preserve"> № </w:t>
      </w:r>
      <w:r w:rsidR="00662945" w:rsidRPr="00FB2D63">
        <w:rPr>
          <w:rFonts w:ascii="Times New Roman" w:hAnsi="Times New Roman" w:cs="Times New Roman"/>
          <w:sz w:val="28"/>
          <w:szCs w:val="28"/>
        </w:rPr>
        <w:t>7</w:t>
      </w:r>
      <w:r w:rsidR="006708D2" w:rsidRPr="00FB2D63">
        <w:rPr>
          <w:rFonts w:ascii="Times New Roman" w:hAnsi="Times New Roman" w:cs="Times New Roman"/>
          <w:sz w:val="28"/>
          <w:szCs w:val="28"/>
        </w:rPr>
        <w:t xml:space="preserve"> и иными</w:t>
      </w:r>
      <w:r w:rsidR="00246858" w:rsidRPr="00FB2D63">
        <w:rPr>
          <w:rFonts w:ascii="Times New Roman" w:hAnsi="Times New Roman" w:cs="Times New Roman"/>
          <w:sz w:val="28"/>
          <w:szCs w:val="28"/>
        </w:rPr>
        <w:t xml:space="preserve"> нормативными правовыми актами.</w:t>
      </w:r>
    </w:p>
    <w:p w:rsidR="00481612" w:rsidRPr="00FB2D63" w:rsidRDefault="00850720" w:rsidP="006514E4">
      <w:pPr>
        <w:spacing w:before="120" w:after="120"/>
        <w:ind w:left="1080"/>
        <w:rPr>
          <w:b/>
          <w:sz w:val="28"/>
          <w:szCs w:val="28"/>
        </w:rPr>
      </w:pPr>
      <w:r w:rsidRPr="00FB2D63">
        <w:rPr>
          <w:b/>
          <w:sz w:val="28"/>
          <w:szCs w:val="28"/>
        </w:rPr>
        <w:t xml:space="preserve">                                    </w:t>
      </w:r>
      <w:r w:rsidR="006514E4" w:rsidRPr="00FB2D63">
        <w:rPr>
          <w:b/>
          <w:sz w:val="28"/>
          <w:szCs w:val="28"/>
        </w:rPr>
        <w:t>1.</w:t>
      </w:r>
      <w:r w:rsidR="00481612" w:rsidRPr="00FB2D63">
        <w:rPr>
          <w:b/>
          <w:sz w:val="28"/>
          <w:szCs w:val="28"/>
        </w:rPr>
        <w:t>Общие положения</w:t>
      </w:r>
    </w:p>
    <w:p w:rsidR="00481612" w:rsidRPr="00FB2D63" w:rsidRDefault="00481612" w:rsidP="005E44D2">
      <w:pPr>
        <w:spacing w:before="120"/>
        <w:ind w:firstLine="567"/>
        <w:jc w:val="both"/>
        <w:rPr>
          <w:sz w:val="28"/>
          <w:szCs w:val="28"/>
        </w:rPr>
      </w:pPr>
      <w:r w:rsidRPr="00FB2D63">
        <w:rPr>
          <w:sz w:val="28"/>
          <w:szCs w:val="28"/>
        </w:rPr>
        <w:t xml:space="preserve">Правовые основы рассмотрения </w:t>
      </w:r>
      <w:r w:rsidR="0057178E" w:rsidRPr="00FB2D63">
        <w:rPr>
          <w:sz w:val="28"/>
          <w:szCs w:val="28"/>
        </w:rPr>
        <w:t>проекта бюджета</w:t>
      </w:r>
      <w:r w:rsidRPr="00FB2D63">
        <w:rPr>
          <w:sz w:val="28"/>
          <w:szCs w:val="28"/>
        </w:rPr>
        <w:t xml:space="preserve"> определены</w:t>
      </w:r>
      <w:r w:rsidR="004C6392" w:rsidRPr="00FB2D63">
        <w:rPr>
          <w:sz w:val="28"/>
          <w:szCs w:val="28"/>
        </w:rPr>
        <w:t xml:space="preserve"> Бюджетным кодексом,</w:t>
      </w:r>
      <w:r w:rsidRPr="00FB2D63">
        <w:rPr>
          <w:sz w:val="28"/>
          <w:szCs w:val="28"/>
        </w:rPr>
        <w:t xml:space="preserve"> Уставом</w:t>
      </w:r>
      <w:r w:rsidR="00916C5A" w:rsidRPr="00FB2D63">
        <w:rPr>
          <w:sz w:val="28"/>
          <w:szCs w:val="28"/>
        </w:rPr>
        <w:t xml:space="preserve"> </w:t>
      </w:r>
      <w:r w:rsidR="00D71993" w:rsidRPr="00FB2D63">
        <w:rPr>
          <w:sz w:val="28"/>
          <w:szCs w:val="28"/>
        </w:rPr>
        <w:t>Днепровского</w:t>
      </w:r>
      <w:r w:rsidR="000334D1" w:rsidRPr="00FB2D63">
        <w:rPr>
          <w:sz w:val="28"/>
          <w:szCs w:val="28"/>
        </w:rPr>
        <w:t xml:space="preserve"> сельского </w:t>
      </w:r>
      <w:r w:rsidR="00942647" w:rsidRPr="00FB2D63">
        <w:rPr>
          <w:sz w:val="28"/>
          <w:szCs w:val="28"/>
        </w:rPr>
        <w:t>поселения</w:t>
      </w:r>
      <w:r w:rsidR="001F606F" w:rsidRPr="00FB2D63">
        <w:rPr>
          <w:sz w:val="28"/>
          <w:szCs w:val="28"/>
        </w:rPr>
        <w:t xml:space="preserve"> Тимашевского района</w:t>
      </w:r>
      <w:r w:rsidR="00530F80" w:rsidRPr="00FB2D63">
        <w:rPr>
          <w:rStyle w:val="ad"/>
          <w:sz w:val="28"/>
          <w:szCs w:val="28"/>
        </w:rPr>
        <w:footnoteReference w:id="5"/>
      </w:r>
      <w:r w:rsidR="00530F80" w:rsidRPr="00FB2D63">
        <w:rPr>
          <w:sz w:val="28"/>
          <w:szCs w:val="28"/>
        </w:rPr>
        <w:t xml:space="preserve"> </w:t>
      </w:r>
      <w:r w:rsidRPr="00FB2D63">
        <w:rPr>
          <w:sz w:val="28"/>
          <w:szCs w:val="28"/>
        </w:rPr>
        <w:t xml:space="preserve">и </w:t>
      </w:r>
      <w:r w:rsidR="00942647" w:rsidRPr="00FB2D63">
        <w:rPr>
          <w:sz w:val="28"/>
          <w:szCs w:val="28"/>
        </w:rPr>
        <w:t>Положением</w:t>
      </w:r>
      <w:r w:rsidR="004A78C4" w:rsidRPr="00FB2D63">
        <w:rPr>
          <w:sz w:val="28"/>
          <w:szCs w:val="28"/>
        </w:rPr>
        <w:t xml:space="preserve"> о бюджетном </w:t>
      </w:r>
      <w:r w:rsidR="00942647" w:rsidRPr="00FB2D63">
        <w:rPr>
          <w:sz w:val="28"/>
          <w:szCs w:val="28"/>
        </w:rPr>
        <w:t>процессе</w:t>
      </w:r>
      <w:r w:rsidRPr="00FB2D63">
        <w:rPr>
          <w:sz w:val="28"/>
          <w:szCs w:val="28"/>
        </w:rPr>
        <w:t xml:space="preserve">. </w:t>
      </w:r>
    </w:p>
    <w:p w:rsidR="00246858" w:rsidRPr="00FB2D63" w:rsidRDefault="006A0D1D" w:rsidP="00492A77">
      <w:pPr>
        <w:ind w:firstLine="567"/>
        <w:jc w:val="both"/>
        <w:rPr>
          <w:sz w:val="28"/>
          <w:szCs w:val="28"/>
        </w:rPr>
      </w:pPr>
      <w:r w:rsidRPr="00FB2D63">
        <w:rPr>
          <w:sz w:val="28"/>
          <w:szCs w:val="28"/>
        </w:rPr>
        <w:t xml:space="preserve">Одновременно с проектом решения </w:t>
      </w:r>
      <w:r w:rsidR="0019280D" w:rsidRPr="00FB2D63">
        <w:rPr>
          <w:sz w:val="28"/>
          <w:szCs w:val="28"/>
        </w:rPr>
        <w:t xml:space="preserve">Совета </w:t>
      </w:r>
      <w:r w:rsidR="00D71993" w:rsidRPr="00FB2D63">
        <w:rPr>
          <w:sz w:val="28"/>
          <w:szCs w:val="28"/>
        </w:rPr>
        <w:t>Днепровского</w:t>
      </w:r>
      <w:r w:rsidR="0019280D" w:rsidRPr="00FB2D63">
        <w:rPr>
          <w:sz w:val="28"/>
          <w:szCs w:val="28"/>
        </w:rPr>
        <w:t xml:space="preserve"> сельского поселения Тимашевского района «</w:t>
      </w:r>
      <w:r w:rsidR="00246858" w:rsidRPr="00FB2D63">
        <w:rPr>
          <w:sz w:val="28"/>
          <w:szCs w:val="28"/>
        </w:rPr>
        <w:t>О бюджете Днепровского сельского поселения</w:t>
      </w:r>
      <w:r w:rsidR="0019280D" w:rsidRPr="00FB2D63">
        <w:rPr>
          <w:sz w:val="28"/>
          <w:szCs w:val="28"/>
        </w:rPr>
        <w:t xml:space="preserve"> Тимашевского района на 20</w:t>
      </w:r>
      <w:r w:rsidR="009C566B" w:rsidRPr="00FB2D63">
        <w:rPr>
          <w:sz w:val="28"/>
          <w:szCs w:val="28"/>
        </w:rPr>
        <w:t>2</w:t>
      </w:r>
      <w:r w:rsidR="00A06AC3" w:rsidRPr="00FB2D63">
        <w:rPr>
          <w:sz w:val="28"/>
          <w:szCs w:val="28"/>
        </w:rPr>
        <w:t>4</w:t>
      </w:r>
      <w:r w:rsidR="0019280D" w:rsidRPr="00FB2D63">
        <w:rPr>
          <w:sz w:val="28"/>
          <w:szCs w:val="28"/>
        </w:rPr>
        <w:t xml:space="preserve"> год» (далее по тексту –</w:t>
      </w:r>
      <w:r w:rsidRPr="00FB2D63">
        <w:rPr>
          <w:sz w:val="28"/>
          <w:szCs w:val="28"/>
        </w:rPr>
        <w:t xml:space="preserve"> </w:t>
      </w:r>
      <w:r w:rsidR="0019280D" w:rsidRPr="00FB2D63">
        <w:rPr>
          <w:sz w:val="28"/>
          <w:szCs w:val="28"/>
        </w:rPr>
        <w:t xml:space="preserve">решение о бюджете) </w:t>
      </w:r>
      <w:r w:rsidRPr="00FB2D63">
        <w:rPr>
          <w:sz w:val="28"/>
          <w:szCs w:val="28"/>
        </w:rPr>
        <w:t>в контрольно-счетную палату представлены следующие документы и материалы</w:t>
      </w:r>
      <w:r w:rsidR="00BE7438" w:rsidRPr="00FB2D63">
        <w:rPr>
          <w:sz w:val="28"/>
          <w:szCs w:val="28"/>
        </w:rPr>
        <w:t xml:space="preserve"> в соответствии со ст.184.2 БК РФ</w:t>
      </w:r>
      <w:r w:rsidRPr="00FB2D63">
        <w:rPr>
          <w:sz w:val="28"/>
          <w:szCs w:val="28"/>
        </w:rPr>
        <w:t>:</w:t>
      </w:r>
    </w:p>
    <w:p w:rsidR="00F05F80" w:rsidRPr="00FB2D63" w:rsidRDefault="00F05F80" w:rsidP="00F05F80">
      <w:pPr>
        <w:pStyle w:val="afa"/>
        <w:numPr>
          <w:ilvl w:val="0"/>
          <w:numId w:val="13"/>
        </w:numPr>
        <w:ind w:left="0" w:firstLine="709"/>
        <w:jc w:val="both"/>
        <w:rPr>
          <w:sz w:val="28"/>
          <w:szCs w:val="28"/>
        </w:rPr>
      </w:pPr>
      <w:r w:rsidRPr="00FB2D63">
        <w:rPr>
          <w:sz w:val="28"/>
          <w:szCs w:val="28"/>
        </w:rPr>
        <w:t>Проект решения Совета Днепровского сельского поселения Тимашевского района «О бюджете Днепровского сельского поселения Тимашевского района на 202</w:t>
      </w:r>
      <w:r w:rsidR="00A06AC3" w:rsidRPr="00FB2D63">
        <w:rPr>
          <w:sz w:val="28"/>
          <w:szCs w:val="28"/>
        </w:rPr>
        <w:t>4</w:t>
      </w:r>
      <w:r w:rsidRPr="00FB2D63">
        <w:rPr>
          <w:sz w:val="28"/>
          <w:szCs w:val="28"/>
        </w:rPr>
        <w:t xml:space="preserve"> год» с приложениями</w:t>
      </w:r>
    </w:p>
    <w:p w:rsidR="00F05F80" w:rsidRPr="00FB2D63" w:rsidRDefault="00F05F80" w:rsidP="00F05F80">
      <w:pPr>
        <w:pStyle w:val="afa"/>
        <w:numPr>
          <w:ilvl w:val="0"/>
          <w:numId w:val="13"/>
        </w:numPr>
        <w:ind w:left="0" w:firstLine="709"/>
        <w:jc w:val="both"/>
        <w:rPr>
          <w:sz w:val="28"/>
          <w:szCs w:val="28"/>
        </w:rPr>
      </w:pPr>
      <w:r w:rsidRPr="00FB2D63">
        <w:rPr>
          <w:sz w:val="28"/>
          <w:szCs w:val="28"/>
        </w:rPr>
        <w:lastRenderedPageBreak/>
        <w:t>Пояснительная записка к проекту бюджета</w:t>
      </w:r>
    </w:p>
    <w:p w:rsidR="00F05F80" w:rsidRPr="00FB2D63" w:rsidRDefault="00F05F80" w:rsidP="00F05F80">
      <w:pPr>
        <w:pStyle w:val="afa"/>
        <w:numPr>
          <w:ilvl w:val="0"/>
          <w:numId w:val="13"/>
        </w:numPr>
        <w:ind w:left="0" w:firstLine="709"/>
        <w:jc w:val="both"/>
        <w:rPr>
          <w:sz w:val="28"/>
          <w:szCs w:val="28"/>
        </w:rPr>
      </w:pPr>
      <w:r w:rsidRPr="00FB2D63">
        <w:rPr>
          <w:sz w:val="28"/>
          <w:szCs w:val="28"/>
        </w:rPr>
        <w:t>Основные направления бюджетной и налоговой политики Днепровского сельского поселения Тимашевского района на 202</w:t>
      </w:r>
      <w:r w:rsidR="00A06AC3" w:rsidRPr="00FB2D63">
        <w:rPr>
          <w:sz w:val="28"/>
          <w:szCs w:val="28"/>
        </w:rPr>
        <w:t>4</w:t>
      </w:r>
      <w:r w:rsidRPr="00FB2D63">
        <w:rPr>
          <w:sz w:val="28"/>
          <w:szCs w:val="28"/>
        </w:rPr>
        <w:t xml:space="preserve"> год</w:t>
      </w:r>
    </w:p>
    <w:p w:rsidR="00F05F80" w:rsidRPr="00FB2D63" w:rsidRDefault="00F05F80" w:rsidP="00F05F80">
      <w:pPr>
        <w:pStyle w:val="afa"/>
        <w:numPr>
          <w:ilvl w:val="0"/>
          <w:numId w:val="13"/>
        </w:numPr>
        <w:ind w:left="0" w:firstLine="709"/>
        <w:jc w:val="both"/>
        <w:rPr>
          <w:sz w:val="28"/>
          <w:szCs w:val="28"/>
        </w:rPr>
      </w:pPr>
      <w:r w:rsidRPr="00FB2D63">
        <w:rPr>
          <w:sz w:val="28"/>
          <w:szCs w:val="28"/>
        </w:rPr>
        <w:t>Прогноз социально-экономического развития Днепровского сельского поселения Тимашевского района на 202</w:t>
      </w:r>
      <w:r w:rsidR="00262212" w:rsidRPr="00FB2D63">
        <w:rPr>
          <w:sz w:val="28"/>
          <w:szCs w:val="28"/>
        </w:rPr>
        <w:t>4</w:t>
      </w:r>
      <w:r w:rsidRPr="00FB2D63">
        <w:rPr>
          <w:sz w:val="28"/>
          <w:szCs w:val="28"/>
        </w:rPr>
        <w:t>-202</w:t>
      </w:r>
      <w:r w:rsidR="00262212" w:rsidRPr="00FB2D63">
        <w:rPr>
          <w:sz w:val="28"/>
          <w:szCs w:val="28"/>
        </w:rPr>
        <w:t>6</w:t>
      </w:r>
      <w:r w:rsidRPr="00FB2D63">
        <w:rPr>
          <w:sz w:val="28"/>
          <w:szCs w:val="28"/>
        </w:rPr>
        <w:t xml:space="preserve"> годы и пояснительная записка к нему.</w:t>
      </w:r>
    </w:p>
    <w:p w:rsidR="00F05F80" w:rsidRPr="00FB2D63" w:rsidRDefault="00F05F80" w:rsidP="00F05F80">
      <w:pPr>
        <w:pStyle w:val="afa"/>
        <w:numPr>
          <w:ilvl w:val="0"/>
          <w:numId w:val="13"/>
        </w:numPr>
        <w:ind w:left="0" w:firstLine="709"/>
        <w:jc w:val="both"/>
        <w:rPr>
          <w:sz w:val="28"/>
          <w:szCs w:val="28"/>
        </w:rPr>
      </w:pPr>
      <w:r w:rsidRPr="00FB2D63">
        <w:rPr>
          <w:sz w:val="28"/>
          <w:szCs w:val="28"/>
        </w:rPr>
        <w:t>Среднесрочный финансовый план Днепровского сельского поселения Тимашевского района на 202</w:t>
      </w:r>
      <w:r w:rsidR="00262212" w:rsidRPr="00FB2D63">
        <w:rPr>
          <w:sz w:val="28"/>
          <w:szCs w:val="28"/>
        </w:rPr>
        <w:t>4</w:t>
      </w:r>
      <w:r w:rsidRPr="00FB2D63">
        <w:rPr>
          <w:sz w:val="28"/>
          <w:szCs w:val="28"/>
        </w:rPr>
        <w:t xml:space="preserve"> - 202</w:t>
      </w:r>
      <w:r w:rsidR="00262212" w:rsidRPr="00FB2D63">
        <w:rPr>
          <w:sz w:val="28"/>
          <w:szCs w:val="28"/>
        </w:rPr>
        <w:t>6</w:t>
      </w:r>
      <w:r w:rsidRPr="00FB2D63">
        <w:rPr>
          <w:sz w:val="28"/>
          <w:szCs w:val="28"/>
        </w:rPr>
        <w:t xml:space="preserve"> годы </w:t>
      </w:r>
    </w:p>
    <w:p w:rsidR="00F05F80" w:rsidRPr="00FB2D63" w:rsidRDefault="00F05F80" w:rsidP="00F05F80">
      <w:pPr>
        <w:pStyle w:val="afa"/>
        <w:numPr>
          <w:ilvl w:val="0"/>
          <w:numId w:val="13"/>
        </w:numPr>
        <w:ind w:left="0" w:firstLine="709"/>
        <w:jc w:val="both"/>
        <w:rPr>
          <w:sz w:val="28"/>
          <w:szCs w:val="28"/>
        </w:rPr>
      </w:pPr>
      <w:r w:rsidRPr="00FB2D63">
        <w:rPr>
          <w:sz w:val="28"/>
          <w:szCs w:val="28"/>
        </w:rPr>
        <w:t>Проекты методик расчета межбюджетных трансфертов</w:t>
      </w:r>
    </w:p>
    <w:p w:rsidR="00F05F80" w:rsidRPr="00FB2D63" w:rsidRDefault="00F05F80" w:rsidP="00F05F80">
      <w:pPr>
        <w:pStyle w:val="afa"/>
        <w:numPr>
          <w:ilvl w:val="0"/>
          <w:numId w:val="13"/>
        </w:numPr>
        <w:ind w:left="0" w:firstLine="709"/>
        <w:jc w:val="both"/>
        <w:rPr>
          <w:sz w:val="28"/>
          <w:szCs w:val="28"/>
        </w:rPr>
      </w:pPr>
      <w:r w:rsidRPr="00FB2D63">
        <w:rPr>
          <w:sz w:val="28"/>
          <w:szCs w:val="28"/>
        </w:rPr>
        <w:t>Оценка ожидаемого исполнения бюджета поселения в 202</w:t>
      </w:r>
      <w:r w:rsidR="00262212" w:rsidRPr="00FB2D63">
        <w:rPr>
          <w:sz w:val="28"/>
          <w:szCs w:val="28"/>
        </w:rPr>
        <w:t>3</w:t>
      </w:r>
      <w:r w:rsidRPr="00FB2D63">
        <w:rPr>
          <w:sz w:val="28"/>
          <w:szCs w:val="28"/>
        </w:rPr>
        <w:t xml:space="preserve"> году</w:t>
      </w:r>
    </w:p>
    <w:p w:rsidR="00F05F80" w:rsidRPr="00FB2D63" w:rsidRDefault="004604B3" w:rsidP="00F05F80">
      <w:pPr>
        <w:pStyle w:val="afa"/>
        <w:numPr>
          <w:ilvl w:val="0"/>
          <w:numId w:val="13"/>
        </w:numPr>
        <w:ind w:left="0" w:firstLine="709"/>
        <w:jc w:val="both"/>
        <w:rPr>
          <w:sz w:val="28"/>
          <w:szCs w:val="28"/>
        </w:rPr>
      </w:pPr>
      <w:r w:rsidRPr="00FB2D63">
        <w:rPr>
          <w:sz w:val="28"/>
          <w:szCs w:val="28"/>
        </w:rPr>
        <w:t>Б</w:t>
      </w:r>
      <w:r w:rsidR="00F05F80" w:rsidRPr="00FB2D63">
        <w:rPr>
          <w:sz w:val="28"/>
          <w:szCs w:val="28"/>
        </w:rPr>
        <w:t>юджетн</w:t>
      </w:r>
      <w:r w:rsidRPr="00FB2D63">
        <w:rPr>
          <w:sz w:val="28"/>
          <w:szCs w:val="28"/>
        </w:rPr>
        <w:t>ый</w:t>
      </w:r>
      <w:r w:rsidR="00F05F80" w:rsidRPr="00FB2D63">
        <w:rPr>
          <w:sz w:val="28"/>
          <w:szCs w:val="28"/>
        </w:rPr>
        <w:t xml:space="preserve"> прогноз Днепровского сельского поселения Тимашевского района</w:t>
      </w:r>
      <w:r w:rsidRPr="00FB2D63">
        <w:rPr>
          <w:sz w:val="28"/>
          <w:szCs w:val="28"/>
        </w:rPr>
        <w:t xml:space="preserve"> на долгосрочный период до 202</w:t>
      </w:r>
      <w:r w:rsidR="00262212" w:rsidRPr="00FB2D63">
        <w:rPr>
          <w:sz w:val="28"/>
          <w:szCs w:val="28"/>
        </w:rPr>
        <w:t>6</w:t>
      </w:r>
      <w:r w:rsidRPr="00FB2D63">
        <w:rPr>
          <w:sz w:val="28"/>
          <w:szCs w:val="28"/>
        </w:rPr>
        <w:t xml:space="preserve"> года</w:t>
      </w:r>
    </w:p>
    <w:p w:rsidR="008D27BA" w:rsidRPr="00FB2D63" w:rsidRDefault="008D27BA" w:rsidP="00F05F80">
      <w:pPr>
        <w:pStyle w:val="afa"/>
        <w:numPr>
          <w:ilvl w:val="0"/>
          <w:numId w:val="13"/>
        </w:numPr>
        <w:ind w:left="0" w:firstLine="709"/>
        <w:jc w:val="both"/>
        <w:rPr>
          <w:sz w:val="28"/>
          <w:szCs w:val="28"/>
        </w:rPr>
      </w:pPr>
      <w:r w:rsidRPr="00FB2D63">
        <w:rPr>
          <w:sz w:val="28"/>
          <w:szCs w:val="28"/>
        </w:rPr>
        <w:t>Прогноз основных характеристик (общий объем доходов, общий объем расходов, дефицита (профицита) бюджета)) бюджета Днепровского сельского поселения Тимашевского района на 202</w:t>
      </w:r>
      <w:r w:rsidR="00262212" w:rsidRPr="00FB2D63">
        <w:rPr>
          <w:sz w:val="28"/>
          <w:szCs w:val="28"/>
        </w:rPr>
        <w:t>4</w:t>
      </w:r>
      <w:r w:rsidRPr="00FB2D63">
        <w:rPr>
          <w:sz w:val="28"/>
          <w:szCs w:val="28"/>
        </w:rPr>
        <w:t xml:space="preserve"> год и плановый период 202</w:t>
      </w:r>
      <w:r w:rsidR="00262212" w:rsidRPr="00FB2D63">
        <w:rPr>
          <w:sz w:val="28"/>
          <w:szCs w:val="28"/>
        </w:rPr>
        <w:t>5</w:t>
      </w:r>
      <w:r w:rsidRPr="00FB2D63">
        <w:rPr>
          <w:sz w:val="28"/>
          <w:szCs w:val="28"/>
        </w:rPr>
        <w:t xml:space="preserve"> и 202</w:t>
      </w:r>
      <w:r w:rsidR="00262212" w:rsidRPr="00FB2D63">
        <w:rPr>
          <w:sz w:val="28"/>
          <w:szCs w:val="28"/>
        </w:rPr>
        <w:t>6</w:t>
      </w:r>
      <w:r w:rsidRPr="00FB2D63">
        <w:rPr>
          <w:sz w:val="28"/>
          <w:szCs w:val="28"/>
        </w:rPr>
        <w:t xml:space="preserve"> годов</w:t>
      </w:r>
    </w:p>
    <w:p w:rsidR="00F05F80" w:rsidRPr="00FB2D63" w:rsidRDefault="00F05F80" w:rsidP="00F05F80">
      <w:pPr>
        <w:pStyle w:val="afa"/>
        <w:numPr>
          <w:ilvl w:val="0"/>
          <w:numId w:val="13"/>
        </w:numPr>
        <w:ind w:left="0" w:firstLine="709"/>
        <w:jc w:val="both"/>
        <w:rPr>
          <w:sz w:val="28"/>
          <w:szCs w:val="28"/>
        </w:rPr>
      </w:pPr>
      <w:r w:rsidRPr="00FB2D63">
        <w:rPr>
          <w:sz w:val="28"/>
          <w:szCs w:val="28"/>
        </w:rPr>
        <w:t>Реестр источников доходов местного бюджета</w:t>
      </w:r>
    </w:p>
    <w:p w:rsidR="00F05F80" w:rsidRPr="00FB2D63" w:rsidRDefault="00F05F80" w:rsidP="00F05F80">
      <w:pPr>
        <w:pStyle w:val="afa"/>
        <w:numPr>
          <w:ilvl w:val="0"/>
          <w:numId w:val="13"/>
        </w:numPr>
        <w:ind w:left="0" w:firstLine="709"/>
        <w:jc w:val="both"/>
        <w:rPr>
          <w:sz w:val="28"/>
          <w:szCs w:val="28"/>
        </w:rPr>
      </w:pPr>
      <w:r w:rsidRPr="00FB2D63">
        <w:rPr>
          <w:sz w:val="28"/>
          <w:szCs w:val="28"/>
        </w:rPr>
        <w:t>Паспорт</w:t>
      </w:r>
      <w:r w:rsidR="008D27BA" w:rsidRPr="00FB2D63">
        <w:rPr>
          <w:sz w:val="28"/>
          <w:szCs w:val="28"/>
        </w:rPr>
        <w:t>а</w:t>
      </w:r>
      <w:r w:rsidRPr="00FB2D63">
        <w:rPr>
          <w:sz w:val="28"/>
          <w:szCs w:val="28"/>
        </w:rPr>
        <w:t xml:space="preserve"> муниципальных программ</w:t>
      </w:r>
    </w:p>
    <w:p w:rsidR="00F05F80" w:rsidRPr="00FB2D63" w:rsidRDefault="00F05F80" w:rsidP="00492A77">
      <w:pPr>
        <w:ind w:firstLine="567"/>
        <w:jc w:val="both"/>
        <w:rPr>
          <w:sz w:val="28"/>
          <w:szCs w:val="28"/>
        </w:rPr>
      </w:pPr>
    </w:p>
    <w:p w:rsidR="005A4703" w:rsidRPr="00FB2D63" w:rsidRDefault="00850720" w:rsidP="005A4703">
      <w:pPr>
        <w:spacing w:before="120"/>
        <w:jc w:val="center"/>
        <w:rPr>
          <w:b/>
          <w:sz w:val="28"/>
          <w:szCs w:val="28"/>
        </w:rPr>
      </w:pPr>
      <w:r w:rsidRPr="00FB2D63">
        <w:rPr>
          <w:b/>
          <w:sz w:val="28"/>
          <w:szCs w:val="28"/>
        </w:rPr>
        <w:t xml:space="preserve">      </w:t>
      </w:r>
      <w:r w:rsidR="00582B3F" w:rsidRPr="00FB2D63">
        <w:rPr>
          <w:b/>
          <w:sz w:val="28"/>
          <w:szCs w:val="28"/>
        </w:rPr>
        <w:t xml:space="preserve">2. </w:t>
      </w:r>
      <w:r w:rsidR="0064761B" w:rsidRPr="00FB2D63">
        <w:rPr>
          <w:b/>
          <w:sz w:val="28"/>
          <w:szCs w:val="28"/>
        </w:rPr>
        <w:t xml:space="preserve">Основы составления проекта бюджета </w:t>
      </w:r>
      <w:r w:rsidR="00534A20" w:rsidRPr="00FB2D63">
        <w:rPr>
          <w:b/>
          <w:sz w:val="28"/>
          <w:szCs w:val="28"/>
        </w:rPr>
        <w:t>сельского</w:t>
      </w:r>
      <w:r w:rsidR="00C72E8D" w:rsidRPr="00FB2D63">
        <w:rPr>
          <w:b/>
          <w:sz w:val="28"/>
          <w:szCs w:val="28"/>
        </w:rPr>
        <w:t xml:space="preserve"> </w:t>
      </w:r>
      <w:r w:rsidR="00D84970" w:rsidRPr="00FB2D63">
        <w:rPr>
          <w:b/>
          <w:sz w:val="28"/>
          <w:szCs w:val="28"/>
        </w:rPr>
        <w:t>поселения</w:t>
      </w:r>
      <w:r w:rsidR="00D87E6E" w:rsidRPr="00FB2D63">
        <w:rPr>
          <w:b/>
          <w:sz w:val="28"/>
          <w:szCs w:val="28"/>
        </w:rPr>
        <w:t xml:space="preserve"> </w:t>
      </w:r>
      <w:r w:rsidR="0064761B" w:rsidRPr="00FB2D63">
        <w:rPr>
          <w:b/>
          <w:sz w:val="28"/>
          <w:szCs w:val="28"/>
        </w:rPr>
        <w:t>на 20</w:t>
      </w:r>
      <w:r w:rsidR="00492A77" w:rsidRPr="00FB2D63">
        <w:rPr>
          <w:b/>
          <w:sz w:val="28"/>
          <w:szCs w:val="28"/>
        </w:rPr>
        <w:t>2</w:t>
      </w:r>
      <w:r w:rsidR="0029530A" w:rsidRPr="00FB2D63">
        <w:rPr>
          <w:b/>
          <w:sz w:val="28"/>
          <w:szCs w:val="28"/>
        </w:rPr>
        <w:t>4</w:t>
      </w:r>
      <w:r w:rsidR="0064761B" w:rsidRPr="00FB2D63">
        <w:rPr>
          <w:b/>
          <w:sz w:val="28"/>
          <w:szCs w:val="28"/>
        </w:rPr>
        <w:t xml:space="preserve"> год</w:t>
      </w:r>
      <w:r w:rsidR="005A4703" w:rsidRPr="00FB2D63">
        <w:rPr>
          <w:b/>
          <w:sz w:val="28"/>
          <w:szCs w:val="28"/>
        </w:rPr>
        <w:t>.</w:t>
      </w:r>
      <w:r w:rsidR="00C874F9" w:rsidRPr="00FB2D63">
        <w:rPr>
          <w:b/>
          <w:sz w:val="28"/>
          <w:szCs w:val="28"/>
        </w:rPr>
        <w:t xml:space="preserve"> </w:t>
      </w:r>
    </w:p>
    <w:p w:rsidR="00D87E6E" w:rsidRPr="00FB2D63" w:rsidRDefault="00D87E6E" w:rsidP="005A4703">
      <w:pPr>
        <w:autoSpaceDE w:val="0"/>
        <w:autoSpaceDN w:val="0"/>
        <w:adjustRightInd w:val="0"/>
        <w:ind w:firstLine="567"/>
        <w:jc w:val="both"/>
        <w:rPr>
          <w:sz w:val="28"/>
          <w:szCs w:val="28"/>
        </w:rPr>
      </w:pPr>
    </w:p>
    <w:p w:rsidR="005A4703" w:rsidRPr="00FB2D63" w:rsidRDefault="005A4703" w:rsidP="005A4703">
      <w:pPr>
        <w:autoSpaceDE w:val="0"/>
        <w:autoSpaceDN w:val="0"/>
        <w:adjustRightInd w:val="0"/>
        <w:ind w:firstLine="567"/>
        <w:jc w:val="both"/>
        <w:rPr>
          <w:sz w:val="28"/>
          <w:szCs w:val="28"/>
        </w:rPr>
      </w:pPr>
      <w:r w:rsidRPr="00FB2D63">
        <w:rPr>
          <w:sz w:val="28"/>
          <w:szCs w:val="28"/>
        </w:rPr>
        <w:t>В соответствии с ч. 2 ст. 172 БК РФ составление проекта бюджета основывается на:</w:t>
      </w:r>
    </w:p>
    <w:p w:rsidR="004905D5" w:rsidRPr="00FB2D63" w:rsidRDefault="004905D5" w:rsidP="004905D5">
      <w:pPr>
        <w:tabs>
          <w:tab w:val="left" w:pos="709"/>
          <w:tab w:val="left" w:pos="851"/>
          <w:tab w:val="num" w:pos="1440"/>
        </w:tabs>
        <w:autoSpaceDE w:val="0"/>
        <w:autoSpaceDN w:val="0"/>
        <w:adjustRightInd w:val="0"/>
        <w:ind w:firstLine="567"/>
        <w:jc w:val="both"/>
        <w:rPr>
          <w:sz w:val="28"/>
          <w:szCs w:val="28"/>
        </w:rPr>
      </w:pPr>
      <w:r w:rsidRPr="00FB2D63">
        <w:rPr>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905D5" w:rsidRPr="00FB2D63" w:rsidRDefault="004905D5" w:rsidP="004905D5">
      <w:pPr>
        <w:tabs>
          <w:tab w:val="left" w:pos="709"/>
          <w:tab w:val="left" w:pos="851"/>
          <w:tab w:val="num" w:pos="1440"/>
        </w:tabs>
        <w:autoSpaceDE w:val="0"/>
        <w:autoSpaceDN w:val="0"/>
        <w:adjustRightInd w:val="0"/>
        <w:ind w:firstLine="567"/>
        <w:jc w:val="both"/>
        <w:rPr>
          <w:sz w:val="28"/>
          <w:szCs w:val="28"/>
        </w:rPr>
      </w:pPr>
      <w:r w:rsidRPr="00FB2D63">
        <w:rPr>
          <w:sz w:val="28"/>
          <w:szCs w:val="28"/>
        </w:rPr>
        <w:t>- основных направлениях бюджетной политики и основных направлениях налоговой политики;</w:t>
      </w:r>
    </w:p>
    <w:p w:rsidR="004905D5" w:rsidRPr="00FB2D63" w:rsidRDefault="004905D5" w:rsidP="004905D5">
      <w:pPr>
        <w:autoSpaceDE w:val="0"/>
        <w:autoSpaceDN w:val="0"/>
        <w:adjustRightInd w:val="0"/>
        <w:ind w:firstLine="567"/>
        <w:jc w:val="both"/>
        <w:rPr>
          <w:sz w:val="28"/>
          <w:szCs w:val="28"/>
        </w:rPr>
      </w:pPr>
      <w:r w:rsidRPr="00FB2D63">
        <w:rPr>
          <w:sz w:val="28"/>
          <w:szCs w:val="28"/>
        </w:rPr>
        <w:t>- прогнозе социально-экономического развития;</w:t>
      </w:r>
    </w:p>
    <w:p w:rsidR="004905D5" w:rsidRPr="00FB2D63" w:rsidRDefault="004905D5" w:rsidP="004905D5">
      <w:pPr>
        <w:autoSpaceDE w:val="0"/>
        <w:autoSpaceDN w:val="0"/>
        <w:adjustRightInd w:val="0"/>
        <w:ind w:firstLine="567"/>
        <w:jc w:val="both"/>
        <w:rPr>
          <w:sz w:val="28"/>
          <w:szCs w:val="28"/>
        </w:rPr>
      </w:pPr>
      <w:r w:rsidRPr="00FB2D63">
        <w:rPr>
          <w:sz w:val="28"/>
          <w:szCs w:val="28"/>
        </w:rPr>
        <w:t>- бюджетном прогнозе (проекте бюджетного прогноза, проекте</w:t>
      </w:r>
      <w:r w:rsidR="00916C5A" w:rsidRPr="00FB2D63">
        <w:rPr>
          <w:sz w:val="28"/>
          <w:szCs w:val="28"/>
        </w:rPr>
        <w:t xml:space="preserve"> </w:t>
      </w:r>
      <w:r w:rsidRPr="00FB2D63">
        <w:rPr>
          <w:sz w:val="28"/>
          <w:szCs w:val="28"/>
        </w:rPr>
        <w:t>изменений бюджетного прогноза) на долгосрочный период;</w:t>
      </w:r>
    </w:p>
    <w:p w:rsidR="004905D5" w:rsidRPr="00FB2D63" w:rsidRDefault="004905D5" w:rsidP="004905D5">
      <w:pPr>
        <w:autoSpaceDE w:val="0"/>
        <w:autoSpaceDN w:val="0"/>
        <w:adjustRightInd w:val="0"/>
        <w:ind w:firstLine="567"/>
        <w:jc w:val="both"/>
        <w:rPr>
          <w:sz w:val="28"/>
          <w:szCs w:val="28"/>
        </w:rPr>
      </w:pPr>
      <w:r w:rsidRPr="00FB2D63">
        <w:rPr>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r w:rsidR="00916C5A" w:rsidRPr="00FB2D63">
        <w:rPr>
          <w:sz w:val="28"/>
          <w:szCs w:val="28"/>
        </w:rPr>
        <w:t xml:space="preserve"> </w:t>
      </w:r>
    </w:p>
    <w:p w:rsidR="00A07B5A" w:rsidRPr="00FB2D63" w:rsidRDefault="00A07B5A" w:rsidP="00A07B5A">
      <w:pPr>
        <w:autoSpaceDE w:val="0"/>
        <w:autoSpaceDN w:val="0"/>
        <w:adjustRightInd w:val="0"/>
        <w:ind w:firstLine="567"/>
        <w:jc w:val="both"/>
        <w:rPr>
          <w:sz w:val="28"/>
          <w:szCs w:val="28"/>
        </w:rPr>
      </w:pPr>
      <w:r w:rsidRPr="00FB2D63">
        <w:rPr>
          <w:sz w:val="28"/>
          <w:szCs w:val="28"/>
        </w:rPr>
        <w:t>Частью 1 ст. 169 БК РФ определено, что проект бюджета составляется на основе прогноза социально-экономического развития в целях финансового обеспечения расходных обязательств.</w:t>
      </w:r>
    </w:p>
    <w:p w:rsidR="005A4703" w:rsidRPr="00FB2D63" w:rsidRDefault="005A4703" w:rsidP="005A4703">
      <w:pPr>
        <w:autoSpaceDE w:val="0"/>
        <w:autoSpaceDN w:val="0"/>
        <w:adjustRightInd w:val="0"/>
        <w:ind w:firstLine="567"/>
        <w:jc w:val="both"/>
        <w:rPr>
          <w:sz w:val="28"/>
          <w:szCs w:val="28"/>
        </w:rPr>
      </w:pPr>
      <w:r w:rsidRPr="00FB2D63">
        <w:rPr>
          <w:sz w:val="28"/>
          <w:szCs w:val="28"/>
        </w:rPr>
        <w:t>Согласно ст. 37 БК РФ принцип достоверности бюджета означает надежность показателей прогноза социально-экономического развития (далее</w:t>
      </w:r>
      <w:r w:rsidR="00916C5A" w:rsidRPr="00FB2D63">
        <w:rPr>
          <w:sz w:val="28"/>
          <w:szCs w:val="28"/>
        </w:rPr>
        <w:t xml:space="preserve"> </w:t>
      </w:r>
      <w:r w:rsidRPr="00FB2D63">
        <w:rPr>
          <w:sz w:val="28"/>
          <w:szCs w:val="28"/>
        </w:rPr>
        <w:t xml:space="preserve">Прогноз СЭР) соответствующей территории и реалистичность расчета доходов и расходов </w:t>
      </w:r>
      <w:hyperlink w:anchor="sub_601" w:history="1">
        <w:r w:rsidRPr="00FB2D63">
          <w:rPr>
            <w:sz w:val="28"/>
            <w:szCs w:val="28"/>
          </w:rPr>
          <w:t>бюджета.</w:t>
        </w:r>
      </w:hyperlink>
    </w:p>
    <w:p w:rsidR="005A4703" w:rsidRPr="00FB2D63" w:rsidRDefault="005A4703" w:rsidP="005A4703">
      <w:pPr>
        <w:ind w:firstLine="567"/>
        <w:jc w:val="both"/>
        <w:rPr>
          <w:sz w:val="28"/>
          <w:szCs w:val="28"/>
        </w:rPr>
      </w:pPr>
      <w:r w:rsidRPr="00FB2D63">
        <w:rPr>
          <w:sz w:val="28"/>
          <w:szCs w:val="28"/>
        </w:rPr>
        <w:t>Из смысла вышеизложенных нормативных правовых актов следует, что показатели Прогноза СЭР и проекта бюджета поселения должны быть взаимоувязаны.</w:t>
      </w:r>
    </w:p>
    <w:p w:rsidR="00D55D83" w:rsidRPr="00FB2D63" w:rsidRDefault="00D55D83" w:rsidP="00D55D83">
      <w:pPr>
        <w:ind w:firstLine="567"/>
        <w:jc w:val="both"/>
        <w:rPr>
          <w:sz w:val="28"/>
          <w:szCs w:val="28"/>
        </w:rPr>
      </w:pPr>
      <w:r w:rsidRPr="00FB2D63">
        <w:rPr>
          <w:sz w:val="28"/>
          <w:szCs w:val="28"/>
        </w:rPr>
        <w:lastRenderedPageBreak/>
        <w:t xml:space="preserve">Проведя анализ сайта Днепровского сельского поселения Тимашевского района, были найдены представленные на экспертизу документы в открытом доступе, что соответствует требованиям ст. 36 БК РФ и приказа Министерства финансов РФ от 22 сентября 2015 г. № 145н (п.4.5 раздела </w:t>
      </w:r>
      <w:r w:rsidRPr="00FB2D63">
        <w:rPr>
          <w:sz w:val="28"/>
          <w:szCs w:val="28"/>
          <w:lang w:val="en-US"/>
        </w:rPr>
        <w:t>I</w:t>
      </w:r>
      <w:r w:rsidRPr="00FB2D63">
        <w:rPr>
          <w:sz w:val="28"/>
          <w:szCs w:val="28"/>
        </w:rPr>
        <w:t>) в части соблюдения принципа прозрачности (открытости) бюджета.</w:t>
      </w:r>
    </w:p>
    <w:p w:rsidR="008E6A1E" w:rsidRPr="00FB2D63" w:rsidRDefault="008E6A1E" w:rsidP="005A4703">
      <w:pPr>
        <w:ind w:firstLine="567"/>
        <w:jc w:val="both"/>
        <w:rPr>
          <w:sz w:val="28"/>
          <w:szCs w:val="28"/>
        </w:rPr>
      </w:pPr>
    </w:p>
    <w:p w:rsidR="005A4703" w:rsidRPr="00FB2D63" w:rsidRDefault="005A4703" w:rsidP="005A4703">
      <w:pPr>
        <w:spacing w:before="120" w:after="120"/>
        <w:ind w:firstLine="567"/>
        <w:jc w:val="center"/>
        <w:rPr>
          <w:b/>
          <w:sz w:val="28"/>
          <w:szCs w:val="28"/>
        </w:rPr>
      </w:pPr>
      <w:r w:rsidRPr="00FB2D63">
        <w:rPr>
          <w:b/>
          <w:sz w:val="28"/>
          <w:szCs w:val="28"/>
        </w:rPr>
        <w:t xml:space="preserve">Прогноз социально-экономического развития </w:t>
      </w:r>
      <w:r w:rsidR="00D71993" w:rsidRPr="00FB2D63">
        <w:rPr>
          <w:b/>
          <w:sz w:val="28"/>
          <w:szCs w:val="28"/>
        </w:rPr>
        <w:t>Днепровского</w:t>
      </w:r>
      <w:r w:rsidR="002029C1" w:rsidRPr="00FB2D63">
        <w:rPr>
          <w:b/>
          <w:sz w:val="28"/>
          <w:szCs w:val="28"/>
        </w:rPr>
        <w:t xml:space="preserve"> </w:t>
      </w:r>
      <w:r w:rsidR="00210ED0" w:rsidRPr="00FB2D63">
        <w:rPr>
          <w:b/>
          <w:sz w:val="28"/>
          <w:szCs w:val="28"/>
        </w:rPr>
        <w:t xml:space="preserve">сельского </w:t>
      </w:r>
      <w:r w:rsidRPr="00FB2D63">
        <w:rPr>
          <w:b/>
          <w:sz w:val="28"/>
          <w:szCs w:val="28"/>
        </w:rPr>
        <w:t xml:space="preserve">поселения Тимашевского района на </w:t>
      </w:r>
      <w:r w:rsidR="00580E61" w:rsidRPr="00FB2D63">
        <w:rPr>
          <w:b/>
          <w:sz w:val="28"/>
          <w:szCs w:val="28"/>
        </w:rPr>
        <w:t>20</w:t>
      </w:r>
      <w:r w:rsidR="00D87E6E" w:rsidRPr="00FB2D63">
        <w:rPr>
          <w:b/>
          <w:sz w:val="28"/>
          <w:szCs w:val="28"/>
        </w:rPr>
        <w:t>2</w:t>
      </w:r>
      <w:r w:rsidR="00175DFD" w:rsidRPr="00FB2D63">
        <w:rPr>
          <w:b/>
          <w:sz w:val="28"/>
          <w:szCs w:val="28"/>
        </w:rPr>
        <w:t>4</w:t>
      </w:r>
      <w:r w:rsidR="00580E61" w:rsidRPr="00FB2D63">
        <w:rPr>
          <w:b/>
          <w:sz w:val="28"/>
          <w:szCs w:val="28"/>
        </w:rPr>
        <w:t xml:space="preserve"> </w:t>
      </w:r>
      <w:r w:rsidRPr="00FB2D63">
        <w:rPr>
          <w:b/>
          <w:sz w:val="28"/>
          <w:szCs w:val="28"/>
        </w:rPr>
        <w:t>– 20</w:t>
      </w:r>
      <w:r w:rsidR="003F7835" w:rsidRPr="00FB2D63">
        <w:rPr>
          <w:b/>
          <w:sz w:val="28"/>
          <w:szCs w:val="28"/>
        </w:rPr>
        <w:t>2</w:t>
      </w:r>
      <w:r w:rsidR="00175DFD" w:rsidRPr="00FB2D63">
        <w:rPr>
          <w:b/>
          <w:sz w:val="28"/>
          <w:szCs w:val="28"/>
        </w:rPr>
        <w:t>6</w:t>
      </w:r>
      <w:r w:rsidRPr="00FB2D63">
        <w:rPr>
          <w:b/>
          <w:sz w:val="28"/>
          <w:szCs w:val="28"/>
        </w:rPr>
        <w:t xml:space="preserve"> год</w:t>
      </w:r>
      <w:r w:rsidR="00F50382" w:rsidRPr="00FB2D63">
        <w:rPr>
          <w:b/>
          <w:sz w:val="28"/>
          <w:szCs w:val="28"/>
        </w:rPr>
        <w:t>ы</w:t>
      </w:r>
      <w:r w:rsidRPr="00FB2D63">
        <w:rPr>
          <w:b/>
          <w:sz w:val="28"/>
          <w:szCs w:val="28"/>
        </w:rPr>
        <w:t>.</w:t>
      </w:r>
      <w:r w:rsidR="00916C5A" w:rsidRPr="00FB2D63">
        <w:rPr>
          <w:b/>
          <w:sz w:val="28"/>
          <w:szCs w:val="28"/>
        </w:rPr>
        <w:t xml:space="preserve"> </w:t>
      </w:r>
    </w:p>
    <w:p w:rsidR="009C1D60" w:rsidRPr="00FB2D63" w:rsidRDefault="009C1D60" w:rsidP="00D87E6E">
      <w:pPr>
        <w:ind w:firstLine="567"/>
        <w:jc w:val="both"/>
        <w:rPr>
          <w:sz w:val="28"/>
          <w:szCs w:val="28"/>
        </w:rPr>
      </w:pPr>
    </w:p>
    <w:p w:rsidR="00364522" w:rsidRPr="00FB2D63" w:rsidRDefault="005A4703" w:rsidP="00D87E6E">
      <w:pPr>
        <w:ind w:firstLine="567"/>
        <w:jc w:val="both"/>
        <w:rPr>
          <w:sz w:val="28"/>
          <w:szCs w:val="28"/>
        </w:rPr>
      </w:pPr>
      <w:r w:rsidRPr="00FB2D63">
        <w:rPr>
          <w:sz w:val="28"/>
          <w:szCs w:val="28"/>
        </w:rPr>
        <w:t xml:space="preserve">Согласно </w:t>
      </w:r>
      <w:r w:rsidR="00E358CD" w:rsidRPr="00FB2D63">
        <w:rPr>
          <w:sz w:val="28"/>
          <w:szCs w:val="28"/>
        </w:rPr>
        <w:t xml:space="preserve">п.1 </w:t>
      </w:r>
      <w:r w:rsidRPr="00FB2D63">
        <w:rPr>
          <w:sz w:val="28"/>
          <w:szCs w:val="28"/>
        </w:rPr>
        <w:t xml:space="preserve">ст. 173 БК РФ прогноз социально-экономического развития поселения разрабатывается </w:t>
      </w:r>
      <w:r w:rsidR="00364522" w:rsidRPr="00FB2D63">
        <w:rPr>
          <w:sz w:val="28"/>
          <w:szCs w:val="28"/>
        </w:rPr>
        <w:t>на период не менее трех лет.</w:t>
      </w:r>
    </w:p>
    <w:p w:rsidR="005A4703" w:rsidRPr="00FB2D63" w:rsidRDefault="00B338D8" w:rsidP="00D87E6E">
      <w:pPr>
        <w:ind w:firstLine="567"/>
        <w:jc w:val="both"/>
        <w:rPr>
          <w:sz w:val="28"/>
          <w:szCs w:val="28"/>
        </w:rPr>
      </w:pPr>
      <w:r w:rsidRPr="00FB2D63">
        <w:rPr>
          <w:sz w:val="28"/>
          <w:szCs w:val="28"/>
        </w:rPr>
        <w:t>Согласно п.3 ст. 173 БК РФ</w:t>
      </w:r>
      <w:r w:rsidR="00E358CD" w:rsidRPr="00FB2D63">
        <w:rPr>
          <w:sz w:val="28"/>
          <w:szCs w:val="28"/>
        </w:rPr>
        <w:t xml:space="preserve"> </w:t>
      </w:r>
      <w:r w:rsidRPr="00FB2D63">
        <w:rPr>
          <w:sz w:val="28"/>
          <w:szCs w:val="28"/>
        </w:rPr>
        <w:t>п</w:t>
      </w:r>
      <w:r w:rsidR="00E358CD" w:rsidRPr="00FB2D63">
        <w:rPr>
          <w:sz w:val="28"/>
          <w:szCs w:val="28"/>
        </w:rPr>
        <w:t xml:space="preserve">рогноз социально-экономического развития </w:t>
      </w:r>
      <w:r w:rsidR="005A4703" w:rsidRPr="00FB2D63">
        <w:rPr>
          <w:sz w:val="28"/>
          <w:szCs w:val="28"/>
        </w:rPr>
        <w:t xml:space="preserve">муниципального образования одобряется местной администрацией одновременно с принятием решения о внесении проекта бюджета в представительный орган. </w:t>
      </w:r>
    </w:p>
    <w:p w:rsidR="00306CF1" w:rsidRPr="00FB2D63" w:rsidRDefault="005B1012" w:rsidP="00306CF1">
      <w:pPr>
        <w:autoSpaceDE w:val="0"/>
        <w:autoSpaceDN w:val="0"/>
        <w:adjustRightInd w:val="0"/>
        <w:ind w:firstLine="720"/>
        <w:jc w:val="both"/>
        <w:rPr>
          <w:i/>
          <w:sz w:val="28"/>
          <w:szCs w:val="28"/>
          <w:u w:val="single"/>
        </w:rPr>
      </w:pPr>
      <w:r w:rsidRPr="00FB2D63">
        <w:rPr>
          <w:sz w:val="28"/>
          <w:szCs w:val="28"/>
        </w:rPr>
        <w:t>Согласно п. 4 ст. 173 БК РФ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bookmarkStart w:id="1" w:name="sub_173402"/>
    </w:p>
    <w:bookmarkEnd w:id="1"/>
    <w:p w:rsidR="00C51B74" w:rsidRPr="00FB2D63" w:rsidRDefault="001465B4" w:rsidP="00867658">
      <w:pPr>
        <w:autoSpaceDE w:val="0"/>
        <w:autoSpaceDN w:val="0"/>
        <w:adjustRightInd w:val="0"/>
        <w:ind w:firstLine="720"/>
        <w:jc w:val="both"/>
        <w:rPr>
          <w:sz w:val="28"/>
          <w:szCs w:val="28"/>
        </w:rPr>
      </w:pPr>
      <w:r w:rsidRPr="00FB2D63">
        <w:rPr>
          <w:sz w:val="28"/>
          <w:szCs w:val="28"/>
        </w:rPr>
        <w:t>В ходе экспертизы про</w:t>
      </w:r>
      <w:r w:rsidR="00492A77" w:rsidRPr="00FB2D63">
        <w:rPr>
          <w:sz w:val="28"/>
          <w:szCs w:val="28"/>
        </w:rPr>
        <w:t>екта ре</w:t>
      </w:r>
      <w:r w:rsidR="006E1E9E" w:rsidRPr="00FB2D63">
        <w:rPr>
          <w:sz w:val="28"/>
          <w:szCs w:val="28"/>
        </w:rPr>
        <w:t>ше</w:t>
      </w:r>
      <w:r w:rsidR="00492A77" w:rsidRPr="00FB2D63">
        <w:rPr>
          <w:sz w:val="28"/>
          <w:szCs w:val="28"/>
        </w:rPr>
        <w:t>ния о бюджете контрольно</w:t>
      </w:r>
      <w:r w:rsidR="00C543E4" w:rsidRPr="00FB2D63">
        <w:rPr>
          <w:sz w:val="28"/>
          <w:szCs w:val="28"/>
        </w:rPr>
        <w:t>-</w:t>
      </w:r>
      <w:r w:rsidRPr="00FB2D63">
        <w:rPr>
          <w:sz w:val="28"/>
          <w:szCs w:val="28"/>
        </w:rPr>
        <w:t>счетной палатой установлено, что прогноз СЭР на 20</w:t>
      </w:r>
      <w:r w:rsidR="00C51B74" w:rsidRPr="00FB2D63">
        <w:rPr>
          <w:sz w:val="28"/>
          <w:szCs w:val="28"/>
        </w:rPr>
        <w:t>24</w:t>
      </w:r>
      <w:r w:rsidRPr="00FB2D63">
        <w:rPr>
          <w:sz w:val="28"/>
          <w:szCs w:val="28"/>
        </w:rPr>
        <w:t xml:space="preserve"> – 20</w:t>
      </w:r>
      <w:r w:rsidR="003F7835" w:rsidRPr="00FB2D63">
        <w:rPr>
          <w:sz w:val="28"/>
          <w:szCs w:val="28"/>
        </w:rPr>
        <w:t>2</w:t>
      </w:r>
      <w:r w:rsidR="00C51B74" w:rsidRPr="00FB2D63">
        <w:rPr>
          <w:sz w:val="28"/>
          <w:szCs w:val="28"/>
        </w:rPr>
        <w:t>6</w:t>
      </w:r>
      <w:r w:rsidRPr="00FB2D63">
        <w:rPr>
          <w:sz w:val="28"/>
          <w:szCs w:val="28"/>
        </w:rPr>
        <w:t xml:space="preserve"> </w:t>
      </w:r>
      <w:r w:rsidR="000F5BC9" w:rsidRPr="00FB2D63">
        <w:rPr>
          <w:sz w:val="28"/>
          <w:szCs w:val="28"/>
        </w:rPr>
        <w:t>г</w:t>
      </w:r>
      <w:r w:rsidRPr="00FB2D63">
        <w:rPr>
          <w:sz w:val="28"/>
          <w:szCs w:val="28"/>
        </w:rPr>
        <w:t>г. одобрен постановлением администрации</w:t>
      </w:r>
      <w:r w:rsidR="00916C5A" w:rsidRPr="00FB2D63">
        <w:rPr>
          <w:sz w:val="28"/>
          <w:szCs w:val="28"/>
        </w:rPr>
        <w:t xml:space="preserve"> </w:t>
      </w:r>
      <w:r w:rsidR="00D71993" w:rsidRPr="00FB2D63">
        <w:rPr>
          <w:sz w:val="28"/>
          <w:szCs w:val="28"/>
        </w:rPr>
        <w:t>Днепровского</w:t>
      </w:r>
      <w:r w:rsidR="00F74E01" w:rsidRPr="00FB2D63">
        <w:rPr>
          <w:sz w:val="28"/>
          <w:szCs w:val="28"/>
        </w:rPr>
        <w:t xml:space="preserve"> </w:t>
      </w:r>
      <w:r w:rsidR="00F50382" w:rsidRPr="00FB2D63">
        <w:rPr>
          <w:sz w:val="28"/>
          <w:szCs w:val="28"/>
        </w:rPr>
        <w:t>сельского</w:t>
      </w:r>
      <w:r w:rsidRPr="00FB2D63">
        <w:rPr>
          <w:sz w:val="28"/>
          <w:szCs w:val="28"/>
        </w:rPr>
        <w:t xml:space="preserve"> поселения Тимашевского района от </w:t>
      </w:r>
      <w:r w:rsidR="00C51B74" w:rsidRPr="00FB2D63">
        <w:rPr>
          <w:sz w:val="28"/>
          <w:szCs w:val="28"/>
        </w:rPr>
        <w:t>24</w:t>
      </w:r>
      <w:r w:rsidR="00A71644" w:rsidRPr="00FB2D63">
        <w:rPr>
          <w:sz w:val="28"/>
          <w:szCs w:val="28"/>
        </w:rPr>
        <w:t>.1</w:t>
      </w:r>
      <w:r w:rsidR="00C51B74" w:rsidRPr="00FB2D63">
        <w:rPr>
          <w:sz w:val="28"/>
          <w:szCs w:val="28"/>
        </w:rPr>
        <w:t>0</w:t>
      </w:r>
      <w:r w:rsidR="00A71644" w:rsidRPr="00FB2D63">
        <w:rPr>
          <w:sz w:val="28"/>
          <w:szCs w:val="28"/>
        </w:rPr>
        <w:t>.20</w:t>
      </w:r>
      <w:r w:rsidR="00BD33B8" w:rsidRPr="00FB2D63">
        <w:rPr>
          <w:sz w:val="28"/>
          <w:szCs w:val="28"/>
        </w:rPr>
        <w:t>2</w:t>
      </w:r>
      <w:r w:rsidR="00C51B74" w:rsidRPr="00FB2D63">
        <w:rPr>
          <w:sz w:val="28"/>
          <w:szCs w:val="28"/>
        </w:rPr>
        <w:t>3</w:t>
      </w:r>
      <w:r w:rsidR="00492A77" w:rsidRPr="00FB2D63">
        <w:rPr>
          <w:sz w:val="28"/>
          <w:szCs w:val="28"/>
        </w:rPr>
        <w:t xml:space="preserve"> г. № </w:t>
      </w:r>
      <w:r w:rsidR="00C51B74" w:rsidRPr="00FB2D63">
        <w:rPr>
          <w:sz w:val="28"/>
          <w:szCs w:val="28"/>
        </w:rPr>
        <w:t>98</w:t>
      </w:r>
      <w:r w:rsidR="003F7835" w:rsidRPr="00FB2D63">
        <w:rPr>
          <w:sz w:val="28"/>
          <w:szCs w:val="28"/>
        </w:rPr>
        <w:t>.</w:t>
      </w:r>
    </w:p>
    <w:p w:rsidR="00C51B74" w:rsidRPr="00FB2D63" w:rsidRDefault="00C51B74" w:rsidP="00C51B74">
      <w:pPr>
        <w:shd w:val="clear" w:color="auto" w:fill="FFFFFF"/>
        <w:ind w:firstLine="709"/>
        <w:jc w:val="both"/>
        <w:rPr>
          <w:sz w:val="28"/>
          <w:szCs w:val="28"/>
        </w:rPr>
      </w:pPr>
      <w:r w:rsidRPr="00FB2D63">
        <w:rPr>
          <w:sz w:val="28"/>
          <w:szCs w:val="28"/>
        </w:rPr>
        <w:t xml:space="preserve">В соответствии со ст.184.2 БК РФ одновременно с проектом бюджета представлен в составе документов и материалов, прогноз основных показателей социально-экономического развития </w:t>
      </w:r>
      <w:r w:rsidR="008F4F14" w:rsidRPr="00FB2D63">
        <w:rPr>
          <w:sz w:val="28"/>
          <w:szCs w:val="28"/>
        </w:rPr>
        <w:t>Днепровского сельского поселения Тимашевского района</w:t>
      </w:r>
      <w:r w:rsidRPr="00FB2D63">
        <w:rPr>
          <w:sz w:val="28"/>
          <w:szCs w:val="28"/>
        </w:rPr>
        <w:t xml:space="preserve"> на 2024 год и на период до 2026 года (далее – Прогноз).  Прогноз в целом соответствует требованиям статьи 173 БК РФ, ст. 11 Федерального закона от 28.06.2014 № 172-ФЗ «О стратегическом планировании в Российской Федерации» (далее – Закон № 172-ФЗ).</w:t>
      </w:r>
    </w:p>
    <w:p w:rsidR="00C51B74" w:rsidRPr="00FB2D63" w:rsidRDefault="00C51B74" w:rsidP="00C51B74">
      <w:pPr>
        <w:shd w:val="clear" w:color="auto" w:fill="FFFFFF"/>
        <w:ind w:firstLine="709"/>
        <w:jc w:val="both"/>
        <w:rPr>
          <w:sz w:val="28"/>
          <w:szCs w:val="28"/>
        </w:rPr>
      </w:pPr>
      <w:r w:rsidRPr="00FB2D63">
        <w:rPr>
          <w:sz w:val="28"/>
          <w:szCs w:val="28"/>
        </w:rPr>
        <w:t>Данные о динамике развития экономики в поселении, представленные в Прогнозе, обоснованы и представлены в пояснительной записке, что соответствует требованиям пункту 4 статьи 173 БК РФ.</w:t>
      </w:r>
    </w:p>
    <w:p w:rsidR="00C51B74" w:rsidRPr="00FB2D63" w:rsidRDefault="00C51B74" w:rsidP="00C51B74">
      <w:pPr>
        <w:shd w:val="clear" w:color="auto" w:fill="FFFFFF"/>
        <w:ind w:firstLine="709"/>
        <w:jc w:val="both"/>
        <w:rPr>
          <w:sz w:val="28"/>
          <w:szCs w:val="28"/>
        </w:rPr>
      </w:pPr>
      <w:r w:rsidRPr="00FB2D63">
        <w:rPr>
          <w:sz w:val="28"/>
          <w:szCs w:val="28"/>
        </w:rPr>
        <w:t xml:space="preserve">Прогноз разработан на три года </w:t>
      </w:r>
      <w:r w:rsidRPr="00FB2D63">
        <w:rPr>
          <w:sz w:val="28"/>
          <w:szCs w:val="28"/>
          <w:lang w:eastAsia="en-US"/>
        </w:rPr>
        <w:t xml:space="preserve">с учетом итогов развития экономики </w:t>
      </w:r>
      <w:r w:rsidR="008F4F14" w:rsidRPr="00FB2D63">
        <w:rPr>
          <w:sz w:val="28"/>
          <w:szCs w:val="28"/>
        </w:rPr>
        <w:t>Днепровского сельского поселения Тимашевского района</w:t>
      </w:r>
      <w:r w:rsidRPr="00FB2D63">
        <w:rPr>
          <w:sz w:val="28"/>
          <w:szCs w:val="28"/>
        </w:rPr>
        <w:t xml:space="preserve"> и содержит пояснительную записку в составе следующих разделов:</w:t>
      </w:r>
      <w:r w:rsidRPr="00FB2D63">
        <w:t xml:space="preserve"> </w:t>
      </w:r>
      <w:r w:rsidRPr="00FB2D63">
        <w:rPr>
          <w:sz w:val="28"/>
          <w:szCs w:val="28"/>
        </w:rPr>
        <w:t xml:space="preserve">«Сельское хозяйство», «Потребительский рынок», «Социальное развитие, уровень жизни населения».  </w:t>
      </w:r>
    </w:p>
    <w:p w:rsidR="00C51B74" w:rsidRPr="00FB2D63" w:rsidRDefault="00AF1CB4" w:rsidP="00C51B74">
      <w:pPr>
        <w:shd w:val="clear" w:color="auto" w:fill="FFFFFF"/>
        <w:ind w:firstLine="709"/>
        <w:jc w:val="both"/>
        <w:rPr>
          <w:i/>
          <w:sz w:val="28"/>
          <w:szCs w:val="28"/>
        </w:rPr>
      </w:pPr>
      <w:r w:rsidRPr="00FB2D63">
        <w:rPr>
          <w:sz w:val="28"/>
          <w:szCs w:val="28"/>
        </w:rPr>
        <w:t>Следует</w:t>
      </w:r>
      <w:r w:rsidR="00C51B74" w:rsidRPr="00FB2D63">
        <w:rPr>
          <w:sz w:val="28"/>
          <w:szCs w:val="28"/>
        </w:rPr>
        <w:t xml:space="preserve"> отметить, что прогноз внесен в реестр стратегического планирования на официальном сайте государственной автоматизированной информационной системы «Управление» </w:t>
      </w:r>
      <w:r w:rsidR="00C51B74" w:rsidRPr="00FB2D63">
        <w:rPr>
          <w:sz w:val="28"/>
          <w:szCs w:val="28"/>
          <w:lang w:val="en-US"/>
        </w:rPr>
        <w:t>gasu</w:t>
      </w:r>
      <w:r w:rsidR="00C51B74" w:rsidRPr="00FB2D63">
        <w:rPr>
          <w:sz w:val="28"/>
          <w:szCs w:val="28"/>
        </w:rPr>
        <w:t>.</w:t>
      </w:r>
      <w:r w:rsidR="00C51B74" w:rsidRPr="00FB2D63">
        <w:rPr>
          <w:sz w:val="28"/>
          <w:szCs w:val="28"/>
          <w:lang w:val="en-US"/>
        </w:rPr>
        <w:t>gov</w:t>
      </w:r>
      <w:r w:rsidR="00C51B74" w:rsidRPr="00FB2D63">
        <w:rPr>
          <w:sz w:val="28"/>
          <w:szCs w:val="28"/>
        </w:rPr>
        <w:t>.</w:t>
      </w:r>
      <w:r w:rsidR="00C51B74" w:rsidRPr="00FB2D63">
        <w:rPr>
          <w:sz w:val="28"/>
          <w:szCs w:val="28"/>
          <w:lang w:val="en-US"/>
        </w:rPr>
        <w:t>ru</w:t>
      </w:r>
      <w:r w:rsidR="00C51B74" w:rsidRPr="00FB2D63">
        <w:rPr>
          <w:sz w:val="28"/>
          <w:szCs w:val="28"/>
        </w:rPr>
        <w:t xml:space="preserve">. </w:t>
      </w:r>
      <w:r w:rsidR="00DC2006" w:rsidRPr="00FB2D63">
        <w:rPr>
          <w:i/>
          <w:sz w:val="28"/>
          <w:szCs w:val="28"/>
        </w:rPr>
        <w:t xml:space="preserve">Что соответствует требованиям Федерального закона от 28.06.2014 № 172-ФЗ «О стратегическом планировании в Российской Федерации» и Постановления Правительства РФ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w:t>
      </w:r>
      <w:r w:rsidR="00DC2006" w:rsidRPr="00FB2D63">
        <w:rPr>
          <w:i/>
          <w:sz w:val="28"/>
          <w:szCs w:val="28"/>
        </w:rPr>
        <w:lastRenderedPageBreak/>
        <w:t xml:space="preserve">стратегического планирования» не соблюдены </w:t>
      </w:r>
      <w:r w:rsidR="00DC2006" w:rsidRPr="00FB2D63">
        <w:rPr>
          <w:i/>
          <w:color w:val="22272F"/>
          <w:sz w:val="28"/>
          <w:szCs w:val="28"/>
          <w:shd w:val="clear" w:color="auto" w:fill="FFFFFF"/>
        </w:rPr>
        <w:t>правила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r w:rsidR="00DC2006" w:rsidRPr="00FB2D63">
        <w:rPr>
          <w:i/>
          <w:sz w:val="28"/>
          <w:szCs w:val="28"/>
        </w:rPr>
        <w:t>.</w:t>
      </w:r>
    </w:p>
    <w:p w:rsidR="00C51B74" w:rsidRPr="00FB2D63" w:rsidRDefault="00C51B74" w:rsidP="00C51B74">
      <w:pPr>
        <w:autoSpaceDE w:val="0"/>
        <w:autoSpaceDN w:val="0"/>
        <w:adjustRightInd w:val="0"/>
        <w:ind w:firstLine="709"/>
        <w:jc w:val="both"/>
        <w:rPr>
          <w:sz w:val="28"/>
          <w:szCs w:val="28"/>
        </w:rPr>
      </w:pPr>
      <w:r w:rsidRPr="00FB2D63">
        <w:rPr>
          <w:sz w:val="28"/>
          <w:szCs w:val="28"/>
        </w:rPr>
        <w:t xml:space="preserve">Прогноз прошел </w:t>
      </w:r>
      <w:r w:rsidR="00AB6161" w:rsidRPr="00FB2D63">
        <w:rPr>
          <w:sz w:val="28"/>
          <w:szCs w:val="28"/>
        </w:rPr>
        <w:t xml:space="preserve">процедуру </w:t>
      </w:r>
      <w:r w:rsidRPr="00FB2D63">
        <w:rPr>
          <w:sz w:val="28"/>
          <w:szCs w:val="28"/>
        </w:rPr>
        <w:t>общественно</w:t>
      </w:r>
      <w:r w:rsidR="00AB6161" w:rsidRPr="00FB2D63">
        <w:rPr>
          <w:sz w:val="28"/>
          <w:szCs w:val="28"/>
        </w:rPr>
        <w:t>го</w:t>
      </w:r>
      <w:r w:rsidRPr="00FB2D63">
        <w:rPr>
          <w:sz w:val="28"/>
          <w:szCs w:val="28"/>
        </w:rPr>
        <w:t xml:space="preserve"> обсуждени</w:t>
      </w:r>
      <w:r w:rsidR="00AB6161" w:rsidRPr="00FB2D63">
        <w:rPr>
          <w:sz w:val="28"/>
          <w:szCs w:val="28"/>
        </w:rPr>
        <w:t>я</w:t>
      </w:r>
      <w:r w:rsidRPr="00FB2D63">
        <w:rPr>
          <w:sz w:val="28"/>
          <w:szCs w:val="28"/>
        </w:rPr>
        <w:t xml:space="preserve"> (замечаний и предложений не поступало) в соответствии с установленными требованиями Постановления</w:t>
      </w:r>
      <w:r w:rsidR="00AB6161" w:rsidRPr="00FB2D63">
        <w:rPr>
          <w:sz w:val="28"/>
          <w:szCs w:val="28"/>
        </w:rPr>
        <w:t xml:space="preserve"> </w:t>
      </w:r>
      <w:r w:rsidR="00AB6161" w:rsidRPr="00FB2D63">
        <w:rPr>
          <w:rStyle w:val="afd"/>
          <w:i w:val="0"/>
          <w:iCs w:val="0"/>
          <w:color w:val="22272F"/>
          <w:sz w:val="28"/>
          <w:szCs w:val="28"/>
        </w:rPr>
        <w:t>Правительства</w:t>
      </w:r>
      <w:r w:rsidR="00AB6161" w:rsidRPr="00FB2D63">
        <w:rPr>
          <w:color w:val="22272F"/>
          <w:sz w:val="28"/>
          <w:szCs w:val="28"/>
        </w:rPr>
        <w:t> </w:t>
      </w:r>
      <w:r w:rsidR="00AB6161" w:rsidRPr="00FB2D63">
        <w:rPr>
          <w:rStyle w:val="afd"/>
          <w:i w:val="0"/>
          <w:iCs w:val="0"/>
          <w:color w:val="22272F"/>
          <w:sz w:val="28"/>
          <w:szCs w:val="28"/>
        </w:rPr>
        <w:t>РФ</w:t>
      </w:r>
      <w:r w:rsidR="00AB6161" w:rsidRPr="00FB2D63">
        <w:rPr>
          <w:color w:val="22272F"/>
          <w:sz w:val="28"/>
          <w:szCs w:val="28"/>
        </w:rPr>
        <w:t> </w:t>
      </w:r>
      <w:r w:rsidR="00AB6161" w:rsidRPr="00FB2D63">
        <w:rPr>
          <w:color w:val="22272F"/>
          <w:sz w:val="28"/>
          <w:szCs w:val="28"/>
          <w:shd w:val="clear" w:color="auto" w:fill="FFFFFF"/>
        </w:rPr>
        <w:t>от </w:t>
      </w:r>
      <w:r w:rsidR="00AB6161" w:rsidRPr="00FB2D63">
        <w:rPr>
          <w:rStyle w:val="afd"/>
          <w:i w:val="0"/>
          <w:iCs w:val="0"/>
          <w:color w:val="22272F"/>
          <w:sz w:val="28"/>
          <w:szCs w:val="28"/>
        </w:rPr>
        <w:t>30</w:t>
      </w:r>
      <w:r w:rsidR="00AB6161" w:rsidRPr="00FB2D63">
        <w:rPr>
          <w:color w:val="22272F"/>
          <w:sz w:val="28"/>
          <w:szCs w:val="28"/>
        </w:rPr>
        <w:t> </w:t>
      </w:r>
      <w:r w:rsidR="00AB6161" w:rsidRPr="00FB2D63">
        <w:rPr>
          <w:rStyle w:val="afd"/>
          <w:i w:val="0"/>
          <w:iCs w:val="0"/>
          <w:color w:val="22272F"/>
          <w:sz w:val="28"/>
          <w:szCs w:val="28"/>
        </w:rPr>
        <w:t>декабря</w:t>
      </w:r>
      <w:r w:rsidR="00AB6161" w:rsidRPr="00FB2D63">
        <w:rPr>
          <w:color w:val="22272F"/>
          <w:sz w:val="28"/>
          <w:szCs w:val="28"/>
        </w:rPr>
        <w:t> </w:t>
      </w:r>
      <w:r w:rsidR="00AB6161" w:rsidRPr="00FB2D63">
        <w:rPr>
          <w:rStyle w:val="afd"/>
          <w:i w:val="0"/>
          <w:iCs w:val="0"/>
          <w:color w:val="22272F"/>
          <w:sz w:val="28"/>
          <w:szCs w:val="28"/>
        </w:rPr>
        <w:t>2016</w:t>
      </w:r>
      <w:r w:rsidR="00AB6161" w:rsidRPr="00FB2D63">
        <w:rPr>
          <w:color w:val="22272F"/>
          <w:sz w:val="28"/>
          <w:szCs w:val="28"/>
        </w:rPr>
        <w:t> г</w:t>
      </w:r>
      <w:r w:rsidR="00AB6161" w:rsidRPr="00FB2D63">
        <w:rPr>
          <w:color w:val="22272F"/>
          <w:sz w:val="28"/>
          <w:szCs w:val="28"/>
          <w:shd w:val="clear" w:color="auto" w:fill="FFFFFF"/>
        </w:rPr>
        <w:t>. № </w:t>
      </w:r>
      <w:r w:rsidR="00AB6161" w:rsidRPr="00FB2D63">
        <w:rPr>
          <w:rStyle w:val="afd"/>
          <w:i w:val="0"/>
          <w:iCs w:val="0"/>
          <w:color w:val="22272F"/>
          <w:sz w:val="28"/>
          <w:szCs w:val="28"/>
        </w:rPr>
        <w:t xml:space="preserve">1559 </w:t>
      </w:r>
      <w:r w:rsidR="00AB6161" w:rsidRPr="00FB2D63">
        <w:rPr>
          <w:color w:val="22272F"/>
          <w:sz w:val="28"/>
          <w:szCs w:val="28"/>
          <w:shd w:val="clear" w:color="auto" w:fill="FFFFFF"/>
        </w:rPr>
        <w:t>"Об утверждении Правил общественного обсуждения проектов документов стратегического планирования по вопросам, находящимся в ведении </w:t>
      </w:r>
      <w:r w:rsidR="00AB6161" w:rsidRPr="00FB2D63">
        <w:rPr>
          <w:rStyle w:val="afd"/>
          <w:i w:val="0"/>
          <w:iCs w:val="0"/>
          <w:color w:val="22272F"/>
          <w:sz w:val="28"/>
          <w:szCs w:val="28"/>
        </w:rPr>
        <w:t>Правительства</w:t>
      </w:r>
      <w:r w:rsidR="00AB6161" w:rsidRPr="00FB2D63">
        <w:rPr>
          <w:color w:val="22272F"/>
          <w:sz w:val="28"/>
          <w:szCs w:val="28"/>
        </w:rPr>
        <w:t> </w:t>
      </w:r>
      <w:r w:rsidR="00AB6161" w:rsidRPr="00FB2D63">
        <w:rPr>
          <w:rStyle w:val="afd"/>
          <w:i w:val="0"/>
          <w:iCs w:val="0"/>
          <w:color w:val="22272F"/>
          <w:sz w:val="28"/>
          <w:szCs w:val="28"/>
        </w:rPr>
        <w:t>Российской</w:t>
      </w:r>
      <w:r w:rsidR="00AB6161" w:rsidRPr="00FB2D63">
        <w:rPr>
          <w:color w:val="22272F"/>
          <w:sz w:val="28"/>
          <w:szCs w:val="28"/>
        </w:rPr>
        <w:t> </w:t>
      </w:r>
      <w:r w:rsidR="00AB6161" w:rsidRPr="00FB2D63">
        <w:rPr>
          <w:rStyle w:val="afd"/>
          <w:i w:val="0"/>
          <w:iCs w:val="0"/>
          <w:color w:val="22272F"/>
          <w:sz w:val="28"/>
          <w:szCs w:val="28"/>
        </w:rPr>
        <w:t>Федерации</w:t>
      </w:r>
      <w:r w:rsidR="00AB6161" w:rsidRPr="00FB2D63">
        <w:rPr>
          <w:color w:val="22272F"/>
          <w:sz w:val="28"/>
          <w:szCs w:val="28"/>
          <w:shd w:val="clear" w:color="auto" w:fill="FFFFFF"/>
        </w:rPr>
        <w:t>, с использованием федеральной информационной системы стратегического планирования"</w:t>
      </w:r>
      <w:r w:rsidRPr="00FB2D63">
        <w:rPr>
          <w:sz w:val="28"/>
          <w:szCs w:val="28"/>
        </w:rPr>
        <w:t xml:space="preserve">. </w:t>
      </w:r>
    </w:p>
    <w:p w:rsidR="0018755C" w:rsidRPr="00FB2D63" w:rsidRDefault="0018755C" w:rsidP="0018755C">
      <w:pPr>
        <w:autoSpaceDE w:val="0"/>
        <w:autoSpaceDN w:val="0"/>
        <w:adjustRightInd w:val="0"/>
        <w:ind w:firstLine="709"/>
        <w:jc w:val="both"/>
        <w:rPr>
          <w:sz w:val="28"/>
          <w:szCs w:val="28"/>
        </w:rPr>
      </w:pPr>
      <w:r w:rsidRPr="00FB2D63">
        <w:rPr>
          <w:sz w:val="28"/>
          <w:szCs w:val="28"/>
        </w:rPr>
        <w:t>В ходе экспертизы проекта решения о бюджете контрольно – счетной палатой установлено, что прогноз СЭР на 2024 – 2026 гг. разработан в соответствии с нормами выше указанных статей БК РФ и одобрен постановлением администрации Днепровского сельского поселения Тимашевского района от 24.10.2023г. № 98.</w:t>
      </w:r>
    </w:p>
    <w:p w:rsidR="00C51B74" w:rsidRPr="00FB2D63" w:rsidRDefault="00C51B74" w:rsidP="008F4F14">
      <w:pPr>
        <w:autoSpaceDE w:val="0"/>
        <w:autoSpaceDN w:val="0"/>
        <w:adjustRightInd w:val="0"/>
        <w:ind w:firstLine="709"/>
        <w:jc w:val="both"/>
        <w:rPr>
          <w:i/>
          <w:sz w:val="28"/>
          <w:szCs w:val="28"/>
          <w:lang w:eastAsia="en-US"/>
        </w:rPr>
      </w:pPr>
      <w:r w:rsidRPr="00FB2D63">
        <w:rPr>
          <w:sz w:val="28"/>
          <w:szCs w:val="28"/>
        </w:rPr>
        <w:t>Анализ</w:t>
      </w:r>
      <w:r w:rsidR="00AB6161" w:rsidRPr="00FB2D63">
        <w:rPr>
          <w:sz w:val="28"/>
          <w:szCs w:val="28"/>
        </w:rPr>
        <w:t>ируя</w:t>
      </w:r>
      <w:r w:rsidRPr="00FB2D63">
        <w:rPr>
          <w:sz w:val="28"/>
          <w:szCs w:val="28"/>
        </w:rPr>
        <w:t xml:space="preserve"> пояснительн</w:t>
      </w:r>
      <w:r w:rsidR="00AB6161" w:rsidRPr="00FB2D63">
        <w:rPr>
          <w:sz w:val="28"/>
          <w:szCs w:val="28"/>
        </w:rPr>
        <w:t>ую</w:t>
      </w:r>
      <w:r w:rsidRPr="00FB2D63">
        <w:rPr>
          <w:sz w:val="28"/>
          <w:szCs w:val="28"/>
        </w:rPr>
        <w:t xml:space="preserve"> записк</w:t>
      </w:r>
      <w:r w:rsidR="00AB6161" w:rsidRPr="00FB2D63">
        <w:rPr>
          <w:sz w:val="28"/>
          <w:szCs w:val="28"/>
        </w:rPr>
        <w:t>у</w:t>
      </w:r>
      <w:r w:rsidRPr="00FB2D63">
        <w:rPr>
          <w:sz w:val="28"/>
          <w:szCs w:val="28"/>
        </w:rPr>
        <w:t xml:space="preserve"> к Прогнозу</w:t>
      </w:r>
      <w:r w:rsidR="00AB6161" w:rsidRPr="00FB2D63">
        <w:rPr>
          <w:sz w:val="28"/>
          <w:szCs w:val="28"/>
        </w:rPr>
        <w:t xml:space="preserve"> выявлено</w:t>
      </w:r>
      <w:r w:rsidRPr="00FB2D63">
        <w:rPr>
          <w:sz w:val="28"/>
          <w:szCs w:val="28"/>
        </w:rPr>
        <w:t>, что</w:t>
      </w:r>
      <w:r w:rsidR="00AB6161" w:rsidRPr="00FB2D63">
        <w:rPr>
          <w:sz w:val="28"/>
          <w:szCs w:val="28"/>
        </w:rPr>
        <w:t xml:space="preserve"> не </w:t>
      </w:r>
      <w:r w:rsidR="00AB6161" w:rsidRPr="00FB2D63">
        <w:rPr>
          <w:color w:val="22272F"/>
          <w:sz w:val="28"/>
          <w:szCs w:val="28"/>
          <w:shd w:val="clear" w:color="auto" w:fill="FFFFFF"/>
        </w:rPr>
        <w:t>приводится обоснование параметров прогноза, в том числе с указанием причин и факторов прогнозируемых изменений нарушая требования п.4 ст. 173 БК РФ.</w:t>
      </w:r>
      <w:r w:rsidR="00AB6161" w:rsidRPr="00FB2D63">
        <w:rPr>
          <w:sz w:val="28"/>
          <w:szCs w:val="28"/>
        </w:rPr>
        <w:t xml:space="preserve">  </w:t>
      </w:r>
      <w:r w:rsidRPr="00FB2D63">
        <w:rPr>
          <w:rFonts w:eastAsia="Calibri"/>
          <w:color w:val="000000"/>
          <w:lang w:eastAsia="en-US"/>
        </w:rPr>
        <w:t xml:space="preserve">                                              </w:t>
      </w:r>
    </w:p>
    <w:p w:rsidR="00C51B74" w:rsidRPr="00FB2D63" w:rsidRDefault="00AB6161" w:rsidP="008F4F14">
      <w:pPr>
        <w:shd w:val="clear" w:color="auto" w:fill="FFFFFF"/>
        <w:ind w:firstLine="708"/>
        <w:jc w:val="both"/>
        <w:rPr>
          <w:i/>
          <w:sz w:val="28"/>
          <w:szCs w:val="28"/>
          <w:lang w:eastAsia="en-US"/>
        </w:rPr>
      </w:pPr>
      <w:r w:rsidRPr="00FB2D63">
        <w:rPr>
          <w:i/>
          <w:sz w:val="28"/>
          <w:szCs w:val="28"/>
          <w:lang w:eastAsia="en-US"/>
        </w:rPr>
        <w:t>Ан</w:t>
      </w:r>
      <w:r w:rsidR="00C51B74" w:rsidRPr="00FB2D63">
        <w:rPr>
          <w:i/>
          <w:sz w:val="28"/>
          <w:szCs w:val="28"/>
          <w:lang w:eastAsia="en-US"/>
        </w:rPr>
        <w:t>ализ данных Прогноза социально-экономического развития муниципального образования Тимашевский район и бюджетного прогноза на среднесрочный период до 202</w:t>
      </w:r>
      <w:r w:rsidRPr="00FB2D63">
        <w:rPr>
          <w:i/>
          <w:sz w:val="28"/>
          <w:szCs w:val="28"/>
          <w:lang w:eastAsia="en-US"/>
        </w:rPr>
        <w:t>6</w:t>
      </w:r>
      <w:r w:rsidR="00C51B74" w:rsidRPr="00FB2D63">
        <w:rPr>
          <w:i/>
          <w:sz w:val="28"/>
          <w:szCs w:val="28"/>
          <w:lang w:eastAsia="en-US"/>
        </w:rPr>
        <w:t xml:space="preserve"> года.</w:t>
      </w:r>
    </w:p>
    <w:p w:rsidR="00977BC6" w:rsidRPr="00FB2D63" w:rsidRDefault="00977BC6" w:rsidP="00AF376F">
      <w:pPr>
        <w:pStyle w:val="11"/>
        <w:spacing w:line="240" w:lineRule="auto"/>
        <w:ind w:firstLine="880"/>
        <w:jc w:val="both"/>
        <w:rPr>
          <w:sz w:val="28"/>
          <w:szCs w:val="28"/>
        </w:rPr>
      </w:pPr>
      <w:r w:rsidRPr="00FB2D63">
        <w:rPr>
          <w:color w:val="000000"/>
          <w:sz w:val="28"/>
          <w:szCs w:val="28"/>
          <w:lang w:bidi="ru-RU"/>
        </w:rPr>
        <w:t>В Днепровском поселении по основным показателям социально- экономического развития сохранялась положительная динамика развития.</w:t>
      </w:r>
    </w:p>
    <w:p w:rsidR="00977BC6" w:rsidRPr="00FB2D63" w:rsidRDefault="00977BC6" w:rsidP="00AF376F">
      <w:pPr>
        <w:pStyle w:val="11"/>
        <w:spacing w:line="240" w:lineRule="auto"/>
        <w:ind w:firstLine="700"/>
        <w:jc w:val="both"/>
        <w:rPr>
          <w:sz w:val="28"/>
          <w:szCs w:val="28"/>
        </w:rPr>
      </w:pPr>
      <w:r w:rsidRPr="00FB2D63">
        <w:rPr>
          <w:color w:val="000000"/>
          <w:sz w:val="28"/>
          <w:szCs w:val="28"/>
          <w:lang w:bidi="ru-RU"/>
        </w:rPr>
        <w:t>Объем отгруженной продукции собственного производства сельскохозяй</w:t>
      </w:r>
      <w:r w:rsidRPr="00FB2D63">
        <w:rPr>
          <w:color w:val="000000"/>
          <w:sz w:val="28"/>
          <w:szCs w:val="28"/>
          <w:lang w:bidi="ru-RU"/>
        </w:rPr>
        <w:softHyphen/>
        <w:t>ственного предприятия в действующих ценах за январь -</w:t>
      </w:r>
      <w:r w:rsidR="00AA1348" w:rsidRPr="00FB2D63">
        <w:rPr>
          <w:color w:val="000000"/>
          <w:sz w:val="28"/>
          <w:szCs w:val="28"/>
          <w:lang w:bidi="ru-RU"/>
        </w:rPr>
        <w:t xml:space="preserve"> </w:t>
      </w:r>
      <w:r w:rsidRPr="00FB2D63">
        <w:rPr>
          <w:color w:val="000000"/>
          <w:sz w:val="28"/>
          <w:szCs w:val="28"/>
          <w:lang w:bidi="ru-RU"/>
        </w:rPr>
        <w:t>декабрь соста</w:t>
      </w:r>
      <w:r w:rsidRPr="00FB2D63">
        <w:rPr>
          <w:color w:val="000000"/>
          <w:sz w:val="28"/>
          <w:szCs w:val="28"/>
          <w:lang w:bidi="ru-RU"/>
        </w:rPr>
        <w:softHyphen/>
        <w:t>вил более 2,1 млрд, руб., что больше аналогичного периода предыдущего года на 0,7%. По</w:t>
      </w:r>
      <w:r w:rsidRPr="00FB2D63">
        <w:rPr>
          <w:color w:val="000000"/>
          <w:sz w:val="28"/>
          <w:szCs w:val="28"/>
          <w:lang w:bidi="ru-RU"/>
        </w:rPr>
        <w:softHyphen/>
        <w:t>ложительная динамика данного показателя произошла за счет повышения объемов производства животноводческой продукции (молоко, средний удой молока от од</w:t>
      </w:r>
      <w:r w:rsidRPr="00FB2D63">
        <w:rPr>
          <w:color w:val="000000"/>
          <w:sz w:val="28"/>
          <w:szCs w:val="28"/>
          <w:lang w:bidi="ru-RU"/>
        </w:rPr>
        <w:softHyphen/>
        <w:t>ной коровы, а также растениеводческой продукции.</w:t>
      </w:r>
    </w:p>
    <w:p w:rsidR="00977BC6" w:rsidRPr="00FB2D63" w:rsidRDefault="00977BC6" w:rsidP="00AF376F">
      <w:pPr>
        <w:pStyle w:val="11"/>
        <w:spacing w:line="240" w:lineRule="auto"/>
        <w:ind w:firstLine="700"/>
        <w:jc w:val="both"/>
        <w:rPr>
          <w:sz w:val="28"/>
          <w:szCs w:val="28"/>
        </w:rPr>
      </w:pPr>
      <w:r w:rsidRPr="00FB2D63">
        <w:rPr>
          <w:color w:val="000000"/>
          <w:sz w:val="28"/>
          <w:szCs w:val="28"/>
          <w:lang w:bidi="ru-RU"/>
        </w:rPr>
        <w:t>Под урожай в Днепровском сельском поселении Тимашевского района посеяно 10,0 тыс. га озимых культур, в т. ч. озимая пшеница 4,6 тыс. га, озимый и яровой ячмень 0,7 тыс. га, кукуруза на зерно 0,5 тыс. га, масличные куль</w:t>
      </w:r>
      <w:r w:rsidRPr="00FB2D63">
        <w:rPr>
          <w:color w:val="000000"/>
          <w:sz w:val="28"/>
          <w:szCs w:val="28"/>
          <w:lang w:bidi="ru-RU"/>
        </w:rPr>
        <w:softHyphen/>
        <w:t>туры подсолнечник (для посева и переработки) -1,0 тыс. га., свекла сахарная (то</w:t>
      </w:r>
      <w:r w:rsidRPr="00FB2D63">
        <w:rPr>
          <w:color w:val="000000"/>
          <w:sz w:val="28"/>
          <w:szCs w:val="28"/>
          <w:lang w:bidi="ru-RU"/>
        </w:rPr>
        <w:softHyphen/>
        <w:t>варная)- 1,1 тыс. га., продовольственные бахчевые культуры - 0,1 тыс. га., кормо</w:t>
      </w:r>
      <w:r w:rsidRPr="00FB2D63">
        <w:rPr>
          <w:color w:val="000000"/>
          <w:sz w:val="28"/>
          <w:szCs w:val="28"/>
          <w:lang w:bidi="ru-RU"/>
        </w:rPr>
        <w:softHyphen/>
        <w:t>вые культуры, пастбища и сенокосы- 2,0 тыс. га. в том числе: однолетние травы, многолетние травы</w:t>
      </w:r>
    </w:p>
    <w:p w:rsidR="00977BC6" w:rsidRPr="00FB2D63" w:rsidRDefault="00977BC6" w:rsidP="00AF376F">
      <w:pPr>
        <w:pStyle w:val="11"/>
        <w:spacing w:line="240" w:lineRule="auto"/>
        <w:ind w:firstLine="700"/>
        <w:jc w:val="both"/>
        <w:rPr>
          <w:sz w:val="28"/>
          <w:szCs w:val="28"/>
        </w:rPr>
      </w:pPr>
      <w:r w:rsidRPr="00FB2D63">
        <w:rPr>
          <w:color w:val="000000"/>
          <w:sz w:val="28"/>
          <w:szCs w:val="28"/>
          <w:lang w:bidi="ru-RU"/>
        </w:rPr>
        <w:t>Из-за благоприятных природно-климатических условий увеличилась уро</w:t>
      </w:r>
      <w:r w:rsidRPr="00FB2D63">
        <w:rPr>
          <w:color w:val="000000"/>
          <w:sz w:val="28"/>
          <w:szCs w:val="28"/>
          <w:lang w:bidi="ru-RU"/>
        </w:rPr>
        <w:softHyphen/>
        <w:t>жайность зерновых культур. Валовой сбор зерновых колосовых и зернобобовых культур составил 59,99 тыс. тонны, что выше на 19,11 тыс. тонны или на 46,7 % аналогичного периода.</w:t>
      </w:r>
    </w:p>
    <w:p w:rsidR="00977BC6" w:rsidRPr="00FB2D63" w:rsidRDefault="00977BC6" w:rsidP="00AF376F">
      <w:pPr>
        <w:pStyle w:val="11"/>
        <w:spacing w:line="240" w:lineRule="auto"/>
        <w:ind w:firstLine="700"/>
        <w:jc w:val="both"/>
        <w:rPr>
          <w:sz w:val="28"/>
          <w:szCs w:val="28"/>
        </w:rPr>
      </w:pPr>
      <w:r w:rsidRPr="00FB2D63">
        <w:rPr>
          <w:color w:val="000000"/>
          <w:sz w:val="28"/>
          <w:szCs w:val="28"/>
          <w:lang w:bidi="ru-RU"/>
        </w:rPr>
        <w:t>Валовый сбор сахарной свеклы составил 40,15 тыс. тонны, что выше уровня предшествующего года на 0,05 тыс. тонны или на 0,1 %. Производство сахарной свеклы увеличилось за счет увеличения площади выращивания этой культуры и за счет увеличения урожайности на 7,8 %.</w:t>
      </w:r>
    </w:p>
    <w:p w:rsidR="00977BC6" w:rsidRPr="00FB2D63" w:rsidRDefault="00977BC6" w:rsidP="00AF376F">
      <w:pPr>
        <w:pStyle w:val="11"/>
        <w:spacing w:line="240" w:lineRule="auto"/>
        <w:ind w:firstLine="700"/>
        <w:jc w:val="both"/>
        <w:rPr>
          <w:sz w:val="28"/>
          <w:szCs w:val="28"/>
        </w:rPr>
      </w:pPr>
      <w:r w:rsidRPr="00FB2D63">
        <w:rPr>
          <w:color w:val="000000"/>
          <w:sz w:val="28"/>
          <w:szCs w:val="28"/>
          <w:lang w:bidi="ru-RU"/>
        </w:rPr>
        <w:t>В отрасли животноводства поголовье КРС в хозяйствах Днепровского сель</w:t>
      </w:r>
      <w:r w:rsidRPr="00FB2D63">
        <w:rPr>
          <w:color w:val="000000"/>
          <w:sz w:val="28"/>
          <w:szCs w:val="28"/>
          <w:lang w:bidi="ru-RU"/>
        </w:rPr>
        <w:softHyphen/>
        <w:t xml:space="preserve">ского поселения Тимашевского района увеличилось на 153 голов или на 3,4 </w:t>
      </w:r>
      <w:r w:rsidRPr="00FB2D63">
        <w:rPr>
          <w:color w:val="000000"/>
          <w:sz w:val="28"/>
          <w:szCs w:val="28"/>
          <w:lang w:bidi="ru-RU"/>
        </w:rPr>
        <w:lastRenderedPageBreak/>
        <w:t>% и составило 4640 голов.</w:t>
      </w:r>
    </w:p>
    <w:p w:rsidR="00977BC6" w:rsidRPr="00FB2D63" w:rsidRDefault="00977BC6" w:rsidP="00AF376F">
      <w:pPr>
        <w:pStyle w:val="11"/>
        <w:spacing w:line="240" w:lineRule="auto"/>
        <w:ind w:firstLine="700"/>
        <w:jc w:val="both"/>
        <w:rPr>
          <w:sz w:val="28"/>
          <w:szCs w:val="28"/>
        </w:rPr>
      </w:pPr>
      <w:r w:rsidRPr="00FB2D63">
        <w:rPr>
          <w:color w:val="000000"/>
          <w:sz w:val="28"/>
          <w:szCs w:val="28"/>
          <w:lang w:bidi="ru-RU"/>
        </w:rPr>
        <w:t>Скот и птица на убой в живом весе составляет 16,8 тонны, что меньше на 0,4 тонны или на 2,3 %, в связи с уменьшением среднесуточного привеса КРС (на 55 гр. или на 6,9 %) и смещения графика сдачи поголовья на убой.</w:t>
      </w:r>
    </w:p>
    <w:p w:rsidR="00977BC6" w:rsidRPr="00FB2D63" w:rsidRDefault="00977BC6" w:rsidP="00AF376F">
      <w:pPr>
        <w:pStyle w:val="11"/>
        <w:spacing w:line="240" w:lineRule="auto"/>
        <w:ind w:firstLine="700"/>
        <w:jc w:val="both"/>
        <w:rPr>
          <w:sz w:val="28"/>
          <w:szCs w:val="28"/>
        </w:rPr>
      </w:pPr>
      <w:r w:rsidRPr="00FB2D63">
        <w:rPr>
          <w:color w:val="000000"/>
          <w:sz w:val="28"/>
          <w:szCs w:val="28"/>
          <w:lang w:bidi="ru-RU"/>
        </w:rPr>
        <w:t>Молока получено 17,3 тыс. тонны, что больше, чем в январе-декабре 2021 года на 3,3 тыс. тонны или на 23,6 %, в связи с увеличением на 30 % коров на от</w:t>
      </w:r>
      <w:r w:rsidRPr="00FB2D63">
        <w:rPr>
          <w:color w:val="000000"/>
          <w:sz w:val="28"/>
          <w:szCs w:val="28"/>
          <w:lang w:bidi="ru-RU"/>
        </w:rPr>
        <w:softHyphen/>
        <w:t>корме.</w:t>
      </w:r>
    </w:p>
    <w:p w:rsidR="00F96462" w:rsidRPr="00FB2D63" w:rsidRDefault="00977BC6" w:rsidP="00F96462">
      <w:pPr>
        <w:pStyle w:val="11"/>
        <w:spacing w:line="240" w:lineRule="auto"/>
        <w:ind w:firstLine="740"/>
        <w:jc w:val="both"/>
        <w:rPr>
          <w:color w:val="000000"/>
          <w:sz w:val="28"/>
          <w:szCs w:val="28"/>
          <w:lang w:bidi="ru-RU"/>
        </w:rPr>
      </w:pPr>
      <w:r w:rsidRPr="00FB2D63">
        <w:rPr>
          <w:color w:val="000000"/>
          <w:sz w:val="28"/>
          <w:szCs w:val="28"/>
          <w:lang w:bidi="ru-RU"/>
        </w:rPr>
        <w:t>Средний удой молока от одной коровы увеличился на 2,8 кг или на 8,7 % к уровню прошлого года и составил 15 215 кг.</w:t>
      </w:r>
      <w:bookmarkStart w:id="2" w:name="bookmark4"/>
    </w:p>
    <w:p w:rsidR="00977BC6" w:rsidRPr="00FB2D63" w:rsidRDefault="00977BC6" w:rsidP="00F96462">
      <w:pPr>
        <w:pStyle w:val="11"/>
        <w:spacing w:line="240" w:lineRule="auto"/>
        <w:ind w:firstLine="740"/>
        <w:jc w:val="both"/>
        <w:rPr>
          <w:i/>
          <w:sz w:val="28"/>
          <w:szCs w:val="28"/>
        </w:rPr>
      </w:pPr>
      <w:r w:rsidRPr="00FB2D63">
        <w:rPr>
          <w:i/>
          <w:color w:val="000000"/>
          <w:sz w:val="28"/>
          <w:szCs w:val="28"/>
          <w:lang w:bidi="ru-RU"/>
        </w:rPr>
        <w:t>Потребительский рынок</w:t>
      </w:r>
      <w:bookmarkEnd w:id="2"/>
    </w:p>
    <w:p w:rsidR="00977BC6" w:rsidRPr="00FB2D63" w:rsidRDefault="00977BC6" w:rsidP="00F96462">
      <w:pPr>
        <w:pStyle w:val="11"/>
        <w:spacing w:line="240" w:lineRule="auto"/>
        <w:jc w:val="both"/>
        <w:rPr>
          <w:sz w:val="28"/>
          <w:szCs w:val="28"/>
        </w:rPr>
      </w:pPr>
      <w:r w:rsidRPr="00FB2D63">
        <w:rPr>
          <w:color w:val="000000"/>
          <w:sz w:val="28"/>
          <w:szCs w:val="28"/>
          <w:lang w:bidi="ru-RU"/>
        </w:rPr>
        <w:t>Сфера розничной торговли составляет 31 предприятия торговли. Товарооборот розничной торговли показал рост на 1,3 млн. руб. или на 5,6 %. Оборот общественного питания также вырос на 0,2 млн. руб. или на 10%, данные показатели свидетельствуют о росте покупательской способности населе</w:t>
      </w:r>
      <w:r w:rsidRPr="00FB2D63">
        <w:rPr>
          <w:color w:val="000000"/>
          <w:sz w:val="28"/>
          <w:szCs w:val="28"/>
          <w:lang w:bidi="ru-RU"/>
        </w:rPr>
        <w:softHyphen/>
        <w:t>ния.</w:t>
      </w:r>
    </w:p>
    <w:p w:rsidR="00977BC6" w:rsidRPr="00FB2D63" w:rsidRDefault="00977BC6" w:rsidP="00F96462">
      <w:pPr>
        <w:pStyle w:val="11"/>
        <w:spacing w:line="240" w:lineRule="auto"/>
        <w:ind w:firstLine="860"/>
        <w:jc w:val="both"/>
        <w:rPr>
          <w:sz w:val="28"/>
          <w:szCs w:val="28"/>
        </w:rPr>
      </w:pPr>
      <w:r w:rsidRPr="00FB2D63">
        <w:rPr>
          <w:color w:val="000000"/>
          <w:sz w:val="28"/>
          <w:szCs w:val="28"/>
          <w:lang w:bidi="ru-RU"/>
        </w:rPr>
        <w:t>Также ожидается увеличение объема услуг санаторно-курортного комплек</w:t>
      </w:r>
      <w:r w:rsidRPr="00FB2D63">
        <w:rPr>
          <w:color w:val="000000"/>
          <w:sz w:val="28"/>
          <w:szCs w:val="28"/>
          <w:lang w:bidi="ru-RU"/>
        </w:rPr>
        <w:softHyphen/>
        <w:t>са на 0,2 млн. руб. или на 7%.</w:t>
      </w:r>
    </w:p>
    <w:p w:rsidR="00977BC6" w:rsidRPr="00FB2D63" w:rsidRDefault="00977BC6" w:rsidP="00F96462">
      <w:pPr>
        <w:pStyle w:val="23"/>
        <w:keepNext/>
        <w:keepLines/>
        <w:tabs>
          <w:tab w:val="left" w:pos="341"/>
        </w:tabs>
        <w:spacing w:line="240" w:lineRule="auto"/>
        <w:jc w:val="left"/>
        <w:rPr>
          <w:b w:val="0"/>
          <w:i/>
          <w:sz w:val="28"/>
          <w:szCs w:val="28"/>
        </w:rPr>
      </w:pPr>
      <w:bookmarkStart w:id="3" w:name="bookmark6"/>
      <w:r w:rsidRPr="00FB2D63">
        <w:rPr>
          <w:b w:val="0"/>
          <w:i/>
          <w:color w:val="000000"/>
          <w:sz w:val="28"/>
          <w:szCs w:val="28"/>
          <w:lang w:bidi="ru-RU"/>
        </w:rPr>
        <w:t>Социальное развитие, уровень жизни населения</w:t>
      </w:r>
      <w:bookmarkEnd w:id="3"/>
    </w:p>
    <w:p w:rsidR="00977BC6" w:rsidRPr="00FB2D63" w:rsidRDefault="00977BC6" w:rsidP="00F96462">
      <w:pPr>
        <w:pStyle w:val="11"/>
        <w:spacing w:line="240" w:lineRule="auto"/>
        <w:ind w:firstLine="860"/>
        <w:jc w:val="both"/>
        <w:rPr>
          <w:sz w:val="28"/>
          <w:szCs w:val="28"/>
        </w:rPr>
      </w:pPr>
      <w:r w:rsidRPr="00FB2D63">
        <w:rPr>
          <w:color w:val="000000"/>
          <w:sz w:val="28"/>
          <w:szCs w:val="28"/>
          <w:lang w:bidi="ru-RU"/>
        </w:rPr>
        <w:t>В целом по поселению вырос показатель средней номинальной заработной платы (на 6 %), а в сфере сельского хозяйства на 7 %, Среднемесячный уровень за</w:t>
      </w:r>
      <w:r w:rsidRPr="00FB2D63">
        <w:rPr>
          <w:color w:val="000000"/>
          <w:sz w:val="28"/>
          <w:szCs w:val="28"/>
          <w:lang w:bidi="ru-RU"/>
        </w:rPr>
        <w:softHyphen/>
        <w:t>работной платы увеличен до 1,9 тыс. руб., в сфере сельского хозяйства до 2,2 тыс. руб. Уровень регистрируемой безработицы остался минимальным 0,1%. По сведе</w:t>
      </w:r>
      <w:r w:rsidRPr="00FB2D63">
        <w:rPr>
          <w:color w:val="000000"/>
          <w:sz w:val="28"/>
          <w:szCs w:val="28"/>
          <w:lang w:bidi="ru-RU"/>
        </w:rPr>
        <w:softHyphen/>
        <w:t>ниям, представленным ОГС по Тимашевскому району, задолженность по заработной плате на крупных и средних предприятиях Днепров</w:t>
      </w:r>
      <w:r w:rsidRPr="00FB2D63">
        <w:rPr>
          <w:color w:val="000000"/>
          <w:sz w:val="28"/>
          <w:szCs w:val="28"/>
          <w:lang w:bidi="ru-RU"/>
        </w:rPr>
        <w:softHyphen/>
        <w:t>ского сельского поселения Тимашевского района отсутствует.</w:t>
      </w:r>
    </w:p>
    <w:p w:rsidR="00977BC6" w:rsidRPr="00FB2D63" w:rsidRDefault="00977BC6" w:rsidP="00F96462">
      <w:pPr>
        <w:pStyle w:val="11"/>
        <w:spacing w:line="240" w:lineRule="auto"/>
        <w:ind w:firstLine="860"/>
        <w:jc w:val="both"/>
        <w:rPr>
          <w:sz w:val="28"/>
          <w:szCs w:val="28"/>
        </w:rPr>
      </w:pPr>
      <w:r w:rsidRPr="00FB2D63">
        <w:rPr>
          <w:color w:val="000000"/>
          <w:sz w:val="28"/>
          <w:szCs w:val="28"/>
          <w:lang w:bidi="ru-RU"/>
        </w:rPr>
        <w:t>В поселении сохраняется объем инвестиций на ежегодном уровне, что свидетельствует о стабильной экономической ситуации.</w:t>
      </w:r>
    </w:p>
    <w:p w:rsidR="00977BC6" w:rsidRPr="00FB2D63" w:rsidRDefault="00977BC6" w:rsidP="00F96462">
      <w:pPr>
        <w:pStyle w:val="23"/>
        <w:keepNext/>
        <w:keepLines/>
        <w:spacing w:line="240" w:lineRule="auto"/>
        <w:ind w:firstLine="708"/>
        <w:jc w:val="left"/>
        <w:rPr>
          <w:b w:val="0"/>
          <w:i/>
          <w:sz w:val="28"/>
          <w:szCs w:val="28"/>
        </w:rPr>
      </w:pPr>
      <w:bookmarkStart w:id="4" w:name="bookmark8"/>
      <w:r w:rsidRPr="00FB2D63">
        <w:rPr>
          <w:b w:val="0"/>
          <w:i/>
          <w:color w:val="000000"/>
          <w:sz w:val="28"/>
          <w:szCs w:val="28"/>
          <w:lang w:bidi="ru-RU"/>
        </w:rPr>
        <w:t>Оценка 2023 года и прогноз на 2024 -2026 годы</w:t>
      </w:r>
      <w:bookmarkEnd w:id="4"/>
    </w:p>
    <w:p w:rsidR="00977BC6" w:rsidRPr="00FB2D63" w:rsidRDefault="00AF376F" w:rsidP="00F96462">
      <w:pPr>
        <w:pStyle w:val="23"/>
        <w:keepNext/>
        <w:keepLines/>
        <w:tabs>
          <w:tab w:val="left" w:pos="330"/>
        </w:tabs>
        <w:spacing w:line="240" w:lineRule="auto"/>
        <w:jc w:val="left"/>
        <w:rPr>
          <w:b w:val="0"/>
          <w:i/>
          <w:sz w:val="28"/>
          <w:szCs w:val="28"/>
        </w:rPr>
      </w:pPr>
      <w:r w:rsidRPr="00FB2D63">
        <w:rPr>
          <w:b w:val="0"/>
          <w:i/>
          <w:color w:val="000000"/>
          <w:sz w:val="28"/>
          <w:szCs w:val="28"/>
          <w:lang w:bidi="ru-RU"/>
        </w:rPr>
        <w:tab/>
        <w:t xml:space="preserve">      </w:t>
      </w:r>
      <w:r w:rsidR="00977BC6" w:rsidRPr="00FB2D63">
        <w:rPr>
          <w:b w:val="0"/>
          <w:i/>
          <w:color w:val="000000"/>
          <w:sz w:val="28"/>
          <w:szCs w:val="28"/>
          <w:lang w:bidi="ru-RU"/>
        </w:rPr>
        <w:t>Сельское хозяйство</w:t>
      </w:r>
    </w:p>
    <w:p w:rsidR="00977BC6" w:rsidRPr="00FB2D63" w:rsidRDefault="00977BC6" w:rsidP="00F96462">
      <w:pPr>
        <w:pStyle w:val="11"/>
        <w:spacing w:line="240" w:lineRule="auto"/>
        <w:ind w:firstLine="860"/>
        <w:jc w:val="both"/>
        <w:rPr>
          <w:color w:val="000000"/>
          <w:sz w:val="28"/>
          <w:szCs w:val="28"/>
          <w:lang w:bidi="ru-RU"/>
        </w:rPr>
      </w:pPr>
      <w:r w:rsidRPr="00FB2D63">
        <w:rPr>
          <w:color w:val="000000"/>
          <w:sz w:val="28"/>
          <w:szCs w:val="28"/>
          <w:lang w:bidi="ru-RU"/>
        </w:rPr>
        <w:t>В сфере сельского хозяйства собран урожай зерновых и зернобобовых куль</w:t>
      </w:r>
      <w:r w:rsidRPr="00FB2D63">
        <w:rPr>
          <w:color w:val="000000"/>
          <w:sz w:val="28"/>
          <w:szCs w:val="28"/>
          <w:lang w:bidi="ru-RU"/>
        </w:rPr>
        <w:softHyphen/>
        <w:t>тур — 60,0 тыс. тонн, (что составило 100,0 % к 2022 году), сахарной свеклы 40,3 тыс. тонн (или на 0,3 % к 2022 году), подсолнечника - 4,6 тыс. тонн (на уровне прошлого года)</w:t>
      </w:r>
      <w:r w:rsidR="00AF376F" w:rsidRPr="00FB2D63">
        <w:rPr>
          <w:color w:val="000000"/>
          <w:sz w:val="28"/>
          <w:szCs w:val="28"/>
          <w:lang w:bidi="ru-RU"/>
        </w:rPr>
        <w:t xml:space="preserve">. </w:t>
      </w:r>
      <w:r w:rsidRPr="00FB2D63">
        <w:rPr>
          <w:color w:val="000000"/>
          <w:sz w:val="28"/>
          <w:szCs w:val="28"/>
          <w:lang w:bidi="ru-RU"/>
        </w:rPr>
        <w:t>В 2024-2026 годах планируется сохранение роста объемов сельхозпродук</w:t>
      </w:r>
      <w:r w:rsidRPr="00FB2D63">
        <w:rPr>
          <w:color w:val="000000"/>
          <w:sz w:val="28"/>
          <w:szCs w:val="28"/>
          <w:lang w:bidi="ru-RU"/>
        </w:rPr>
        <w:softHyphen/>
        <w:t>ции и достижение ее абсолютного выражения в 2024 году 1 611,8 млн. руб. или 110,9 % к 2022 году.</w:t>
      </w:r>
      <w:r w:rsidR="00AF376F" w:rsidRPr="00FB2D63">
        <w:rPr>
          <w:color w:val="000000"/>
          <w:sz w:val="28"/>
          <w:szCs w:val="28"/>
          <w:lang w:bidi="ru-RU"/>
        </w:rPr>
        <w:t xml:space="preserve"> </w:t>
      </w:r>
      <w:r w:rsidRPr="00FB2D63">
        <w:rPr>
          <w:color w:val="000000"/>
          <w:sz w:val="28"/>
          <w:szCs w:val="28"/>
          <w:lang w:bidi="ru-RU"/>
        </w:rPr>
        <w:t>По итогам 2023 года ожидается рост производства молока 6,5 %, а в нату</w:t>
      </w:r>
      <w:r w:rsidRPr="00FB2D63">
        <w:rPr>
          <w:color w:val="000000"/>
          <w:sz w:val="28"/>
          <w:szCs w:val="28"/>
          <w:lang w:bidi="ru-RU"/>
        </w:rPr>
        <w:softHyphen/>
        <w:t xml:space="preserve">ральном выражении 1,12 тыс. тонн, а к 2026 году прогнозируется объем в 20,5 </w:t>
      </w:r>
      <w:r w:rsidR="00AF376F" w:rsidRPr="00FB2D63">
        <w:rPr>
          <w:color w:val="000000"/>
          <w:sz w:val="28"/>
          <w:szCs w:val="28"/>
          <w:lang w:bidi="ru-RU"/>
        </w:rPr>
        <w:t>тыс. тонн</w:t>
      </w:r>
      <w:r w:rsidRPr="00FB2D63">
        <w:rPr>
          <w:color w:val="000000"/>
          <w:sz w:val="28"/>
          <w:szCs w:val="28"/>
          <w:lang w:bidi="ru-RU"/>
        </w:rPr>
        <w:t>. Поголовье крупного рогатого скота по итогам 2023 года ожидается в 4760 голов, что на 120 голов больше уровня 2022 года, а к 2026 году ожидается рост на 440 головы или на 9,2%.</w:t>
      </w:r>
    </w:p>
    <w:p w:rsidR="00977BC6" w:rsidRPr="00FB2D63" w:rsidRDefault="00AF376F" w:rsidP="00AF376F">
      <w:pPr>
        <w:pStyle w:val="23"/>
        <w:keepNext/>
        <w:keepLines/>
        <w:tabs>
          <w:tab w:val="left" w:pos="345"/>
        </w:tabs>
        <w:spacing w:line="240" w:lineRule="auto"/>
        <w:jc w:val="left"/>
        <w:rPr>
          <w:b w:val="0"/>
          <w:i/>
          <w:sz w:val="28"/>
          <w:szCs w:val="28"/>
        </w:rPr>
      </w:pPr>
      <w:bookmarkStart w:id="5" w:name="bookmark11"/>
      <w:r w:rsidRPr="00FB2D63">
        <w:rPr>
          <w:b w:val="0"/>
          <w:i/>
          <w:color w:val="000000"/>
          <w:sz w:val="28"/>
          <w:szCs w:val="28"/>
          <w:lang w:bidi="ru-RU"/>
        </w:rPr>
        <w:tab/>
        <w:t xml:space="preserve">       </w:t>
      </w:r>
      <w:r w:rsidR="00977BC6" w:rsidRPr="00FB2D63">
        <w:rPr>
          <w:b w:val="0"/>
          <w:i/>
          <w:color w:val="000000"/>
          <w:sz w:val="28"/>
          <w:szCs w:val="28"/>
          <w:lang w:bidi="ru-RU"/>
        </w:rPr>
        <w:t>Потребительский рынок</w:t>
      </w:r>
      <w:bookmarkEnd w:id="5"/>
    </w:p>
    <w:p w:rsidR="00977BC6" w:rsidRPr="00FB2D63" w:rsidRDefault="00977BC6" w:rsidP="00F96462">
      <w:pPr>
        <w:pStyle w:val="11"/>
        <w:spacing w:line="240" w:lineRule="auto"/>
        <w:ind w:firstLine="860"/>
        <w:jc w:val="both"/>
        <w:rPr>
          <w:color w:val="000000"/>
          <w:sz w:val="28"/>
          <w:szCs w:val="28"/>
          <w:lang w:bidi="ru-RU"/>
        </w:rPr>
      </w:pPr>
      <w:r w:rsidRPr="00FB2D63">
        <w:rPr>
          <w:color w:val="000000"/>
          <w:sz w:val="28"/>
          <w:szCs w:val="28"/>
          <w:lang w:bidi="ru-RU"/>
        </w:rPr>
        <w:t>Ожидается введение ограничительных мероприятий и в начале 2023 года, что негативно скажется на показателях потребительской сферы. Но в 2024-2026 го</w:t>
      </w:r>
      <w:r w:rsidRPr="00FB2D63">
        <w:rPr>
          <w:color w:val="000000"/>
          <w:sz w:val="28"/>
          <w:szCs w:val="28"/>
          <w:lang w:bidi="ru-RU"/>
        </w:rPr>
        <w:softHyphen/>
        <w:t>дах ожидается рост индикаторов развития рынка.</w:t>
      </w:r>
      <w:r w:rsidR="00AF376F" w:rsidRPr="00FB2D63">
        <w:rPr>
          <w:color w:val="000000"/>
          <w:sz w:val="28"/>
          <w:szCs w:val="28"/>
          <w:lang w:bidi="ru-RU"/>
        </w:rPr>
        <w:t xml:space="preserve"> </w:t>
      </w:r>
      <w:r w:rsidRPr="00FB2D63">
        <w:rPr>
          <w:color w:val="000000"/>
          <w:sz w:val="28"/>
          <w:szCs w:val="28"/>
          <w:lang w:bidi="ru-RU"/>
        </w:rPr>
        <w:t>Планируемый рост оборота розничной торговли к 2026 году ожидается в объеме 25,9 млн. руб., а общественного питания в объеме 2,5 млн. руб.</w:t>
      </w:r>
      <w:r w:rsidR="00AF376F" w:rsidRPr="00FB2D63">
        <w:rPr>
          <w:color w:val="000000"/>
          <w:sz w:val="28"/>
          <w:szCs w:val="28"/>
          <w:lang w:bidi="ru-RU"/>
        </w:rPr>
        <w:t xml:space="preserve"> </w:t>
      </w:r>
      <w:r w:rsidRPr="00FB2D63">
        <w:rPr>
          <w:color w:val="000000"/>
          <w:sz w:val="28"/>
          <w:szCs w:val="28"/>
          <w:lang w:bidi="ru-RU"/>
        </w:rPr>
        <w:t>Также ожидается увеличение объема услуг санаторно-курортного комплек</w:t>
      </w:r>
      <w:r w:rsidRPr="00FB2D63">
        <w:rPr>
          <w:color w:val="000000"/>
          <w:sz w:val="28"/>
          <w:szCs w:val="28"/>
          <w:lang w:bidi="ru-RU"/>
        </w:rPr>
        <w:softHyphen/>
        <w:t>са. К 2026 году прогнозируется объем 2,9 млн. руб.</w:t>
      </w:r>
      <w:bookmarkStart w:id="6" w:name="bookmark13"/>
    </w:p>
    <w:p w:rsidR="00977BC6" w:rsidRPr="00FB2D63" w:rsidRDefault="00AF376F" w:rsidP="00F96462">
      <w:pPr>
        <w:pStyle w:val="11"/>
        <w:spacing w:line="240" w:lineRule="auto"/>
        <w:ind w:firstLine="0"/>
        <w:jc w:val="both"/>
        <w:rPr>
          <w:i/>
          <w:sz w:val="28"/>
          <w:szCs w:val="28"/>
        </w:rPr>
      </w:pPr>
      <w:r w:rsidRPr="00FB2D63">
        <w:rPr>
          <w:i/>
          <w:color w:val="000000"/>
          <w:sz w:val="28"/>
          <w:szCs w:val="28"/>
          <w:lang w:bidi="ru-RU"/>
        </w:rPr>
        <w:lastRenderedPageBreak/>
        <w:t xml:space="preserve">            </w:t>
      </w:r>
      <w:r w:rsidR="00977BC6" w:rsidRPr="00FB2D63">
        <w:rPr>
          <w:i/>
          <w:color w:val="000000"/>
          <w:sz w:val="28"/>
          <w:szCs w:val="28"/>
          <w:lang w:bidi="ru-RU"/>
        </w:rPr>
        <w:t>Социальное развитие, уровень жизни населения</w:t>
      </w:r>
      <w:bookmarkEnd w:id="6"/>
    </w:p>
    <w:p w:rsidR="00977BC6" w:rsidRPr="00FB2D63" w:rsidRDefault="00977BC6" w:rsidP="00F96462">
      <w:pPr>
        <w:pStyle w:val="11"/>
        <w:spacing w:line="240" w:lineRule="auto"/>
        <w:ind w:firstLine="860"/>
        <w:jc w:val="both"/>
        <w:rPr>
          <w:sz w:val="28"/>
          <w:szCs w:val="28"/>
        </w:rPr>
      </w:pPr>
      <w:r w:rsidRPr="00FB2D63">
        <w:rPr>
          <w:color w:val="000000"/>
          <w:sz w:val="28"/>
          <w:szCs w:val="28"/>
          <w:lang w:bidi="ru-RU"/>
        </w:rPr>
        <w:t>Расчетный размер среднемесячной номинальной начисленной заработной платы по итогам 2023 года ожидается в размере 36 856 руб. (рост 106,9% к уровню 2022 года).</w:t>
      </w:r>
      <w:r w:rsidR="00AF376F" w:rsidRPr="00FB2D63">
        <w:rPr>
          <w:color w:val="000000"/>
          <w:sz w:val="28"/>
          <w:szCs w:val="28"/>
          <w:lang w:bidi="ru-RU"/>
        </w:rPr>
        <w:t xml:space="preserve"> </w:t>
      </w:r>
      <w:r w:rsidRPr="00FB2D63">
        <w:rPr>
          <w:color w:val="000000"/>
          <w:sz w:val="28"/>
          <w:szCs w:val="28"/>
          <w:lang w:bidi="ru-RU"/>
        </w:rPr>
        <w:t>К 2026 году номинальная средняя заработная плата предположительно воз</w:t>
      </w:r>
      <w:r w:rsidRPr="00FB2D63">
        <w:rPr>
          <w:color w:val="000000"/>
          <w:sz w:val="28"/>
          <w:szCs w:val="28"/>
          <w:lang w:bidi="ru-RU"/>
        </w:rPr>
        <w:softHyphen/>
        <w:t>растет до 41 466 руб., с ростом к 2022 году в 12,5%.</w:t>
      </w:r>
      <w:r w:rsidR="00AF376F" w:rsidRPr="00FB2D63">
        <w:rPr>
          <w:color w:val="000000"/>
          <w:sz w:val="28"/>
          <w:szCs w:val="28"/>
          <w:lang w:bidi="ru-RU"/>
        </w:rPr>
        <w:t xml:space="preserve"> </w:t>
      </w:r>
      <w:r w:rsidRPr="00FB2D63">
        <w:rPr>
          <w:color w:val="000000"/>
          <w:sz w:val="28"/>
          <w:szCs w:val="28"/>
          <w:lang w:bidi="ru-RU"/>
        </w:rPr>
        <w:t>Объем инвестиций в основной капитал в 2023 году ожидается в размере 180,3 млн. руб. или 10,3 % к 2022 году.</w:t>
      </w:r>
      <w:r w:rsidR="00AF376F" w:rsidRPr="00FB2D63">
        <w:rPr>
          <w:color w:val="000000"/>
          <w:sz w:val="28"/>
          <w:szCs w:val="28"/>
          <w:lang w:bidi="ru-RU"/>
        </w:rPr>
        <w:t xml:space="preserve"> </w:t>
      </w:r>
      <w:r w:rsidRPr="00FB2D63">
        <w:rPr>
          <w:color w:val="000000"/>
          <w:sz w:val="28"/>
          <w:szCs w:val="28"/>
          <w:lang w:bidi="ru-RU"/>
        </w:rPr>
        <w:t>В среднесрочной перспективе к 2026 году рост объема инвестиций в основ</w:t>
      </w:r>
      <w:r w:rsidRPr="00FB2D63">
        <w:rPr>
          <w:color w:val="000000"/>
          <w:sz w:val="28"/>
          <w:szCs w:val="28"/>
          <w:lang w:bidi="ru-RU"/>
        </w:rPr>
        <w:softHyphen/>
        <w:t>ной капитал предположительно составит 275,0 млн. руб. или 52,5% к уровню 2022 года, в абсолютном выражении на 94,7 млн. руб.</w:t>
      </w:r>
    </w:p>
    <w:p w:rsidR="00977BC6" w:rsidRPr="00FB2D63" w:rsidRDefault="00977BC6" w:rsidP="00AF376F">
      <w:pPr>
        <w:shd w:val="clear" w:color="auto" w:fill="FFFFFF"/>
        <w:autoSpaceDE w:val="0"/>
        <w:autoSpaceDN w:val="0"/>
        <w:adjustRightInd w:val="0"/>
        <w:ind w:firstLine="709"/>
        <w:jc w:val="both"/>
        <w:rPr>
          <w:sz w:val="28"/>
          <w:szCs w:val="28"/>
        </w:rPr>
      </w:pPr>
      <w:r w:rsidRPr="00FB2D63">
        <w:rPr>
          <w:color w:val="000000"/>
          <w:sz w:val="28"/>
          <w:szCs w:val="28"/>
          <w:lang w:bidi="ru-RU"/>
        </w:rPr>
        <w:t>Проведение администрацией Днепровского сельского поселения социально- экономической политики в поселении будет направлено на обеспечение ключевых бюджетных приоритетов, поддержание</w:t>
      </w:r>
      <w:r w:rsidR="00AF376F" w:rsidRPr="00FB2D63">
        <w:rPr>
          <w:color w:val="000000"/>
          <w:sz w:val="28"/>
          <w:szCs w:val="28"/>
          <w:lang w:bidi="ru-RU"/>
        </w:rPr>
        <w:t xml:space="preserve"> стабильности местного бюджета, повышение качества жизни населения.</w:t>
      </w:r>
    </w:p>
    <w:p w:rsidR="00C51B74" w:rsidRPr="00FB2D63" w:rsidRDefault="008F4F14" w:rsidP="00C51B74">
      <w:pPr>
        <w:shd w:val="clear" w:color="auto" w:fill="FFFFFF"/>
        <w:autoSpaceDE w:val="0"/>
        <w:autoSpaceDN w:val="0"/>
        <w:adjustRightInd w:val="0"/>
        <w:ind w:firstLine="709"/>
        <w:jc w:val="both"/>
        <w:rPr>
          <w:sz w:val="28"/>
          <w:szCs w:val="28"/>
        </w:rPr>
      </w:pPr>
      <w:r w:rsidRPr="00FB2D63">
        <w:rPr>
          <w:sz w:val="28"/>
          <w:szCs w:val="28"/>
        </w:rPr>
        <w:t>Анализ прогноза СЭР показывает, что прогнозируемые результаты экономического развития поселения в очередном бюджетном цикле характеризуют незначительное улучшение благосостояния населения</w:t>
      </w:r>
      <w:r w:rsidR="00C51B74" w:rsidRPr="00FB2D63">
        <w:rPr>
          <w:sz w:val="28"/>
          <w:szCs w:val="28"/>
        </w:rPr>
        <w:t xml:space="preserve">. </w:t>
      </w:r>
    </w:p>
    <w:p w:rsidR="00C51B74" w:rsidRPr="00FB2D63" w:rsidRDefault="00C51B74" w:rsidP="006C40D4">
      <w:pPr>
        <w:autoSpaceDE w:val="0"/>
        <w:autoSpaceDN w:val="0"/>
        <w:adjustRightInd w:val="0"/>
        <w:ind w:firstLine="709"/>
        <w:jc w:val="both"/>
        <w:rPr>
          <w:sz w:val="28"/>
          <w:szCs w:val="28"/>
        </w:rPr>
      </w:pPr>
      <w:r w:rsidRPr="00FB2D63">
        <w:rPr>
          <w:sz w:val="28"/>
          <w:szCs w:val="28"/>
        </w:rPr>
        <w:t>В соответствии с</w:t>
      </w:r>
      <w:r w:rsidR="00D85812" w:rsidRPr="00FB2D63">
        <w:rPr>
          <w:sz w:val="28"/>
          <w:szCs w:val="28"/>
        </w:rPr>
        <w:t>о</w:t>
      </w:r>
      <w:r w:rsidRPr="00FB2D63">
        <w:rPr>
          <w:sz w:val="28"/>
          <w:szCs w:val="28"/>
        </w:rPr>
        <w:t xml:space="preserve"> ст. 170.1 БК РФ проект бюджетного прогноза (проект изменений бюджетного прогноза) представлен одновременно с проектом решения о бюджете. Проект бюджетного прогноза консолидированного бюджета</w:t>
      </w:r>
      <w:r w:rsidR="00AF376F" w:rsidRPr="00FB2D63">
        <w:rPr>
          <w:sz w:val="28"/>
          <w:szCs w:val="28"/>
        </w:rPr>
        <w:t xml:space="preserve"> </w:t>
      </w:r>
      <w:r w:rsidR="008F4F14" w:rsidRPr="00FB2D63">
        <w:rPr>
          <w:sz w:val="28"/>
          <w:szCs w:val="28"/>
        </w:rPr>
        <w:t>Днепровского сельского поселения Тимашевского района</w:t>
      </w:r>
      <w:r w:rsidRPr="00FB2D63">
        <w:rPr>
          <w:sz w:val="28"/>
          <w:szCs w:val="28"/>
        </w:rPr>
        <w:t xml:space="preserve"> на долгосрочный период до 2028 года, </w:t>
      </w:r>
      <w:r w:rsidR="00AF376F" w:rsidRPr="00FB2D63">
        <w:rPr>
          <w:sz w:val="28"/>
          <w:szCs w:val="28"/>
        </w:rPr>
        <w:t>утвержден</w:t>
      </w:r>
      <w:r w:rsidRPr="00FB2D63">
        <w:rPr>
          <w:sz w:val="28"/>
          <w:szCs w:val="28"/>
        </w:rPr>
        <w:t xml:space="preserve"> постановлением администрации от </w:t>
      </w:r>
      <w:r w:rsidR="00AF376F" w:rsidRPr="00FB2D63">
        <w:rPr>
          <w:sz w:val="28"/>
          <w:szCs w:val="28"/>
        </w:rPr>
        <w:t>14.11.2023</w:t>
      </w:r>
      <w:r w:rsidRPr="00FB2D63">
        <w:rPr>
          <w:sz w:val="28"/>
          <w:szCs w:val="28"/>
        </w:rPr>
        <w:t xml:space="preserve"> года № </w:t>
      </w:r>
      <w:r w:rsidR="00AF376F" w:rsidRPr="00FB2D63">
        <w:rPr>
          <w:sz w:val="28"/>
          <w:szCs w:val="28"/>
        </w:rPr>
        <w:t>110</w:t>
      </w:r>
      <w:r w:rsidRPr="00FB2D63">
        <w:rPr>
          <w:sz w:val="28"/>
          <w:szCs w:val="28"/>
        </w:rPr>
        <w:t>.</w:t>
      </w:r>
      <w:r w:rsidR="00AF376F" w:rsidRPr="00FB2D63">
        <w:rPr>
          <w:sz w:val="28"/>
          <w:szCs w:val="28"/>
        </w:rPr>
        <w:t xml:space="preserve"> </w:t>
      </w:r>
    </w:p>
    <w:p w:rsidR="00C51B74" w:rsidRPr="00FB2D63" w:rsidRDefault="00C51B74" w:rsidP="00C51B74">
      <w:pPr>
        <w:shd w:val="clear" w:color="auto" w:fill="FFFFFF"/>
        <w:autoSpaceDE w:val="0"/>
        <w:autoSpaceDN w:val="0"/>
        <w:adjustRightInd w:val="0"/>
        <w:ind w:firstLine="709"/>
        <w:jc w:val="both"/>
        <w:rPr>
          <w:sz w:val="28"/>
          <w:szCs w:val="28"/>
        </w:rPr>
      </w:pPr>
      <w:r w:rsidRPr="00FB2D63">
        <w:rPr>
          <w:sz w:val="28"/>
          <w:szCs w:val="28"/>
        </w:rPr>
        <w:t xml:space="preserve">Изменения Бюджетного прогноза разработаны в соответствии со статьей 170.1 Бюджетного кодекса Российской Федерации и постановлением администрации </w:t>
      </w:r>
      <w:r w:rsidR="008F4F14" w:rsidRPr="00FB2D63">
        <w:rPr>
          <w:sz w:val="28"/>
          <w:szCs w:val="28"/>
        </w:rPr>
        <w:t xml:space="preserve">Днепровского сельского поселения </w:t>
      </w:r>
      <w:r w:rsidRPr="00FB2D63">
        <w:rPr>
          <w:sz w:val="28"/>
          <w:szCs w:val="28"/>
        </w:rPr>
        <w:t xml:space="preserve">Тимашевский район от 01 </w:t>
      </w:r>
      <w:r w:rsidR="008F4F14" w:rsidRPr="00FB2D63">
        <w:rPr>
          <w:sz w:val="28"/>
          <w:szCs w:val="28"/>
        </w:rPr>
        <w:t>февраля</w:t>
      </w:r>
      <w:r w:rsidRPr="00FB2D63">
        <w:rPr>
          <w:sz w:val="28"/>
          <w:szCs w:val="28"/>
        </w:rPr>
        <w:t xml:space="preserve"> 201</w:t>
      </w:r>
      <w:r w:rsidR="008F4F14" w:rsidRPr="00FB2D63">
        <w:rPr>
          <w:sz w:val="28"/>
          <w:szCs w:val="28"/>
        </w:rPr>
        <w:t>7</w:t>
      </w:r>
      <w:r w:rsidRPr="00FB2D63">
        <w:rPr>
          <w:sz w:val="28"/>
          <w:szCs w:val="28"/>
        </w:rPr>
        <w:t xml:space="preserve"> года № </w:t>
      </w:r>
      <w:r w:rsidR="008F4F14" w:rsidRPr="00FB2D63">
        <w:rPr>
          <w:sz w:val="28"/>
          <w:szCs w:val="28"/>
        </w:rPr>
        <w:t>20</w:t>
      </w:r>
      <w:r w:rsidRPr="00FB2D63">
        <w:rPr>
          <w:sz w:val="28"/>
          <w:szCs w:val="28"/>
        </w:rPr>
        <w:t xml:space="preserve"> «О порядке разработки и утверждения бюджетного прогноза </w:t>
      </w:r>
      <w:r w:rsidR="008F4F14" w:rsidRPr="00FB2D63">
        <w:rPr>
          <w:sz w:val="28"/>
          <w:szCs w:val="28"/>
        </w:rPr>
        <w:t xml:space="preserve">Днепровского сельского поселения </w:t>
      </w:r>
      <w:r w:rsidRPr="00FB2D63">
        <w:rPr>
          <w:sz w:val="28"/>
          <w:szCs w:val="28"/>
        </w:rPr>
        <w:t>Тимашевск</w:t>
      </w:r>
      <w:r w:rsidR="008F4F14" w:rsidRPr="00FB2D63">
        <w:rPr>
          <w:sz w:val="28"/>
          <w:szCs w:val="28"/>
        </w:rPr>
        <w:t>ого</w:t>
      </w:r>
      <w:r w:rsidRPr="00FB2D63">
        <w:rPr>
          <w:sz w:val="28"/>
          <w:szCs w:val="28"/>
        </w:rPr>
        <w:t xml:space="preserve"> район</w:t>
      </w:r>
      <w:r w:rsidR="008F4F14" w:rsidRPr="00FB2D63">
        <w:rPr>
          <w:sz w:val="28"/>
          <w:szCs w:val="28"/>
        </w:rPr>
        <w:t>а</w:t>
      </w:r>
      <w:r w:rsidRPr="00FB2D63">
        <w:rPr>
          <w:sz w:val="28"/>
          <w:szCs w:val="28"/>
        </w:rPr>
        <w:t xml:space="preserve"> на долгосрочный период».</w:t>
      </w:r>
    </w:p>
    <w:p w:rsidR="00AA1348" w:rsidRPr="00FB2D63" w:rsidRDefault="00AA1348" w:rsidP="00C51B74">
      <w:pPr>
        <w:shd w:val="clear" w:color="auto" w:fill="FFFFFF"/>
        <w:autoSpaceDE w:val="0"/>
        <w:autoSpaceDN w:val="0"/>
        <w:adjustRightInd w:val="0"/>
        <w:ind w:firstLine="709"/>
        <w:jc w:val="both"/>
        <w:rPr>
          <w:sz w:val="28"/>
          <w:szCs w:val="28"/>
        </w:rPr>
      </w:pPr>
    </w:p>
    <w:p w:rsidR="008119F8" w:rsidRPr="00FB2D63" w:rsidRDefault="008119F8" w:rsidP="008119F8">
      <w:pPr>
        <w:shd w:val="clear" w:color="auto" w:fill="FFFFFF"/>
        <w:spacing w:before="100"/>
        <w:ind w:firstLine="709"/>
        <w:jc w:val="center"/>
        <w:rPr>
          <w:b/>
          <w:sz w:val="28"/>
          <w:szCs w:val="28"/>
        </w:rPr>
      </w:pPr>
      <w:r w:rsidRPr="00FB2D63">
        <w:rPr>
          <w:b/>
          <w:sz w:val="28"/>
          <w:szCs w:val="28"/>
        </w:rPr>
        <w:t>Среднесрочный финансовый план Днепровского сельского поселения на 202</w:t>
      </w:r>
      <w:r w:rsidR="00E60A7E" w:rsidRPr="00FB2D63">
        <w:rPr>
          <w:b/>
          <w:sz w:val="28"/>
          <w:szCs w:val="28"/>
        </w:rPr>
        <w:t>4</w:t>
      </w:r>
      <w:r w:rsidRPr="00FB2D63">
        <w:rPr>
          <w:b/>
          <w:sz w:val="28"/>
          <w:szCs w:val="28"/>
        </w:rPr>
        <w:t xml:space="preserve"> год.</w:t>
      </w:r>
    </w:p>
    <w:p w:rsidR="008E34C6" w:rsidRPr="00FB2D63" w:rsidRDefault="008E34C6" w:rsidP="008119F8">
      <w:pPr>
        <w:shd w:val="clear" w:color="auto" w:fill="FFFFFF"/>
        <w:spacing w:before="100"/>
        <w:ind w:firstLine="709"/>
        <w:jc w:val="center"/>
        <w:rPr>
          <w:b/>
          <w:sz w:val="28"/>
          <w:szCs w:val="28"/>
        </w:rPr>
      </w:pPr>
    </w:p>
    <w:p w:rsidR="008119F8" w:rsidRPr="00FB2D63" w:rsidRDefault="008119F8" w:rsidP="008119F8">
      <w:pPr>
        <w:autoSpaceDE w:val="0"/>
        <w:autoSpaceDN w:val="0"/>
        <w:adjustRightInd w:val="0"/>
        <w:jc w:val="both"/>
        <w:rPr>
          <w:bCs/>
          <w:sz w:val="28"/>
          <w:szCs w:val="28"/>
        </w:rPr>
      </w:pPr>
      <w:r w:rsidRPr="00FB2D63">
        <w:rPr>
          <w:b/>
          <w:bCs/>
          <w:sz w:val="28"/>
          <w:szCs w:val="28"/>
        </w:rPr>
        <w:t xml:space="preserve">        </w:t>
      </w:r>
      <w:r w:rsidRPr="00FB2D63">
        <w:rPr>
          <w:bCs/>
          <w:sz w:val="28"/>
          <w:szCs w:val="28"/>
        </w:rPr>
        <w:t>Согласно п. 2 ст. 174 Бюджетного кодекса РФ среднесрочный финансовый план ежегодно разрабатывается по форме и в порядке, которые установлены администрацией муниципального образования, с соблюдением положений Бюджетного Кодекса РФ.</w:t>
      </w:r>
    </w:p>
    <w:p w:rsidR="009E637E" w:rsidRPr="00FB2D63" w:rsidRDefault="009E637E" w:rsidP="009E637E">
      <w:pPr>
        <w:autoSpaceDE w:val="0"/>
        <w:autoSpaceDN w:val="0"/>
        <w:adjustRightInd w:val="0"/>
        <w:ind w:firstLine="540"/>
        <w:jc w:val="both"/>
        <w:rPr>
          <w:bCs/>
          <w:sz w:val="28"/>
          <w:szCs w:val="28"/>
        </w:rPr>
      </w:pPr>
      <w:r w:rsidRPr="00FB2D63">
        <w:rPr>
          <w:sz w:val="28"/>
          <w:szCs w:val="28"/>
        </w:rPr>
        <w:t>Согласно ст. 184.2 Бюджетного Кодекса РФ о</w:t>
      </w:r>
      <w:r w:rsidRPr="00FB2D63">
        <w:rPr>
          <w:bCs/>
          <w:sz w:val="28"/>
          <w:szCs w:val="28"/>
        </w:rPr>
        <w:t>дновременно с проектом решения о бюджете в законодательный (представительный) орган представляются 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8119F8" w:rsidRPr="00FB2D63" w:rsidRDefault="008119F8" w:rsidP="008119F8">
      <w:pPr>
        <w:autoSpaceDE w:val="0"/>
        <w:autoSpaceDN w:val="0"/>
        <w:adjustRightInd w:val="0"/>
        <w:ind w:firstLine="540"/>
        <w:jc w:val="both"/>
        <w:rPr>
          <w:bCs/>
          <w:sz w:val="28"/>
          <w:szCs w:val="28"/>
        </w:rPr>
      </w:pPr>
      <w:r w:rsidRPr="00FB2D63">
        <w:rPr>
          <w:bCs/>
          <w:sz w:val="28"/>
          <w:szCs w:val="28"/>
        </w:rPr>
        <w:t>Проект среднесрочного финансового плана утверждается администрацией и представляется в представительный орган муниципального образования одновременно с проектом местного бюджета.</w:t>
      </w:r>
    </w:p>
    <w:p w:rsidR="008119F8" w:rsidRPr="00FB2D63" w:rsidRDefault="008119F8" w:rsidP="008119F8">
      <w:pPr>
        <w:shd w:val="clear" w:color="auto" w:fill="FFFFFF"/>
        <w:autoSpaceDE w:val="0"/>
        <w:autoSpaceDN w:val="0"/>
        <w:adjustRightInd w:val="0"/>
        <w:ind w:firstLine="709"/>
        <w:jc w:val="both"/>
        <w:rPr>
          <w:sz w:val="28"/>
          <w:szCs w:val="28"/>
        </w:rPr>
      </w:pPr>
      <w:r w:rsidRPr="00FB2D63">
        <w:rPr>
          <w:sz w:val="28"/>
          <w:szCs w:val="28"/>
        </w:rPr>
        <w:t xml:space="preserve">Согласно </w:t>
      </w:r>
      <w:r w:rsidR="00E60A7E" w:rsidRPr="00FB2D63">
        <w:rPr>
          <w:sz w:val="28"/>
          <w:szCs w:val="28"/>
        </w:rPr>
        <w:t>прогнозу среднесрочного финансового плана,</w:t>
      </w:r>
      <w:r w:rsidR="0074219F" w:rsidRPr="00FB2D63">
        <w:rPr>
          <w:sz w:val="28"/>
          <w:szCs w:val="28"/>
        </w:rPr>
        <w:t xml:space="preserve"> на 202</w:t>
      </w:r>
      <w:r w:rsidR="00E60A7E" w:rsidRPr="00FB2D63">
        <w:rPr>
          <w:sz w:val="28"/>
          <w:szCs w:val="28"/>
        </w:rPr>
        <w:t>4</w:t>
      </w:r>
      <w:r w:rsidR="0074219F" w:rsidRPr="00FB2D63">
        <w:rPr>
          <w:sz w:val="28"/>
          <w:szCs w:val="28"/>
        </w:rPr>
        <w:t>-202</w:t>
      </w:r>
      <w:r w:rsidR="00E60A7E" w:rsidRPr="00FB2D63">
        <w:rPr>
          <w:sz w:val="28"/>
          <w:szCs w:val="28"/>
        </w:rPr>
        <w:t>6</w:t>
      </w:r>
      <w:r w:rsidR="0074219F" w:rsidRPr="00FB2D63">
        <w:rPr>
          <w:sz w:val="28"/>
          <w:szCs w:val="28"/>
        </w:rPr>
        <w:t xml:space="preserve"> годы</w:t>
      </w:r>
      <w:r w:rsidRPr="00FB2D63">
        <w:rPr>
          <w:sz w:val="28"/>
          <w:szCs w:val="28"/>
        </w:rPr>
        <w:t xml:space="preserve"> основных характеристик</w:t>
      </w:r>
      <w:r w:rsidR="0074219F" w:rsidRPr="00FB2D63">
        <w:rPr>
          <w:sz w:val="28"/>
          <w:szCs w:val="28"/>
        </w:rPr>
        <w:t xml:space="preserve"> </w:t>
      </w:r>
      <w:r w:rsidRPr="00FB2D63">
        <w:rPr>
          <w:sz w:val="28"/>
          <w:szCs w:val="28"/>
        </w:rPr>
        <w:t xml:space="preserve">бюджета </w:t>
      </w:r>
      <w:r w:rsidR="00BB14EF" w:rsidRPr="00FB2D63">
        <w:rPr>
          <w:sz w:val="28"/>
          <w:szCs w:val="28"/>
        </w:rPr>
        <w:t>Днепровского сельского поселения</w:t>
      </w:r>
      <w:r w:rsidRPr="00FB2D63">
        <w:rPr>
          <w:sz w:val="28"/>
          <w:szCs w:val="28"/>
        </w:rPr>
        <w:t xml:space="preserve"> в 202</w:t>
      </w:r>
      <w:r w:rsidR="00E60A7E" w:rsidRPr="00FB2D63">
        <w:rPr>
          <w:sz w:val="28"/>
          <w:szCs w:val="28"/>
        </w:rPr>
        <w:t>4</w:t>
      </w:r>
      <w:r w:rsidRPr="00FB2D63">
        <w:rPr>
          <w:sz w:val="28"/>
          <w:szCs w:val="28"/>
        </w:rPr>
        <w:t xml:space="preserve"> году общий объем доходов составит </w:t>
      </w:r>
      <w:r w:rsidR="00E60A7E" w:rsidRPr="00FB2D63">
        <w:rPr>
          <w:sz w:val="28"/>
          <w:szCs w:val="28"/>
        </w:rPr>
        <w:t>43567,7</w:t>
      </w:r>
      <w:r w:rsidRPr="00FB2D63">
        <w:rPr>
          <w:sz w:val="28"/>
          <w:szCs w:val="28"/>
        </w:rPr>
        <w:t xml:space="preserve"> тыс. рублей, что на </w:t>
      </w:r>
      <w:r w:rsidR="00E3686E" w:rsidRPr="00FB2D63">
        <w:rPr>
          <w:sz w:val="28"/>
          <w:szCs w:val="28"/>
        </w:rPr>
        <w:t>8925,8</w:t>
      </w:r>
      <w:r w:rsidRPr="00FB2D63">
        <w:rPr>
          <w:sz w:val="28"/>
          <w:szCs w:val="28"/>
        </w:rPr>
        <w:t xml:space="preserve"> тыс. рублей или на </w:t>
      </w:r>
      <w:r w:rsidR="00E3686E" w:rsidRPr="00FB2D63">
        <w:rPr>
          <w:sz w:val="28"/>
          <w:szCs w:val="28"/>
        </w:rPr>
        <w:t>17,0</w:t>
      </w:r>
      <w:r w:rsidRPr="00FB2D63">
        <w:rPr>
          <w:sz w:val="28"/>
          <w:szCs w:val="28"/>
        </w:rPr>
        <w:t xml:space="preserve"> процента </w:t>
      </w:r>
      <w:r w:rsidR="00E3686E" w:rsidRPr="00FB2D63">
        <w:rPr>
          <w:sz w:val="28"/>
          <w:szCs w:val="28"/>
        </w:rPr>
        <w:t>меньше,</w:t>
      </w:r>
      <w:r w:rsidRPr="00FB2D63">
        <w:rPr>
          <w:sz w:val="28"/>
          <w:szCs w:val="28"/>
        </w:rPr>
        <w:t xml:space="preserve"> чем ожидается</w:t>
      </w:r>
      <w:r w:rsidR="0031693B" w:rsidRPr="00FB2D63">
        <w:rPr>
          <w:sz w:val="28"/>
          <w:szCs w:val="28"/>
        </w:rPr>
        <w:t xml:space="preserve"> исполнение</w:t>
      </w:r>
      <w:r w:rsidRPr="00FB2D63">
        <w:rPr>
          <w:sz w:val="28"/>
          <w:szCs w:val="28"/>
        </w:rPr>
        <w:t xml:space="preserve"> в 202</w:t>
      </w:r>
      <w:r w:rsidR="00E3686E" w:rsidRPr="00FB2D63">
        <w:rPr>
          <w:sz w:val="28"/>
          <w:szCs w:val="28"/>
        </w:rPr>
        <w:t>3</w:t>
      </w:r>
      <w:r w:rsidRPr="00FB2D63">
        <w:rPr>
          <w:sz w:val="28"/>
          <w:szCs w:val="28"/>
        </w:rPr>
        <w:t xml:space="preserve"> году</w:t>
      </w:r>
      <w:r w:rsidR="0031693B" w:rsidRPr="00FB2D63">
        <w:rPr>
          <w:sz w:val="28"/>
          <w:szCs w:val="28"/>
        </w:rPr>
        <w:t xml:space="preserve"> в сумме </w:t>
      </w:r>
      <w:r w:rsidR="00E3686E" w:rsidRPr="00FB2D63">
        <w:rPr>
          <w:sz w:val="28"/>
          <w:szCs w:val="28"/>
        </w:rPr>
        <w:t>52493,5</w:t>
      </w:r>
      <w:r w:rsidR="0031693B" w:rsidRPr="00FB2D63">
        <w:rPr>
          <w:sz w:val="28"/>
          <w:szCs w:val="28"/>
        </w:rPr>
        <w:t xml:space="preserve"> тыс. руб.</w:t>
      </w:r>
      <w:r w:rsidRPr="00FB2D63">
        <w:rPr>
          <w:sz w:val="28"/>
          <w:szCs w:val="28"/>
        </w:rPr>
        <w:t xml:space="preserve"> и на </w:t>
      </w:r>
      <w:r w:rsidR="00E3686E" w:rsidRPr="00FB2D63">
        <w:rPr>
          <w:sz w:val="28"/>
          <w:szCs w:val="28"/>
        </w:rPr>
        <w:t>426,4</w:t>
      </w:r>
      <w:r w:rsidRPr="00FB2D63">
        <w:rPr>
          <w:sz w:val="28"/>
          <w:szCs w:val="28"/>
        </w:rPr>
        <w:t xml:space="preserve"> тыс. рублей (или </w:t>
      </w:r>
      <w:r w:rsidR="00E3686E" w:rsidRPr="00FB2D63">
        <w:rPr>
          <w:sz w:val="28"/>
          <w:szCs w:val="28"/>
        </w:rPr>
        <w:t>0,99</w:t>
      </w:r>
      <w:r w:rsidRPr="00FB2D63">
        <w:rPr>
          <w:sz w:val="28"/>
          <w:szCs w:val="28"/>
        </w:rPr>
        <w:t xml:space="preserve"> процента) </w:t>
      </w:r>
      <w:r w:rsidR="00BB14EF" w:rsidRPr="00FB2D63">
        <w:rPr>
          <w:sz w:val="28"/>
          <w:szCs w:val="28"/>
        </w:rPr>
        <w:t>больше</w:t>
      </w:r>
      <w:r w:rsidRPr="00FB2D63">
        <w:rPr>
          <w:sz w:val="28"/>
          <w:szCs w:val="28"/>
        </w:rPr>
        <w:t xml:space="preserve"> фактически сложившегося исполнения за 202</w:t>
      </w:r>
      <w:r w:rsidR="00E3686E" w:rsidRPr="00FB2D63">
        <w:rPr>
          <w:sz w:val="28"/>
          <w:szCs w:val="28"/>
        </w:rPr>
        <w:t>3</w:t>
      </w:r>
      <w:r w:rsidRPr="00FB2D63">
        <w:rPr>
          <w:sz w:val="28"/>
          <w:szCs w:val="28"/>
        </w:rPr>
        <w:t xml:space="preserve"> год</w:t>
      </w:r>
      <w:r w:rsidR="001930F5" w:rsidRPr="00FB2D63">
        <w:rPr>
          <w:sz w:val="28"/>
          <w:szCs w:val="28"/>
        </w:rPr>
        <w:t xml:space="preserve"> в сумме </w:t>
      </w:r>
      <w:r w:rsidR="00E3686E" w:rsidRPr="00FB2D63">
        <w:rPr>
          <w:sz w:val="28"/>
          <w:szCs w:val="28"/>
        </w:rPr>
        <w:t>43141,3</w:t>
      </w:r>
      <w:r w:rsidR="001930F5" w:rsidRPr="00FB2D63">
        <w:rPr>
          <w:sz w:val="28"/>
          <w:szCs w:val="28"/>
        </w:rPr>
        <w:t xml:space="preserve"> тыс. руб</w:t>
      </w:r>
      <w:r w:rsidRPr="00FB2D63">
        <w:rPr>
          <w:sz w:val="28"/>
          <w:szCs w:val="28"/>
        </w:rPr>
        <w:t xml:space="preserve">. </w:t>
      </w:r>
    </w:p>
    <w:p w:rsidR="008119F8" w:rsidRPr="00FB2D63" w:rsidRDefault="008119F8" w:rsidP="008119F8">
      <w:pPr>
        <w:shd w:val="clear" w:color="auto" w:fill="FFFFFF"/>
        <w:autoSpaceDE w:val="0"/>
        <w:autoSpaceDN w:val="0"/>
        <w:adjustRightInd w:val="0"/>
        <w:ind w:firstLine="709"/>
        <w:jc w:val="both"/>
        <w:rPr>
          <w:sz w:val="28"/>
          <w:szCs w:val="28"/>
        </w:rPr>
      </w:pPr>
      <w:r w:rsidRPr="00FB2D63">
        <w:rPr>
          <w:sz w:val="28"/>
          <w:szCs w:val="28"/>
        </w:rPr>
        <w:t xml:space="preserve">Общий объем расходов составит </w:t>
      </w:r>
      <w:r w:rsidR="00E3686E" w:rsidRPr="00FB2D63">
        <w:rPr>
          <w:sz w:val="28"/>
          <w:szCs w:val="28"/>
        </w:rPr>
        <w:t>42667,7</w:t>
      </w:r>
      <w:r w:rsidRPr="00FB2D63">
        <w:rPr>
          <w:sz w:val="28"/>
          <w:szCs w:val="28"/>
        </w:rPr>
        <w:t xml:space="preserve"> тыс. рублей, что на </w:t>
      </w:r>
      <w:r w:rsidR="00E3686E" w:rsidRPr="00FB2D63">
        <w:rPr>
          <w:sz w:val="28"/>
          <w:szCs w:val="28"/>
        </w:rPr>
        <w:t>9825,8</w:t>
      </w:r>
      <w:r w:rsidRPr="00FB2D63">
        <w:rPr>
          <w:sz w:val="28"/>
          <w:szCs w:val="28"/>
        </w:rPr>
        <w:t xml:space="preserve"> тыс. рублей или на </w:t>
      </w:r>
      <w:r w:rsidR="00E3686E" w:rsidRPr="00FB2D63">
        <w:rPr>
          <w:sz w:val="28"/>
          <w:szCs w:val="28"/>
        </w:rPr>
        <w:t>18,71</w:t>
      </w:r>
      <w:r w:rsidRPr="00FB2D63">
        <w:rPr>
          <w:sz w:val="28"/>
          <w:szCs w:val="28"/>
        </w:rPr>
        <w:t xml:space="preserve"> процента </w:t>
      </w:r>
      <w:r w:rsidR="00E3686E" w:rsidRPr="00FB2D63">
        <w:rPr>
          <w:sz w:val="28"/>
          <w:szCs w:val="28"/>
        </w:rPr>
        <w:t>меньше</w:t>
      </w:r>
      <w:r w:rsidRPr="00FB2D63">
        <w:rPr>
          <w:sz w:val="28"/>
          <w:szCs w:val="28"/>
        </w:rPr>
        <w:t xml:space="preserve"> ожидаемого объема исполнения в 202</w:t>
      </w:r>
      <w:r w:rsidR="00E3686E" w:rsidRPr="00FB2D63">
        <w:rPr>
          <w:sz w:val="28"/>
          <w:szCs w:val="28"/>
        </w:rPr>
        <w:t>3</w:t>
      </w:r>
      <w:r w:rsidRPr="00FB2D63">
        <w:rPr>
          <w:sz w:val="28"/>
          <w:szCs w:val="28"/>
        </w:rPr>
        <w:t xml:space="preserve"> году</w:t>
      </w:r>
      <w:r w:rsidR="00282E67" w:rsidRPr="00FB2D63">
        <w:rPr>
          <w:sz w:val="28"/>
          <w:szCs w:val="28"/>
        </w:rPr>
        <w:t xml:space="preserve"> в сумме </w:t>
      </w:r>
      <w:r w:rsidR="00E3686E" w:rsidRPr="00FB2D63">
        <w:rPr>
          <w:sz w:val="28"/>
          <w:szCs w:val="28"/>
        </w:rPr>
        <w:t>52493,5</w:t>
      </w:r>
      <w:r w:rsidR="00282E67" w:rsidRPr="00FB2D63">
        <w:rPr>
          <w:sz w:val="28"/>
          <w:szCs w:val="28"/>
        </w:rPr>
        <w:t xml:space="preserve"> тыс. руб.</w:t>
      </w:r>
      <w:r w:rsidRPr="00FB2D63">
        <w:rPr>
          <w:sz w:val="28"/>
          <w:szCs w:val="28"/>
        </w:rPr>
        <w:t xml:space="preserve"> и на </w:t>
      </w:r>
      <w:r w:rsidR="00E3686E" w:rsidRPr="00FB2D63">
        <w:rPr>
          <w:sz w:val="28"/>
          <w:szCs w:val="28"/>
        </w:rPr>
        <w:t>473,6</w:t>
      </w:r>
      <w:r w:rsidRPr="00FB2D63">
        <w:rPr>
          <w:sz w:val="28"/>
          <w:szCs w:val="28"/>
        </w:rPr>
        <w:t xml:space="preserve"> тыс. рублей меньше факта 202</w:t>
      </w:r>
      <w:r w:rsidR="00E3686E" w:rsidRPr="00FB2D63">
        <w:rPr>
          <w:sz w:val="28"/>
          <w:szCs w:val="28"/>
        </w:rPr>
        <w:t>3</w:t>
      </w:r>
      <w:r w:rsidRPr="00FB2D63">
        <w:rPr>
          <w:sz w:val="28"/>
          <w:szCs w:val="28"/>
        </w:rPr>
        <w:t xml:space="preserve"> года</w:t>
      </w:r>
      <w:r w:rsidR="00883702" w:rsidRPr="00FB2D63">
        <w:rPr>
          <w:sz w:val="28"/>
          <w:szCs w:val="28"/>
        </w:rPr>
        <w:t xml:space="preserve"> в сумме </w:t>
      </w:r>
      <w:r w:rsidR="00E3686E" w:rsidRPr="00FB2D63">
        <w:rPr>
          <w:sz w:val="28"/>
          <w:szCs w:val="28"/>
        </w:rPr>
        <w:t>43141,3</w:t>
      </w:r>
      <w:r w:rsidR="00883702" w:rsidRPr="00FB2D63">
        <w:rPr>
          <w:sz w:val="28"/>
          <w:szCs w:val="28"/>
        </w:rPr>
        <w:t xml:space="preserve"> тыс. руб</w:t>
      </w:r>
      <w:r w:rsidRPr="00FB2D63">
        <w:rPr>
          <w:sz w:val="28"/>
          <w:szCs w:val="28"/>
        </w:rPr>
        <w:t xml:space="preserve">. </w:t>
      </w:r>
    </w:p>
    <w:p w:rsidR="00D46BAB" w:rsidRPr="00FB2D63" w:rsidRDefault="00D46BAB" w:rsidP="00D46BAB">
      <w:pPr>
        <w:autoSpaceDE w:val="0"/>
        <w:autoSpaceDN w:val="0"/>
        <w:adjustRightInd w:val="0"/>
        <w:ind w:firstLine="540"/>
        <w:jc w:val="both"/>
        <w:rPr>
          <w:sz w:val="28"/>
          <w:szCs w:val="28"/>
        </w:rPr>
      </w:pPr>
      <w:r w:rsidRPr="00FB2D63">
        <w:rPr>
          <w:sz w:val="28"/>
          <w:szCs w:val="28"/>
        </w:rPr>
        <w:t>Проектом Решение Совета Днепровского сельского поселения Тимашевского района «О бюджете Днепровского сельского поселения Тимашевского района на 202</w:t>
      </w:r>
      <w:r w:rsidR="00E3686E" w:rsidRPr="00FB2D63">
        <w:rPr>
          <w:sz w:val="28"/>
          <w:szCs w:val="28"/>
        </w:rPr>
        <w:t>4</w:t>
      </w:r>
      <w:r w:rsidRPr="00FB2D63">
        <w:rPr>
          <w:sz w:val="28"/>
          <w:szCs w:val="28"/>
        </w:rPr>
        <w:t xml:space="preserve"> год» предлагается утвердить профицит местного бюджета в сумме </w:t>
      </w:r>
      <w:r w:rsidR="00E3686E" w:rsidRPr="00FB2D63">
        <w:rPr>
          <w:sz w:val="28"/>
          <w:szCs w:val="28"/>
        </w:rPr>
        <w:t>9</w:t>
      </w:r>
      <w:r w:rsidR="00883702" w:rsidRPr="00FB2D63">
        <w:rPr>
          <w:sz w:val="28"/>
          <w:szCs w:val="28"/>
        </w:rPr>
        <w:t>00</w:t>
      </w:r>
      <w:r w:rsidRPr="00FB2D63">
        <w:rPr>
          <w:sz w:val="28"/>
          <w:szCs w:val="28"/>
        </w:rPr>
        <w:t>,0 тыс. рублей.</w:t>
      </w:r>
    </w:p>
    <w:p w:rsidR="00B34D82" w:rsidRPr="00FB2D63" w:rsidRDefault="00B34D82" w:rsidP="00F6141F">
      <w:pPr>
        <w:shd w:val="clear" w:color="auto" w:fill="FFFFFF"/>
        <w:autoSpaceDE w:val="0"/>
        <w:autoSpaceDN w:val="0"/>
        <w:adjustRightInd w:val="0"/>
        <w:ind w:firstLine="709"/>
        <w:jc w:val="both"/>
        <w:rPr>
          <w:sz w:val="28"/>
          <w:szCs w:val="28"/>
        </w:rPr>
      </w:pPr>
    </w:p>
    <w:p w:rsidR="00B34D82" w:rsidRPr="00FB2D63" w:rsidRDefault="00B34D82" w:rsidP="00AA1348">
      <w:pPr>
        <w:shd w:val="clear" w:color="auto" w:fill="FFFFFF"/>
        <w:ind w:firstLine="340"/>
        <w:jc w:val="center"/>
        <w:rPr>
          <w:b/>
          <w:sz w:val="28"/>
          <w:szCs w:val="28"/>
        </w:rPr>
      </w:pPr>
      <w:r w:rsidRPr="00FB2D63">
        <w:rPr>
          <w:b/>
          <w:sz w:val="28"/>
          <w:szCs w:val="28"/>
        </w:rPr>
        <w:t>Основные направления бюджетной и налоговой политики Днепровского сельского поселения Тимашевского района на 2024 год.</w:t>
      </w:r>
    </w:p>
    <w:p w:rsidR="00B34D82" w:rsidRPr="00FB2D63" w:rsidRDefault="00B34D82" w:rsidP="00B34D82">
      <w:pPr>
        <w:shd w:val="clear" w:color="auto" w:fill="FFFFFF"/>
        <w:ind w:firstLine="340"/>
        <w:jc w:val="both"/>
        <w:rPr>
          <w:sz w:val="28"/>
          <w:szCs w:val="28"/>
        </w:rPr>
      </w:pPr>
    </w:p>
    <w:p w:rsidR="00B34D82" w:rsidRPr="00FB2D63" w:rsidRDefault="00B34D82" w:rsidP="00B34D82">
      <w:pPr>
        <w:shd w:val="clear" w:color="auto" w:fill="FFFFFF"/>
        <w:ind w:firstLine="340"/>
        <w:jc w:val="both"/>
        <w:rPr>
          <w:sz w:val="28"/>
          <w:szCs w:val="28"/>
        </w:rPr>
      </w:pPr>
      <w:r w:rsidRPr="00FB2D63">
        <w:rPr>
          <w:sz w:val="28"/>
          <w:szCs w:val="28"/>
        </w:rPr>
        <w:t xml:space="preserve">При подготовке основных направлений бюджетной и налоговой политики были учтены положения Послания Президента Российской Федерации Федеральному Собранию Российской Федерации от 21 апреля 2021 года,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Указа Президента Российской Федерации от 21.07.2020 № 474 «О национальных целях развития Российской Федерации на период до 2030 года». </w:t>
      </w:r>
    </w:p>
    <w:p w:rsidR="00B34D82" w:rsidRPr="00FB2D63" w:rsidRDefault="00B34D82" w:rsidP="00B34D82">
      <w:pPr>
        <w:shd w:val="clear" w:color="auto" w:fill="FFFFFF"/>
        <w:ind w:firstLine="709"/>
        <w:jc w:val="both"/>
        <w:rPr>
          <w:sz w:val="28"/>
          <w:szCs w:val="28"/>
        </w:rPr>
      </w:pPr>
      <w:r w:rsidRPr="00FB2D63">
        <w:rPr>
          <w:sz w:val="28"/>
          <w:szCs w:val="28"/>
        </w:rPr>
        <w:t>Анализ основных направлений бюджетной и налоговой политики поселения на 202</w:t>
      </w:r>
      <w:r w:rsidR="0008235C" w:rsidRPr="00FB2D63">
        <w:rPr>
          <w:sz w:val="28"/>
          <w:szCs w:val="28"/>
        </w:rPr>
        <w:t>4</w:t>
      </w:r>
      <w:r w:rsidRPr="00FB2D63">
        <w:rPr>
          <w:sz w:val="28"/>
          <w:szCs w:val="28"/>
        </w:rPr>
        <w:t> год и на плановый период 202</w:t>
      </w:r>
      <w:r w:rsidR="0008235C" w:rsidRPr="00FB2D63">
        <w:rPr>
          <w:sz w:val="28"/>
          <w:szCs w:val="28"/>
        </w:rPr>
        <w:t>5</w:t>
      </w:r>
      <w:r w:rsidRPr="00FB2D63">
        <w:rPr>
          <w:sz w:val="28"/>
          <w:szCs w:val="28"/>
        </w:rPr>
        <w:t xml:space="preserve"> и 202</w:t>
      </w:r>
      <w:r w:rsidR="0008235C" w:rsidRPr="00FB2D63">
        <w:rPr>
          <w:sz w:val="28"/>
          <w:szCs w:val="28"/>
        </w:rPr>
        <w:t>6</w:t>
      </w:r>
      <w:r w:rsidRPr="00FB2D63">
        <w:rPr>
          <w:sz w:val="28"/>
          <w:szCs w:val="28"/>
        </w:rPr>
        <w:t xml:space="preserve"> годов показал, что бюджетная и налоговая политика направлена на:</w:t>
      </w:r>
    </w:p>
    <w:p w:rsidR="00B34D82" w:rsidRPr="00FB2D63" w:rsidRDefault="00B34D82" w:rsidP="00B34D82">
      <w:pPr>
        <w:shd w:val="clear" w:color="auto" w:fill="FFFFFF"/>
        <w:ind w:firstLine="709"/>
        <w:jc w:val="both"/>
        <w:rPr>
          <w:sz w:val="28"/>
          <w:szCs w:val="28"/>
        </w:rPr>
      </w:pPr>
      <w:r w:rsidRPr="00FB2D63">
        <w:rPr>
          <w:sz w:val="28"/>
          <w:szCs w:val="28"/>
        </w:rPr>
        <w:t>1) обеспечение сбалансированности местного бюджета</w:t>
      </w:r>
    </w:p>
    <w:p w:rsidR="00B34D82" w:rsidRPr="00FB2D63" w:rsidRDefault="00B34D82" w:rsidP="00B34D82">
      <w:pPr>
        <w:shd w:val="clear" w:color="auto" w:fill="FFFFFF"/>
        <w:ind w:firstLine="709"/>
        <w:jc w:val="both"/>
        <w:rPr>
          <w:sz w:val="28"/>
          <w:szCs w:val="28"/>
        </w:rPr>
      </w:pPr>
      <w:r w:rsidRPr="00FB2D63">
        <w:rPr>
          <w:sz w:val="28"/>
          <w:szCs w:val="28"/>
        </w:rPr>
        <w:t>2) развитие программно-целевых методов управления</w:t>
      </w:r>
    </w:p>
    <w:p w:rsidR="00B34D82" w:rsidRPr="00FB2D63" w:rsidRDefault="00B34D82" w:rsidP="00B34D82">
      <w:pPr>
        <w:shd w:val="clear" w:color="auto" w:fill="FFFFFF"/>
        <w:ind w:firstLine="709"/>
        <w:jc w:val="both"/>
        <w:rPr>
          <w:sz w:val="28"/>
          <w:szCs w:val="28"/>
        </w:rPr>
      </w:pPr>
      <w:r w:rsidRPr="00FB2D63">
        <w:rPr>
          <w:sz w:val="28"/>
          <w:szCs w:val="28"/>
        </w:rPr>
        <w:t>3) повышение эффективности бюджетных расходов</w:t>
      </w:r>
    </w:p>
    <w:p w:rsidR="00B34D82" w:rsidRPr="00FB2D63" w:rsidRDefault="00B34D82" w:rsidP="00B34D82">
      <w:pPr>
        <w:shd w:val="clear" w:color="auto" w:fill="FFFFFF"/>
        <w:ind w:firstLine="709"/>
        <w:jc w:val="both"/>
        <w:rPr>
          <w:sz w:val="28"/>
          <w:szCs w:val="28"/>
        </w:rPr>
      </w:pPr>
      <w:r w:rsidRPr="00FB2D63">
        <w:rPr>
          <w:sz w:val="28"/>
          <w:szCs w:val="28"/>
        </w:rPr>
        <w:t>4) обеспечение роста доходной части местного бюджета;</w:t>
      </w:r>
    </w:p>
    <w:p w:rsidR="00B34D82" w:rsidRPr="00FB2D63" w:rsidRDefault="00B34D82" w:rsidP="00B34D82">
      <w:pPr>
        <w:shd w:val="clear" w:color="auto" w:fill="FFFFFF"/>
        <w:ind w:firstLine="709"/>
        <w:jc w:val="both"/>
        <w:rPr>
          <w:sz w:val="28"/>
          <w:szCs w:val="28"/>
        </w:rPr>
      </w:pPr>
      <w:r w:rsidRPr="00FB2D63">
        <w:rPr>
          <w:sz w:val="28"/>
          <w:szCs w:val="28"/>
        </w:rPr>
        <w:t xml:space="preserve">5) совершенствование системы управления и распоряжения муниципальным имуществом </w:t>
      </w:r>
      <w:r w:rsidR="00785CD8" w:rsidRPr="00FB2D63">
        <w:rPr>
          <w:sz w:val="28"/>
          <w:szCs w:val="28"/>
        </w:rPr>
        <w:t>Днепровского</w:t>
      </w:r>
      <w:r w:rsidRPr="00FB2D63">
        <w:rPr>
          <w:sz w:val="28"/>
          <w:szCs w:val="28"/>
        </w:rPr>
        <w:t xml:space="preserve"> сельского поселения Тимашевского района, увеличение доходов от его использования;</w:t>
      </w:r>
    </w:p>
    <w:p w:rsidR="00B34D82" w:rsidRPr="00FB2D63" w:rsidRDefault="00B34D82" w:rsidP="00B34D82">
      <w:pPr>
        <w:shd w:val="clear" w:color="auto" w:fill="FFFFFF"/>
        <w:ind w:firstLine="709"/>
        <w:jc w:val="both"/>
        <w:rPr>
          <w:sz w:val="28"/>
          <w:szCs w:val="28"/>
        </w:rPr>
      </w:pPr>
      <w:r w:rsidRPr="00FB2D63">
        <w:rPr>
          <w:sz w:val="28"/>
          <w:szCs w:val="28"/>
        </w:rPr>
        <w:t xml:space="preserve">6) повышение качества управления муниципальными финансами, эффективности расходования бюджетных средств;    </w:t>
      </w:r>
    </w:p>
    <w:p w:rsidR="00B34D82" w:rsidRPr="00FB2D63" w:rsidRDefault="00B34D82" w:rsidP="00B34D82">
      <w:pPr>
        <w:shd w:val="clear" w:color="auto" w:fill="FFFFFF"/>
        <w:ind w:firstLine="709"/>
        <w:jc w:val="both"/>
        <w:rPr>
          <w:sz w:val="28"/>
          <w:szCs w:val="28"/>
        </w:rPr>
      </w:pPr>
      <w:r w:rsidRPr="00FB2D63">
        <w:rPr>
          <w:sz w:val="28"/>
          <w:szCs w:val="28"/>
        </w:rPr>
        <w:t xml:space="preserve">7) совершенствование межбюджетных отношений; </w:t>
      </w:r>
    </w:p>
    <w:p w:rsidR="00B34D82" w:rsidRPr="00FB2D63" w:rsidRDefault="00B34D82" w:rsidP="00B34D82">
      <w:pPr>
        <w:tabs>
          <w:tab w:val="left" w:pos="720"/>
        </w:tabs>
        <w:ind w:firstLine="709"/>
        <w:jc w:val="both"/>
        <w:rPr>
          <w:sz w:val="28"/>
          <w:szCs w:val="28"/>
        </w:rPr>
      </w:pPr>
      <w:r w:rsidRPr="00FB2D63">
        <w:rPr>
          <w:sz w:val="28"/>
          <w:szCs w:val="28"/>
        </w:rPr>
        <w:t xml:space="preserve">8) проведение взвешенной долговой политики </w:t>
      </w:r>
      <w:r w:rsidR="00785CD8" w:rsidRPr="00FB2D63">
        <w:rPr>
          <w:sz w:val="28"/>
          <w:szCs w:val="28"/>
        </w:rPr>
        <w:t>Днепровского</w:t>
      </w:r>
      <w:r w:rsidRPr="00FB2D63">
        <w:rPr>
          <w:sz w:val="28"/>
          <w:szCs w:val="28"/>
        </w:rPr>
        <w:t xml:space="preserve"> сельского поселения Тимашевского района</w:t>
      </w:r>
    </w:p>
    <w:p w:rsidR="00B34D82" w:rsidRPr="00FB2D63" w:rsidRDefault="00B34D82" w:rsidP="00B34D82">
      <w:pPr>
        <w:tabs>
          <w:tab w:val="left" w:pos="720"/>
        </w:tabs>
        <w:ind w:firstLine="709"/>
        <w:jc w:val="both"/>
        <w:rPr>
          <w:sz w:val="28"/>
          <w:szCs w:val="28"/>
        </w:rPr>
      </w:pPr>
      <w:r w:rsidRPr="00FB2D63">
        <w:rPr>
          <w:sz w:val="28"/>
          <w:szCs w:val="28"/>
        </w:rPr>
        <w:t>9) устойчивое социально-экономическое развитие поселения, повышение уровня жизни населения.</w:t>
      </w:r>
    </w:p>
    <w:p w:rsidR="00B34D82" w:rsidRPr="00FB2D63" w:rsidRDefault="00B34D82" w:rsidP="00B34D82">
      <w:pPr>
        <w:shd w:val="clear" w:color="auto" w:fill="FFFFFF"/>
        <w:ind w:firstLine="709"/>
        <w:jc w:val="both"/>
        <w:rPr>
          <w:sz w:val="28"/>
          <w:szCs w:val="28"/>
        </w:rPr>
      </w:pPr>
      <w:r w:rsidRPr="00FB2D63">
        <w:rPr>
          <w:sz w:val="28"/>
          <w:szCs w:val="28"/>
        </w:rPr>
        <w:t>В целях обеспечения сбалансированности бюджета будет продолжена работа по мобилизации доходов местного бюджета и оптимизация расходов.</w:t>
      </w:r>
    </w:p>
    <w:p w:rsidR="00B34D82" w:rsidRPr="00FB2D63" w:rsidRDefault="00B34D82" w:rsidP="00B34D82">
      <w:pPr>
        <w:shd w:val="clear" w:color="auto" w:fill="FFFFFF"/>
        <w:ind w:firstLine="709"/>
        <w:jc w:val="both"/>
        <w:rPr>
          <w:sz w:val="28"/>
          <w:szCs w:val="28"/>
        </w:rPr>
      </w:pPr>
      <w:r w:rsidRPr="00FB2D63">
        <w:rPr>
          <w:sz w:val="28"/>
          <w:szCs w:val="28"/>
        </w:rPr>
        <w:t>В перспективе будет продолжена работа по оптимизации структуры и объема расходов местного бюджета, в том числе за счет перераспределения бюджетных ассигнований между отраслями, изыскания внутренних резервов, обеспечения эффективного использования бюджетных средств.</w:t>
      </w:r>
    </w:p>
    <w:p w:rsidR="00570C9F" w:rsidRPr="00FB2D63" w:rsidRDefault="00570C9F" w:rsidP="00B34D82">
      <w:pPr>
        <w:shd w:val="clear" w:color="auto" w:fill="FFFFFF"/>
        <w:ind w:firstLine="709"/>
        <w:jc w:val="both"/>
        <w:rPr>
          <w:sz w:val="28"/>
          <w:szCs w:val="28"/>
        </w:rPr>
      </w:pPr>
    </w:p>
    <w:p w:rsidR="00570C9F" w:rsidRPr="00FB2D63" w:rsidRDefault="00570C9F" w:rsidP="00570C9F">
      <w:pPr>
        <w:pStyle w:val="Default"/>
        <w:ind w:firstLine="567"/>
        <w:jc w:val="center"/>
        <w:rPr>
          <w:b/>
          <w:bCs/>
          <w:sz w:val="28"/>
          <w:szCs w:val="28"/>
        </w:rPr>
      </w:pPr>
      <w:r w:rsidRPr="00FB2D63">
        <w:rPr>
          <w:b/>
          <w:bCs/>
          <w:sz w:val="28"/>
          <w:szCs w:val="28"/>
        </w:rPr>
        <w:t>Общая характеристика проекта решения Совета Днепровского сельского поселения «О бюджете Днепровского сельского поселения Тимашевского района на 2024 год»</w:t>
      </w:r>
    </w:p>
    <w:p w:rsidR="00570C9F" w:rsidRPr="00FB2D63" w:rsidRDefault="00570C9F" w:rsidP="00570C9F">
      <w:pPr>
        <w:pStyle w:val="Default"/>
        <w:ind w:firstLine="567"/>
        <w:jc w:val="both"/>
        <w:rPr>
          <w:sz w:val="28"/>
          <w:szCs w:val="28"/>
        </w:rPr>
      </w:pPr>
    </w:p>
    <w:p w:rsidR="00570C9F" w:rsidRPr="00FB2D63" w:rsidRDefault="00570C9F" w:rsidP="00570C9F">
      <w:pPr>
        <w:pStyle w:val="Default"/>
        <w:ind w:firstLine="709"/>
        <w:jc w:val="both"/>
        <w:rPr>
          <w:sz w:val="28"/>
          <w:szCs w:val="28"/>
        </w:rPr>
      </w:pPr>
      <w:r w:rsidRPr="00FB2D63">
        <w:rPr>
          <w:sz w:val="28"/>
          <w:szCs w:val="28"/>
        </w:rPr>
        <w:t xml:space="preserve">Представленный на утверждение </w:t>
      </w:r>
      <w:r w:rsidRPr="00FB2D63">
        <w:rPr>
          <w:bCs/>
          <w:sz w:val="28"/>
          <w:szCs w:val="28"/>
        </w:rPr>
        <w:t xml:space="preserve">Совета Днепровского сельского поселения проект решения «О бюджете Днепровского сельского поселения Тимашевского района на 2023 год» </w:t>
      </w:r>
      <w:r w:rsidRPr="00FB2D63">
        <w:rPr>
          <w:sz w:val="28"/>
          <w:szCs w:val="28"/>
        </w:rPr>
        <w:t xml:space="preserve">состоит из 29 пунктов и 11 приложений. </w:t>
      </w:r>
    </w:p>
    <w:p w:rsidR="00570C9F" w:rsidRPr="00FB2D63" w:rsidRDefault="00570C9F" w:rsidP="00570C9F">
      <w:pPr>
        <w:autoSpaceDE w:val="0"/>
        <w:autoSpaceDN w:val="0"/>
        <w:adjustRightInd w:val="0"/>
        <w:ind w:firstLine="709"/>
        <w:jc w:val="both"/>
        <w:rPr>
          <w:sz w:val="28"/>
          <w:szCs w:val="28"/>
        </w:rPr>
      </w:pPr>
      <w:r w:rsidRPr="00FB2D63">
        <w:rPr>
          <w:sz w:val="28"/>
          <w:szCs w:val="28"/>
        </w:rPr>
        <w:t>Проектом предлагается утвердить следующие основные характеристики местного бюджета на 2024 год:</w:t>
      </w:r>
    </w:p>
    <w:p w:rsidR="00570C9F" w:rsidRPr="00FB2D63" w:rsidRDefault="00570C9F" w:rsidP="00570C9F">
      <w:pPr>
        <w:autoSpaceDE w:val="0"/>
        <w:autoSpaceDN w:val="0"/>
        <w:adjustRightInd w:val="0"/>
        <w:ind w:firstLine="709"/>
        <w:jc w:val="both"/>
        <w:rPr>
          <w:sz w:val="28"/>
          <w:szCs w:val="28"/>
        </w:rPr>
      </w:pPr>
      <w:r w:rsidRPr="00FB2D63">
        <w:rPr>
          <w:sz w:val="28"/>
          <w:szCs w:val="28"/>
        </w:rPr>
        <w:t>- доходы местного бюджета составят в сумме 43567,7 тыс. рублей;</w:t>
      </w:r>
    </w:p>
    <w:p w:rsidR="00570C9F" w:rsidRPr="00FB2D63" w:rsidRDefault="00570C9F" w:rsidP="00570C9F">
      <w:pPr>
        <w:autoSpaceDE w:val="0"/>
        <w:autoSpaceDN w:val="0"/>
        <w:adjustRightInd w:val="0"/>
        <w:ind w:firstLine="709"/>
        <w:jc w:val="both"/>
        <w:rPr>
          <w:sz w:val="28"/>
          <w:szCs w:val="28"/>
        </w:rPr>
      </w:pPr>
      <w:r w:rsidRPr="00FB2D63">
        <w:rPr>
          <w:sz w:val="28"/>
          <w:szCs w:val="28"/>
        </w:rPr>
        <w:t>- расходы местного бюджета планируются в сумме 42667,7 тыс. рублей;</w:t>
      </w:r>
    </w:p>
    <w:p w:rsidR="00570C9F" w:rsidRPr="00FB2D63" w:rsidRDefault="00570C9F" w:rsidP="00570C9F">
      <w:pPr>
        <w:autoSpaceDE w:val="0"/>
        <w:autoSpaceDN w:val="0"/>
        <w:adjustRightInd w:val="0"/>
        <w:ind w:firstLine="709"/>
        <w:jc w:val="both"/>
        <w:rPr>
          <w:sz w:val="28"/>
          <w:szCs w:val="28"/>
        </w:rPr>
      </w:pPr>
      <w:r w:rsidRPr="00FB2D63">
        <w:rPr>
          <w:sz w:val="28"/>
          <w:szCs w:val="28"/>
        </w:rPr>
        <w:t>- профицит местного бюджета на 2024 год предлагается утвердить в сумме 900,0 тыс. рублей.</w:t>
      </w:r>
    </w:p>
    <w:p w:rsidR="00570C9F" w:rsidRPr="00FB2D63" w:rsidRDefault="00570C9F" w:rsidP="00570C9F">
      <w:pPr>
        <w:autoSpaceDE w:val="0"/>
        <w:autoSpaceDN w:val="0"/>
        <w:adjustRightInd w:val="0"/>
        <w:ind w:firstLine="709"/>
        <w:jc w:val="both"/>
        <w:rPr>
          <w:sz w:val="28"/>
          <w:szCs w:val="28"/>
        </w:rPr>
      </w:pPr>
      <w:r w:rsidRPr="00FB2D63">
        <w:rPr>
          <w:sz w:val="28"/>
          <w:szCs w:val="28"/>
        </w:rPr>
        <w:t xml:space="preserve">Верхний предел муниципального долга </w:t>
      </w:r>
      <w:r w:rsidR="0046080C" w:rsidRPr="00FB2D63">
        <w:rPr>
          <w:bCs/>
          <w:sz w:val="28"/>
          <w:szCs w:val="28"/>
        </w:rPr>
        <w:t xml:space="preserve">Днепровского </w:t>
      </w:r>
      <w:r w:rsidRPr="00FB2D63">
        <w:rPr>
          <w:sz w:val="28"/>
          <w:szCs w:val="28"/>
        </w:rPr>
        <w:t>сельского поселения Тимашевского района на 1 января 2025 года планируется в сумме 0,0 тыс. рублей, в том числе верхний предел долга по муниципальным гарантиям в сумме 0,0 тыс. рублей.</w:t>
      </w:r>
    </w:p>
    <w:p w:rsidR="00570C9F" w:rsidRPr="00FB2D63" w:rsidRDefault="00570C9F" w:rsidP="00570C9F">
      <w:pPr>
        <w:autoSpaceDE w:val="0"/>
        <w:autoSpaceDN w:val="0"/>
        <w:adjustRightInd w:val="0"/>
        <w:ind w:firstLine="709"/>
        <w:jc w:val="both"/>
        <w:rPr>
          <w:sz w:val="28"/>
          <w:szCs w:val="28"/>
        </w:rPr>
      </w:pPr>
      <w:r w:rsidRPr="00FB2D63">
        <w:rPr>
          <w:sz w:val="28"/>
          <w:szCs w:val="28"/>
        </w:rPr>
        <w:t xml:space="preserve">Резервный фонд администрации </w:t>
      </w:r>
      <w:r w:rsidR="0046080C" w:rsidRPr="00FB2D63">
        <w:rPr>
          <w:bCs/>
          <w:sz w:val="28"/>
          <w:szCs w:val="28"/>
        </w:rPr>
        <w:t xml:space="preserve">Днепровского </w:t>
      </w:r>
      <w:r w:rsidRPr="00FB2D63">
        <w:rPr>
          <w:sz w:val="28"/>
          <w:szCs w:val="28"/>
        </w:rPr>
        <w:t>сельского поселения Тимашевского района запланирован в сумме 10,0 тыс. рублей.</w:t>
      </w:r>
    </w:p>
    <w:p w:rsidR="00570C9F" w:rsidRPr="00FB2D63" w:rsidRDefault="00570C9F" w:rsidP="00570C9F">
      <w:pPr>
        <w:pStyle w:val="Default"/>
        <w:ind w:firstLine="709"/>
        <w:jc w:val="both"/>
        <w:rPr>
          <w:sz w:val="28"/>
          <w:szCs w:val="28"/>
        </w:rPr>
      </w:pPr>
      <w:r w:rsidRPr="00FB2D63">
        <w:rPr>
          <w:sz w:val="28"/>
          <w:szCs w:val="28"/>
        </w:rPr>
        <w:t xml:space="preserve">Объем бюджетных ассигнований дорожного фонда </w:t>
      </w:r>
      <w:r w:rsidR="0046080C" w:rsidRPr="00FB2D63">
        <w:rPr>
          <w:bCs/>
          <w:sz w:val="28"/>
          <w:szCs w:val="28"/>
        </w:rPr>
        <w:t xml:space="preserve">Днепровского </w:t>
      </w:r>
      <w:r w:rsidRPr="00FB2D63">
        <w:rPr>
          <w:sz w:val="28"/>
          <w:szCs w:val="28"/>
        </w:rPr>
        <w:t xml:space="preserve">сельского поселения планируется утвердить в сумме </w:t>
      </w:r>
      <w:r w:rsidR="0046080C" w:rsidRPr="00FB2D63">
        <w:rPr>
          <w:sz w:val="28"/>
          <w:szCs w:val="28"/>
        </w:rPr>
        <w:t>5649,0</w:t>
      </w:r>
      <w:r w:rsidRPr="00FB2D63">
        <w:rPr>
          <w:sz w:val="28"/>
          <w:szCs w:val="28"/>
        </w:rPr>
        <w:t xml:space="preserve"> тыс. рублей. </w:t>
      </w:r>
    </w:p>
    <w:p w:rsidR="00570C9F" w:rsidRPr="00FB2D63" w:rsidRDefault="00570C9F" w:rsidP="00570C9F">
      <w:pPr>
        <w:autoSpaceDE w:val="0"/>
        <w:autoSpaceDN w:val="0"/>
        <w:adjustRightInd w:val="0"/>
        <w:ind w:firstLine="709"/>
        <w:jc w:val="both"/>
        <w:rPr>
          <w:sz w:val="28"/>
          <w:szCs w:val="28"/>
        </w:rPr>
      </w:pPr>
      <w:r w:rsidRPr="00FB2D63">
        <w:rPr>
          <w:sz w:val="28"/>
          <w:szCs w:val="28"/>
        </w:rPr>
        <w:t xml:space="preserve">В целом структура и содержание представленного проекта бюджета </w:t>
      </w:r>
      <w:r w:rsidR="0046080C" w:rsidRPr="00FB2D63">
        <w:rPr>
          <w:bCs/>
          <w:sz w:val="28"/>
          <w:szCs w:val="28"/>
        </w:rPr>
        <w:t xml:space="preserve">Днепровского </w:t>
      </w:r>
      <w:r w:rsidRPr="00FB2D63">
        <w:rPr>
          <w:sz w:val="28"/>
          <w:szCs w:val="28"/>
        </w:rPr>
        <w:t xml:space="preserve">сельского поселения </w:t>
      </w:r>
      <w:r w:rsidRPr="00FB2D63">
        <w:rPr>
          <w:bCs/>
          <w:sz w:val="28"/>
          <w:szCs w:val="28"/>
        </w:rPr>
        <w:t xml:space="preserve">«О бюджете </w:t>
      </w:r>
      <w:r w:rsidR="0046080C" w:rsidRPr="00FB2D63">
        <w:rPr>
          <w:bCs/>
          <w:sz w:val="28"/>
          <w:szCs w:val="28"/>
        </w:rPr>
        <w:t xml:space="preserve">Днепровского </w:t>
      </w:r>
      <w:r w:rsidRPr="00FB2D63">
        <w:rPr>
          <w:bCs/>
          <w:sz w:val="28"/>
          <w:szCs w:val="28"/>
        </w:rPr>
        <w:t>сельского поселения Тимашевского района на 202</w:t>
      </w:r>
      <w:r w:rsidR="0046080C" w:rsidRPr="00FB2D63">
        <w:rPr>
          <w:bCs/>
          <w:sz w:val="28"/>
          <w:szCs w:val="28"/>
        </w:rPr>
        <w:t>4</w:t>
      </w:r>
      <w:r w:rsidRPr="00FB2D63">
        <w:rPr>
          <w:bCs/>
          <w:sz w:val="28"/>
          <w:szCs w:val="28"/>
        </w:rPr>
        <w:t xml:space="preserve"> год» </w:t>
      </w:r>
      <w:r w:rsidRPr="00FB2D63">
        <w:rPr>
          <w:sz w:val="28"/>
          <w:szCs w:val="28"/>
        </w:rPr>
        <w:t xml:space="preserve">соответствует требованиями Бюджетного кодекса Российской Федерации, Положения о бюджетном процессе. </w:t>
      </w:r>
    </w:p>
    <w:p w:rsidR="006B70C3" w:rsidRPr="00FB2D63" w:rsidRDefault="006B70C3" w:rsidP="006B70C3">
      <w:pPr>
        <w:ind w:left="710"/>
        <w:jc w:val="both"/>
        <w:rPr>
          <w:sz w:val="28"/>
          <w:szCs w:val="28"/>
        </w:rPr>
      </w:pPr>
    </w:p>
    <w:p w:rsidR="008D27BA" w:rsidRPr="00FB2D63" w:rsidRDefault="00F85FA3" w:rsidP="00AA1348">
      <w:pPr>
        <w:jc w:val="center"/>
        <w:rPr>
          <w:b/>
          <w:sz w:val="28"/>
          <w:szCs w:val="28"/>
        </w:rPr>
      </w:pPr>
      <w:r w:rsidRPr="00FB2D63">
        <w:rPr>
          <w:b/>
          <w:sz w:val="28"/>
          <w:szCs w:val="28"/>
        </w:rPr>
        <w:t xml:space="preserve">Доходы проекта бюджета </w:t>
      </w:r>
      <w:r w:rsidR="00D71993" w:rsidRPr="00FB2D63">
        <w:rPr>
          <w:b/>
          <w:sz w:val="28"/>
          <w:szCs w:val="28"/>
        </w:rPr>
        <w:t>Днепровского</w:t>
      </w:r>
      <w:r w:rsidR="004972C1" w:rsidRPr="00FB2D63">
        <w:rPr>
          <w:b/>
          <w:sz w:val="28"/>
          <w:szCs w:val="28"/>
        </w:rPr>
        <w:t xml:space="preserve"> сельского</w:t>
      </w:r>
      <w:r w:rsidR="00ED63B4" w:rsidRPr="00FB2D63">
        <w:rPr>
          <w:b/>
          <w:sz w:val="28"/>
          <w:szCs w:val="28"/>
        </w:rPr>
        <w:t xml:space="preserve"> поселения</w:t>
      </w:r>
      <w:r w:rsidR="00FF4AEB" w:rsidRPr="00FB2D63">
        <w:rPr>
          <w:b/>
          <w:sz w:val="28"/>
          <w:szCs w:val="28"/>
        </w:rPr>
        <w:t xml:space="preserve"> </w:t>
      </w:r>
    </w:p>
    <w:p w:rsidR="00F85FA3" w:rsidRPr="00FB2D63" w:rsidRDefault="00FF4AEB" w:rsidP="00AA1348">
      <w:pPr>
        <w:jc w:val="center"/>
        <w:rPr>
          <w:b/>
          <w:sz w:val="28"/>
          <w:szCs w:val="28"/>
        </w:rPr>
      </w:pPr>
      <w:r w:rsidRPr="00FB2D63">
        <w:rPr>
          <w:b/>
          <w:sz w:val="28"/>
          <w:szCs w:val="28"/>
        </w:rPr>
        <w:t xml:space="preserve">Тимашевского района </w:t>
      </w:r>
      <w:r w:rsidR="00F85FA3" w:rsidRPr="00FB2D63">
        <w:rPr>
          <w:b/>
          <w:sz w:val="28"/>
          <w:szCs w:val="28"/>
        </w:rPr>
        <w:t>на 20</w:t>
      </w:r>
      <w:r w:rsidR="00A71644" w:rsidRPr="00FB2D63">
        <w:rPr>
          <w:b/>
          <w:sz w:val="28"/>
          <w:szCs w:val="28"/>
        </w:rPr>
        <w:t>2</w:t>
      </w:r>
      <w:r w:rsidR="00A41881" w:rsidRPr="00FB2D63">
        <w:rPr>
          <w:b/>
          <w:sz w:val="28"/>
          <w:szCs w:val="28"/>
        </w:rPr>
        <w:t>4</w:t>
      </w:r>
      <w:r w:rsidR="00F85FA3" w:rsidRPr="00FB2D63">
        <w:rPr>
          <w:b/>
          <w:sz w:val="28"/>
          <w:szCs w:val="28"/>
        </w:rPr>
        <w:t xml:space="preserve"> год</w:t>
      </w:r>
      <w:r w:rsidRPr="00FB2D63">
        <w:rPr>
          <w:b/>
          <w:sz w:val="28"/>
          <w:szCs w:val="28"/>
        </w:rPr>
        <w:t>.</w:t>
      </w:r>
      <w:r w:rsidR="00F85FA3" w:rsidRPr="00FB2D63">
        <w:rPr>
          <w:b/>
          <w:sz w:val="28"/>
          <w:szCs w:val="28"/>
        </w:rPr>
        <w:t xml:space="preserve"> </w:t>
      </w:r>
    </w:p>
    <w:p w:rsidR="00B26FC1" w:rsidRPr="00FB2D63" w:rsidRDefault="00B26FC1" w:rsidP="00AA1348">
      <w:pPr>
        <w:jc w:val="center"/>
        <w:rPr>
          <w:b/>
          <w:sz w:val="28"/>
          <w:szCs w:val="28"/>
        </w:rPr>
      </w:pPr>
    </w:p>
    <w:p w:rsidR="00A525B5" w:rsidRPr="00FB2D63" w:rsidRDefault="005A1731" w:rsidP="00A525B5">
      <w:pPr>
        <w:ind w:firstLine="851"/>
        <w:jc w:val="both"/>
        <w:rPr>
          <w:sz w:val="28"/>
          <w:szCs w:val="28"/>
        </w:rPr>
      </w:pPr>
      <w:r w:rsidRPr="00FB2D63">
        <w:rPr>
          <w:sz w:val="28"/>
          <w:szCs w:val="28"/>
        </w:rPr>
        <w:t>В</w:t>
      </w:r>
      <w:r w:rsidR="00A525B5" w:rsidRPr="00FB2D63">
        <w:rPr>
          <w:sz w:val="28"/>
          <w:szCs w:val="28"/>
        </w:rPr>
        <w:t xml:space="preserve"> основу расчетов формирования доходной</w:t>
      </w:r>
      <w:r w:rsidR="00916C5A" w:rsidRPr="00FB2D63">
        <w:rPr>
          <w:sz w:val="28"/>
          <w:szCs w:val="28"/>
        </w:rPr>
        <w:t xml:space="preserve"> </w:t>
      </w:r>
      <w:r w:rsidR="00A525B5" w:rsidRPr="00FB2D63">
        <w:rPr>
          <w:sz w:val="28"/>
          <w:szCs w:val="28"/>
        </w:rPr>
        <w:t>базы бюджета на 20</w:t>
      </w:r>
      <w:r w:rsidR="00A71644" w:rsidRPr="00FB2D63">
        <w:rPr>
          <w:sz w:val="28"/>
          <w:szCs w:val="28"/>
        </w:rPr>
        <w:t>2</w:t>
      </w:r>
      <w:r w:rsidR="00A41881" w:rsidRPr="00FB2D63">
        <w:rPr>
          <w:sz w:val="28"/>
          <w:szCs w:val="28"/>
        </w:rPr>
        <w:t>4</w:t>
      </w:r>
      <w:r w:rsidR="00A525B5" w:rsidRPr="00FB2D63">
        <w:rPr>
          <w:sz w:val="28"/>
          <w:szCs w:val="28"/>
        </w:rPr>
        <w:t xml:space="preserve"> год положены прогнозные данные социально-экономическо</w:t>
      </w:r>
      <w:r w:rsidR="005D131D" w:rsidRPr="00FB2D63">
        <w:rPr>
          <w:sz w:val="28"/>
          <w:szCs w:val="28"/>
        </w:rPr>
        <w:t>го</w:t>
      </w:r>
      <w:r w:rsidR="00A525B5" w:rsidRPr="00FB2D63">
        <w:rPr>
          <w:sz w:val="28"/>
          <w:szCs w:val="28"/>
        </w:rPr>
        <w:t xml:space="preserve"> развити</w:t>
      </w:r>
      <w:r w:rsidR="00A41881" w:rsidRPr="00FB2D63">
        <w:rPr>
          <w:sz w:val="28"/>
          <w:szCs w:val="28"/>
        </w:rPr>
        <w:t>я</w:t>
      </w:r>
      <w:r w:rsidR="00A525B5" w:rsidRPr="00FB2D63">
        <w:rPr>
          <w:sz w:val="28"/>
          <w:szCs w:val="28"/>
        </w:rPr>
        <w:t xml:space="preserve"> поселения на среднесрочную перспективу, индексы роста цен, показатели собираемости налогов в динамике за предшествующие годы, ряд других параметров, влияющих на изменение налогооблагаемой базы. Доходная</w:t>
      </w:r>
      <w:r w:rsidR="00916C5A" w:rsidRPr="00FB2D63">
        <w:rPr>
          <w:sz w:val="28"/>
          <w:szCs w:val="28"/>
        </w:rPr>
        <w:t xml:space="preserve"> </w:t>
      </w:r>
      <w:r w:rsidR="00A525B5" w:rsidRPr="00FB2D63">
        <w:rPr>
          <w:sz w:val="28"/>
          <w:szCs w:val="28"/>
        </w:rPr>
        <w:t>база бюджета рассчитывалась исходя из норм действующего бюджетного и налогового законодательства с учетом соответствующих изменений и дополнений.</w:t>
      </w:r>
    </w:p>
    <w:p w:rsidR="00C13FF5" w:rsidRPr="00FB2D63" w:rsidRDefault="005B22B4" w:rsidP="001F6939">
      <w:pPr>
        <w:ind w:firstLine="851"/>
        <w:jc w:val="both"/>
        <w:rPr>
          <w:sz w:val="28"/>
          <w:szCs w:val="28"/>
        </w:rPr>
      </w:pPr>
      <w:r w:rsidRPr="00FB2D63">
        <w:rPr>
          <w:sz w:val="28"/>
          <w:szCs w:val="28"/>
        </w:rPr>
        <w:t>Основными источниками формирования бюджета поселения в 20</w:t>
      </w:r>
      <w:r w:rsidR="00A71644" w:rsidRPr="00FB2D63">
        <w:rPr>
          <w:sz w:val="28"/>
          <w:szCs w:val="28"/>
        </w:rPr>
        <w:t>2</w:t>
      </w:r>
      <w:r w:rsidR="00A41881" w:rsidRPr="00FB2D63">
        <w:rPr>
          <w:sz w:val="28"/>
          <w:szCs w:val="28"/>
        </w:rPr>
        <w:t>4</w:t>
      </w:r>
      <w:r w:rsidRPr="00FB2D63">
        <w:rPr>
          <w:sz w:val="28"/>
          <w:szCs w:val="28"/>
        </w:rPr>
        <w:t xml:space="preserve"> году являются следующие виды доходов</w:t>
      </w:r>
      <w:r w:rsidR="00B36C58" w:rsidRPr="00FB2D63">
        <w:rPr>
          <w:sz w:val="28"/>
          <w:szCs w:val="28"/>
        </w:rPr>
        <w:t>:</w:t>
      </w:r>
    </w:p>
    <w:p w:rsidR="001F6939" w:rsidRPr="00FB2D63" w:rsidRDefault="009C566B" w:rsidP="001F6939">
      <w:pPr>
        <w:pStyle w:val="afa"/>
        <w:numPr>
          <w:ilvl w:val="0"/>
          <w:numId w:val="14"/>
        </w:numPr>
        <w:ind w:left="0" w:firstLine="709"/>
        <w:jc w:val="both"/>
        <w:rPr>
          <w:sz w:val="28"/>
          <w:szCs w:val="28"/>
        </w:rPr>
      </w:pPr>
      <w:r w:rsidRPr="00FB2D63">
        <w:rPr>
          <w:sz w:val="28"/>
          <w:szCs w:val="28"/>
        </w:rPr>
        <w:t>Налог на доходы физических лиц</w:t>
      </w:r>
      <w:r w:rsidR="001F6939" w:rsidRPr="00FB2D63">
        <w:rPr>
          <w:sz w:val="28"/>
          <w:szCs w:val="28"/>
        </w:rPr>
        <w:t xml:space="preserve"> </w:t>
      </w:r>
      <w:r w:rsidR="00A41881" w:rsidRPr="00FB2D63">
        <w:rPr>
          <w:sz w:val="28"/>
          <w:szCs w:val="28"/>
        </w:rPr>
        <w:t>10200,0</w:t>
      </w:r>
      <w:r w:rsidR="001F6939" w:rsidRPr="00FB2D63">
        <w:rPr>
          <w:sz w:val="28"/>
          <w:szCs w:val="28"/>
        </w:rPr>
        <w:t xml:space="preserve"> тыс.</w:t>
      </w:r>
      <w:r w:rsidR="00E41715" w:rsidRPr="00FB2D63">
        <w:rPr>
          <w:sz w:val="28"/>
          <w:szCs w:val="28"/>
        </w:rPr>
        <w:t xml:space="preserve"> </w:t>
      </w:r>
      <w:r w:rsidR="001F6939" w:rsidRPr="00FB2D63">
        <w:rPr>
          <w:sz w:val="28"/>
          <w:szCs w:val="28"/>
        </w:rPr>
        <w:t xml:space="preserve">руб. или </w:t>
      </w:r>
      <w:r w:rsidR="00A41881" w:rsidRPr="00FB2D63">
        <w:rPr>
          <w:sz w:val="28"/>
          <w:szCs w:val="28"/>
        </w:rPr>
        <w:t>23,41</w:t>
      </w:r>
      <w:r w:rsidR="001F6939" w:rsidRPr="00FB2D63">
        <w:rPr>
          <w:sz w:val="28"/>
          <w:szCs w:val="28"/>
        </w:rPr>
        <w:t>%</w:t>
      </w:r>
    </w:p>
    <w:p w:rsidR="001F6939" w:rsidRPr="00FB2D63" w:rsidRDefault="001F6939" w:rsidP="001F6939">
      <w:pPr>
        <w:pStyle w:val="afa"/>
        <w:numPr>
          <w:ilvl w:val="0"/>
          <w:numId w:val="14"/>
        </w:numPr>
        <w:ind w:left="0" w:firstLine="709"/>
        <w:jc w:val="both"/>
        <w:rPr>
          <w:sz w:val="28"/>
          <w:szCs w:val="28"/>
        </w:rPr>
      </w:pPr>
      <w:r w:rsidRPr="00FB2D63">
        <w:rPr>
          <w:sz w:val="28"/>
          <w:szCs w:val="28"/>
        </w:rPr>
        <w:t>Акцизы по подакцизным товарам (продукции), производимым на т</w:t>
      </w:r>
      <w:r w:rsidR="009C566B" w:rsidRPr="00FB2D63">
        <w:rPr>
          <w:sz w:val="28"/>
          <w:szCs w:val="28"/>
        </w:rPr>
        <w:t>ерритории Российской Федерации</w:t>
      </w:r>
      <w:r w:rsidRPr="00FB2D63">
        <w:rPr>
          <w:sz w:val="28"/>
          <w:szCs w:val="28"/>
        </w:rPr>
        <w:t xml:space="preserve"> </w:t>
      </w:r>
      <w:r w:rsidR="00A41881" w:rsidRPr="00FB2D63">
        <w:rPr>
          <w:sz w:val="28"/>
          <w:szCs w:val="28"/>
        </w:rPr>
        <w:t>5649,0</w:t>
      </w:r>
      <w:r w:rsidRPr="00FB2D63">
        <w:rPr>
          <w:sz w:val="28"/>
          <w:szCs w:val="28"/>
        </w:rPr>
        <w:t xml:space="preserve"> тыс.</w:t>
      </w:r>
      <w:r w:rsidR="00E41715" w:rsidRPr="00FB2D63">
        <w:rPr>
          <w:sz w:val="28"/>
          <w:szCs w:val="28"/>
        </w:rPr>
        <w:t xml:space="preserve"> </w:t>
      </w:r>
      <w:r w:rsidRPr="00FB2D63">
        <w:rPr>
          <w:sz w:val="28"/>
          <w:szCs w:val="28"/>
        </w:rPr>
        <w:t xml:space="preserve">руб. или </w:t>
      </w:r>
      <w:r w:rsidR="00A41881" w:rsidRPr="00FB2D63">
        <w:rPr>
          <w:sz w:val="28"/>
          <w:szCs w:val="28"/>
        </w:rPr>
        <w:t>12,96</w:t>
      </w:r>
      <w:r w:rsidRPr="00FB2D63">
        <w:rPr>
          <w:sz w:val="28"/>
          <w:szCs w:val="28"/>
        </w:rPr>
        <w:t>%</w:t>
      </w:r>
    </w:p>
    <w:p w:rsidR="001F6939" w:rsidRPr="00FB2D63" w:rsidRDefault="009C566B" w:rsidP="001F6939">
      <w:pPr>
        <w:pStyle w:val="afa"/>
        <w:numPr>
          <w:ilvl w:val="0"/>
          <w:numId w:val="14"/>
        </w:numPr>
        <w:ind w:left="0" w:firstLine="709"/>
        <w:jc w:val="both"/>
        <w:rPr>
          <w:sz w:val="28"/>
          <w:szCs w:val="28"/>
        </w:rPr>
      </w:pPr>
      <w:r w:rsidRPr="00FB2D63">
        <w:rPr>
          <w:sz w:val="28"/>
          <w:szCs w:val="28"/>
        </w:rPr>
        <w:t xml:space="preserve">Земельный налог </w:t>
      </w:r>
      <w:r w:rsidR="00790934" w:rsidRPr="00FB2D63">
        <w:rPr>
          <w:sz w:val="28"/>
          <w:szCs w:val="28"/>
        </w:rPr>
        <w:t>4600</w:t>
      </w:r>
      <w:r w:rsidR="00BD33B8" w:rsidRPr="00FB2D63">
        <w:rPr>
          <w:sz w:val="28"/>
          <w:szCs w:val="28"/>
        </w:rPr>
        <w:t>,0</w:t>
      </w:r>
      <w:r w:rsidR="001F6939" w:rsidRPr="00FB2D63">
        <w:rPr>
          <w:sz w:val="28"/>
          <w:szCs w:val="28"/>
        </w:rPr>
        <w:t xml:space="preserve"> тыс.</w:t>
      </w:r>
      <w:r w:rsidR="00E41715" w:rsidRPr="00FB2D63">
        <w:rPr>
          <w:sz w:val="28"/>
          <w:szCs w:val="28"/>
        </w:rPr>
        <w:t xml:space="preserve"> </w:t>
      </w:r>
      <w:r w:rsidR="001F6939" w:rsidRPr="00FB2D63">
        <w:rPr>
          <w:sz w:val="28"/>
          <w:szCs w:val="28"/>
        </w:rPr>
        <w:t xml:space="preserve">руб. или </w:t>
      </w:r>
      <w:r w:rsidR="00A41881" w:rsidRPr="00FB2D63">
        <w:rPr>
          <w:sz w:val="28"/>
          <w:szCs w:val="28"/>
        </w:rPr>
        <w:t>10,55</w:t>
      </w:r>
      <w:r w:rsidR="001F6939" w:rsidRPr="00FB2D63">
        <w:rPr>
          <w:sz w:val="28"/>
          <w:szCs w:val="28"/>
        </w:rPr>
        <w:t>%</w:t>
      </w:r>
    </w:p>
    <w:p w:rsidR="00790934" w:rsidRPr="00FB2D63" w:rsidRDefault="00790934" w:rsidP="00790934">
      <w:pPr>
        <w:pStyle w:val="afa"/>
        <w:numPr>
          <w:ilvl w:val="0"/>
          <w:numId w:val="14"/>
        </w:numPr>
        <w:ind w:left="0" w:firstLine="709"/>
        <w:jc w:val="both"/>
        <w:rPr>
          <w:sz w:val="28"/>
          <w:szCs w:val="28"/>
        </w:rPr>
      </w:pPr>
      <w:r w:rsidRPr="00FB2D63">
        <w:rPr>
          <w:sz w:val="28"/>
          <w:szCs w:val="28"/>
        </w:rPr>
        <w:t xml:space="preserve">Налог на имущество физических лиц 2100,0 тыс. руб. или </w:t>
      </w:r>
      <w:r w:rsidR="00A41881" w:rsidRPr="00FB2D63">
        <w:rPr>
          <w:sz w:val="28"/>
          <w:szCs w:val="28"/>
        </w:rPr>
        <w:t>4,82</w:t>
      </w:r>
      <w:r w:rsidRPr="00FB2D63">
        <w:rPr>
          <w:sz w:val="28"/>
          <w:szCs w:val="28"/>
        </w:rPr>
        <w:t>%</w:t>
      </w:r>
    </w:p>
    <w:p w:rsidR="00C62648" w:rsidRPr="00FB2D63" w:rsidRDefault="00C62648" w:rsidP="00790934">
      <w:pPr>
        <w:pStyle w:val="afa"/>
        <w:numPr>
          <w:ilvl w:val="0"/>
          <w:numId w:val="14"/>
        </w:numPr>
        <w:ind w:left="0" w:firstLine="709"/>
        <w:jc w:val="both"/>
        <w:rPr>
          <w:sz w:val="28"/>
          <w:szCs w:val="28"/>
        </w:rPr>
      </w:pPr>
      <w:r w:rsidRPr="00FB2D63">
        <w:rPr>
          <w:sz w:val="28"/>
          <w:szCs w:val="28"/>
        </w:rPr>
        <w:t xml:space="preserve">Единый сельскохозяйственный налог </w:t>
      </w:r>
      <w:r w:rsidR="00A41881" w:rsidRPr="00FB2D63">
        <w:rPr>
          <w:sz w:val="28"/>
          <w:szCs w:val="28"/>
        </w:rPr>
        <w:t>892</w:t>
      </w:r>
      <w:r w:rsidRPr="00FB2D63">
        <w:rPr>
          <w:sz w:val="28"/>
          <w:szCs w:val="28"/>
        </w:rPr>
        <w:t xml:space="preserve">,0 тыс. руб. или </w:t>
      </w:r>
      <w:r w:rsidR="00A41881" w:rsidRPr="00FB2D63">
        <w:rPr>
          <w:sz w:val="28"/>
          <w:szCs w:val="28"/>
        </w:rPr>
        <w:t>2,04</w:t>
      </w:r>
      <w:r w:rsidR="00707CDD" w:rsidRPr="00FB2D63">
        <w:rPr>
          <w:sz w:val="28"/>
          <w:szCs w:val="28"/>
        </w:rPr>
        <w:t xml:space="preserve"> %</w:t>
      </w:r>
    </w:p>
    <w:p w:rsidR="00A41881" w:rsidRPr="00FB2D63" w:rsidRDefault="00A41881" w:rsidP="00790934">
      <w:pPr>
        <w:pStyle w:val="afa"/>
        <w:numPr>
          <w:ilvl w:val="0"/>
          <w:numId w:val="14"/>
        </w:numPr>
        <w:ind w:left="0" w:firstLine="709"/>
        <w:jc w:val="both"/>
        <w:rPr>
          <w:sz w:val="28"/>
          <w:szCs w:val="28"/>
        </w:rPr>
      </w:pPr>
      <w:r w:rsidRPr="00FB2D63">
        <w:rPr>
          <w:sz w:val="28"/>
          <w:szCs w:val="28"/>
        </w:rPr>
        <w:t xml:space="preserve">Доходы от сдачи в аренду имущества 510,0 тыс. руб. или 1,17 % </w:t>
      </w:r>
    </w:p>
    <w:p w:rsidR="001F6939" w:rsidRPr="00FB2D63" w:rsidRDefault="00B613C0" w:rsidP="001F6939">
      <w:pPr>
        <w:pStyle w:val="afa"/>
        <w:numPr>
          <w:ilvl w:val="0"/>
          <w:numId w:val="14"/>
        </w:numPr>
        <w:ind w:left="0" w:firstLine="709"/>
        <w:jc w:val="both"/>
        <w:rPr>
          <w:sz w:val="28"/>
          <w:szCs w:val="28"/>
        </w:rPr>
      </w:pPr>
      <w:r w:rsidRPr="00FB2D63">
        <w:rPr>
          <w:sz w:val="28"/>
          <w:szCs w:val="28"/>
        </w:rPr>
        <w:t>Прочие д</w:t>
      </w:r>
      <w:r w:rsidR="001F6939" w:rsidRPr="00FB2D63">
        <w:rPr>
          <w:sz w:val="28"/>
          <w:szCs w:val="28"/>
        </w:rPr>
        <w:t xml:space="preserve">оходы </w:t>
      </w:r>
      <w:r w:rsidR="00A41881" w:rsidRPr="00FB2D63">
        <w:rPr>
          <w:sz w:val="28"/>
          <w:szCs w:val="28"/>
        </w:rPr>
        <w:t>1</w:t>
      </w:r>
      <w:r w:rsidR="00707CDD" w:rsidRPr="00FB2D63">
        <w:rPr>
          <w:sz w:val="28"/>
          <w:szCs w:val="28"/>
        </w:rPr>
        <w:t>2</w:t>
      </w:r>
      <w:r w:rsidR="00BD33B8" w:rsidRPr="00FB2D63">
        <w:rPr>
          <w:sz w:val="28"/>
          <w:szCs w:val="28"/>
        </w:rPr>
        <w:t>,0</w:t>
      </w:r>
      <w:r w:rsidR="001F6939" w:rsidRPr="00FB2D63">
        <w:rPr>
          <w:sz w:val="28"/>
          <w:szCs w:val="28"/>
        </w:rPr>
        <w:t xml:space="preserve"> тыс.</w:t>
      </w:r>
      <w:r w:rsidR="00E41715" w:rsidRPr="00FB2D63">
        <w:rPr>
          <w:sz w:val="28"/>
          <w:szCs w:val="28"/>
        </w:rPr>
        <w:t xml:space="preserve"> </w:t>
      </w:r>
      <w:r w:rsidR="001F6939" w:rsidRPr="00FB2D63">
        <w:rPr>
          <w:sz w:val="28"/>
          <w:szCs w:val="28"/>
        </w:rPr>
        <w:t xml:space="preserve">руб. или </w:t>
      </w:r>
      <w:r w:rsidR="00A41881" w:rsidRPr="00FB2D63">
        <w:rPr>
          <w:sz w:val="28"/>
          <w:szCs w:val="28"/>
        </w:rPr>
        <w:t>0,0</w:t>
      </w:r>
      <w:r w:rsidR="00707CDD" w:rsidRPr="00FB2D63">
        <w:rPr>
          <w:sz w:val="28"/>
          <w:szCs w:val="28"/>
        </w:rPr>
        <w:t>2</w:t>
      </w:r>
      <w:r w:rsidR="00A41881" w:rsidRPr="00FB2D63">
        <w:rPr>
          <w:sz w:val="28"/>
          <w:szCs w:val="28"/>
        </w:rPr>
        <w:t xml:space="preserve"> </w:t>
      </w:r>
      <w:r w:rsidR="001F6939" w:rsidRPr="00FB2D63">
        <w:rPr>
          <w:sz w:val="28"/>
          <w:szCs w:val="28"/>
        </w:rPr>
        <w:t>%</w:t>
      </w:r>
    </w:p>
    <w:p w:rsidR="00CC011E" w:rsidRPr="00FB2D63" w:rsidRDefault="00CC011E" w:rsidP="001F6939">
      <w:pPr>
        <w:pStyle w:val="afa"/>
        <w:numPr>
          <w:ilvl w:val="0"/>
          <w:numId w:val="14"/>
        </w:numPr>
        <w:ind w:left="0" w:firstLine="709"/>
        <w:jc w:val="both"/>
        <w:rPr>
          <w:sz w:val="28"/>
          <w:szCs w:val="28"/>
        </w:rPr>
      </w:pPr>
      <w:r w:rsidRPr="00FB2D63">
        <w:rPr>
          <w:sz w:val="28"/>
          <w:szCs w:val="28"/>
        </w:rPr>
        <w:t xml:space="preserve">Безвозмездные поступления </w:t>
      </w:r>
      <w:r w:rsidR="00A41881" w:rsidRPr="00FB2D63">
        <w:rPr>
          <w:sz w:val="28"/>
          <w:szCs w:val="28"/>
        </w:rPr>
        <w:t>19604,7</w:t>
      </w:r>
      <w:r w:rsidRPr="00FB2D63">
        <w:rPr>
          <w:sz w:val="28"/>
          <w:szCs w:val="28"/>
        </w:rPr>
        <w:t xml:space="preserve"> тыс. рублей или </w:t>
      </w:r>
      <w:r w:rsidR="00A41881" w:rsidRPr="00FB2D63">
        <w:rPr>
          <w:sz w:val="28"/>
          <w:szCs w:val="28"/>
        </w:rPr>
        <w:t>45,00</w:t>
      </w:r>
      <w:r w:rsidRPr="00FB2D63">
        <w:rPr>
          <w:sz w:val="28"/>
          <w:szCs w:val="28"/>
        </w:rPr>
        <w:t xml:space="preserve"> %.</w:t>
      </w:r>
    </w:p>
    <w:p w:rsidR="005B22B4" w:rsidRPr="00FB2D63" w:rsidRDefault="005B22B4" w:rsidP="005B22B4">
      <w:pPr>
        <w:ind w:firstLine="709"/>
        <w:jc w:val="both"/>
        <w:rPr>
          <w:sz w:val="28"/>
          <w:szCs w:val="28"/>
        </w:rPr>
      </w:pPr>
      <w:r w:rsidRPr="00FB2D63">
        <w:rPr>
          <w:sz w:val="28"/>
          <w:szCs w:val="28"/>
        </w:rPr>
        <w:t>Общая сумма</w:t>
      </w:r>
      <w:r w:rsidR="00D46650" w:rsidRPr="00FB2D63">
        <w:rPr>
          <w:sz w:val="28"/>
          <w:szCs w:val="28"/>
        </w:rPr>
        <w:t xml:space="preserve"> собственных </w:t>
      </w:r>
      <w:r w:rsidRPr="00FB2D63">
        <w:rPr>
          <w:sz w:val="28"/>
          <w:szCs w:val="28"/>
        </w:rPr>
        <w:t xml:space="preserve">доходов </w:t>
      </w:r>
      <w:r w:rsidR="002B4242" w:rsidRPr="00FB2D63">
        <w:rPr>
          <w:sz w:val="28"/>
          <w:szCs w:val="28"/>
        </w:rPr>
        <w:t xml:space="preserve">(налоговых и неналоговых) </w:t>
      </w:r>
      <w:r w:rsidRPr="00FB2D63">
        <w:rPr>
          <w:sz w:val="28"/>
          <w:szCs w:val="28"/>
        </w:rPr>
        <w:t>бюджета предусматривается на 20</w:t>
      </w:r>
      <w:r w:rsidR="00C13FF5" w:rsidRPr="00FB2D63">
        <w:rPr>
          <w:sz w:val="28"/>
          <w:szCs w:val="28"/>
        </w:rPr>
        <w:t>2</w:t>
      </w:r>
      <w:r w:rsidR="00A41881" w:rsidRPr="00FB2D63">
        <w:rPr>
          <w:sz w:val="28"/>
          <w:szCs w:val="28"/>
        </w:rPr>
        <w:t>4</w:t>
      </w:r>
      <w:r w:rsidRPr="00FB2D63">
        <w:rPr>
          <w:sz w:val="28"/>
          <w:szCs w:val="28"/>
        </w:rPr>
        <w:t xml:space="preserve"> год в объёме </w:t>
      </w:r>
      <w:r w:rsidR="00C54639" w:rsidRPr="00FB2D63">
        <w:rPr>
          <w:sz w:val="28"/>
          <w:szCs w:val="28"/>
        </w:rPr>
        <w:t>23963,0</w:t>
      </w:r>
      <w:r w:rsidRPr="00FB2D63">
        <w:rPr>
          <w:sz w:val="28"/>
          <w:szCs w:val="28"/>
        </w:rPr>
        <w:t xml:space="preserve"> тыс. руб., что составляет </w:t>
      </w:r>
      <w:r w:rsidR="00C54639" w:rsidRPr="00FB2D63">
        <w:rPr>
          <w:sz w:val="28"/>
          <w:szCs w:val="28"/>
        </w:rPr>
        <w:t xml:space="preserve">121,46 </w:t>
      </w:r>
      <w:r w:rsidR="00E46A05" w:rsidRPr="00FB2D63">
        <w:rPr>
          <w:sz w:val="28"/>
          <w:szCs w:val="28"/>
        </w:rPr>
        <w:t xml:space="preserve">% </w:t>
      </w:r>
      <w:r w:rsidRPr="00FB2D63">
        <w:rPr>
          <w:sz w:val="28"/>
          <w:szCs w:val="28"/>
        </w:rPr>
        <w:t xml:space="preserve">к </w:t>
      </w:r>
      <w:r w:rsidR="00E46A05" w:rsidRPr="00FB2D63">
        <w:rPr>
          <w:sz w:val="28"/>
          <w:szCs w:val="28"/>
        </w:rPr>
        <w:t>плановому</w:t>
      </w:r>
      <w:r w:rsidR="00117144" w:rsidRPr="00FB2D63">
        <w:rPr>
          <w:sz w:val="28"/>
          <w:szCs w:val="28"/>
        </w:rPr>
        <w:t xml:space="preserve"> </w:t>
      </w:r>
      <w:r w:rsidRPr="00FB2D63">
        <w:rPr>
          <w:sz w:val="28"/>
          <w:szCs w:val="28"/>
        </w:rPr>
        <w:t>бюджетному назначению на 20</w:t>
      </w:r>
      <w:r w:rsidR="00BD33B8" w:rsidRPr="00FB2D63">
        <w:rPr>
          <w:sz w:val="28"/>
          <w:szCs w:val="28"/>
        </w:rPr>
        <w:t>2</w:t>
      </w:r>
      <w:r w:rsidR="00C54639" w:rsidRPr="00FB2D63">
        <w:rPr>
          <w:sz w:val="28"/>
          <w:szCs w:val="28"/>
        </w:rPr>
        <w:t>3</w:t>
      </w:r>
      <w:r w:rsidRPr="00FB2D63">
        <w:rPr>
          <w:sz w:val="28"/>
          <w:szCs w:val="28"/>
        </w:rPr>
        <w:t xml:space="preserve"> год</w:t>
      </w:r>
      <w:r w:rsidR="00AF51E0" w:rsidRPr="00FB2D63">
        <w:rPr>
          <w:sz w:val="28"/>
          <w:szCs w:val="28"/>
        </w:rPr>
        <w:t xml:space="preserve"> в сумме </w:t>
      </w:r>
      <w:r w:rsidR="00C54639" w:rsidRPr="00FB2D63">
        <w:rPr>
          <w:sz w:val="28"/>
          <w:szCs w:val="28"/>
        </w:rPr>
        <w:t>19727,9</w:t>
      </w:r>
      <w:r w:rsidR="003925D2" w:rsidRPr="00FB2D63">
        <w:rPr>
          <w:sz w:val="28"/>
          <w:szCs w:val="28"/>
        </w:rPr>
        <w:t xml:space="preserve"> </w:t>
      </w:r>
      <w:r w:rsidR="00AF51E0" w:rsidRPr="00FB2D63">
        <w:rPr>
          <w:sz w:val="28"/>
          <w:szCs w:val="28"/>
        </w:rPr>
        <w:t>тыс.</w:t>
      </w:r>
      <w:r w:rsidR="003567F6" w:rsidRPr="00FB2D63">
        <w:rPr>
          <w:sz w:val="28"/>
          <w:szCs w:val="28"/>
        </w:rPr>
        <w:t xml:space="preserve"> </w:t>
      </w:r>
      <w:r w:rsidR="00AF51E0" w:rsidRPr="00FB2D63">
        <w:rPr>
          <w:sz w:val="28"/>
          <w:szCs w:val="28"/>
        </w:rPr>
        <w:t>руб</w:t>
      </w:r>
      <w:r w:rsidRPr="00FB2D63">
        <w:rPr>
          <w:sz w:val="28"/>
          <w:szCs w:val="28"/>
        </w:rPr>
        <w:t xml:space="preserve">. </w:t>
      </w:r>
    </w:p>
    <w:p w:rsidR="00C06D8B" w:rsidRPr="00FB2D63" w:rsidRDefault="00C06D8B" w:rsidP="00C06D8B">
      <w:pPr>
        <w:pStyle w:val="a3"/>
        <w:shd w:val="clear" w:color="auto" w:fill="FFFFFF"/>
        <w:spacing w:before="0" w:after="15"/>
        <w:ind w:firstLine="708"/>
        <w:jc w:val="both"/>
        <w:rPr>
          <w:rFonts w:ascii="Times New Roman" w:hAnsi="Times New Roman" w:cs="Times New Roman"/>
          <w:sz w:val="28"/>
          <w:szCs w:val="28"/>
        </w:rPr>
      </w:pPr>
      <w:r w:rsidRPr="00FB2D63">
        <w:rPr>
          <w:rFonts w:ascii="Times New Roman" w:hAnsi="Times New Roman" w:cs="Times New Roman"/>
          <w:sz w:val="28"/>
          <w:szCs w:val="28"/>
        </w:rPr>
        <w:t>Наибольший</w:t>
      </w:r>
      <w:r w:rsidR="00916C5A" w:rsidRPr="00FB2D63">
        <w:rPr>
          <w:rFonts w:ascii="Times New Roman" w:hAnsi="Times New Roman" w:cs="Times New Roman"/>
          <w:sz w:val="28"/>
          <w:szCs w:val="28"/>
        </w:rPr>
        <w:t xml:space="preserve"> </w:t>
      </w:r>
      <w:r w:rsidRPr="00FB2D63">
        <w:rPr>
          <w:rFonts w:ascii="Times New Roman" w:hAnsi="Times New Roman" w:cs="Times New Roman"/>
          <w:sz w:val="28"/>
          <w:szCs w:val="28"/>
        </w:rPr>
        <w:t xml:space="preserve">удельный вес в объеме </w:t>
      </w:r>
      <w:r w:rsidR="003567F6" w:rsidRPr="00FB2D63">
        <w:rPr>
          <w:rFonts w:ascii="Times New Roman" w:hAnsi="Times New Roman" w:cs="Times New Roman"/>
          <w:sz w:val="28"/>
          <w:szCs w:val="28"/>
        </w:rPr>
        <w:t xml:space="preserve">собственных </w:t>
      </w:r>
      <w:r w:rsidRPr="00FB2D63">
        <w:rPr>
          <w:rFonts w:ascii="Times New Roman" w:hAnsi="Times New Roman" w:cs="Times New Roman"/>
          <w:sz w:val="28"/>
          <w:szCs w:val="28"/>
        </w:rPr>
        <w:t>доходов</w:t>
      </w:r>
      <w:r w:rsidRPr="00FB2D63">
        <w:rPr>
          <w:rFonts w:ascii="Times New Roman" w:hAnsi="Times New Roman" w:cs="Times New Roman"/>
        </w:rPr>
        <w:t> </w:t>
      </w:r>
      <w:r w:rsidRPr="00FB2D63">
        <w:rPr>
          <w:rFonts w:ascii="Times New Roman" w:hAnsi="Times New Roman" w:cs="Times New Roman"/>
          <w:sz w:val="28"/>
          <w:szCs w:val="28"/>
        </w:rPr>
        <w:t>бюджета занимает:</w:t>
      </w:r>
    </w:p>
    <w:p w:rsidR="00E46A05" w:rsidRPr="00FB2D63" w:rsidRDefault="00E46A05"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FB2D63">
        <w:rPr>
          <w:rFonts w:ascii="Times New Roman" w:hAnsi="Times New Roman" w:cs="Times New Roman"/>
          <w:sz w:val="28"/>
          <w:szCs w:val="28"/>
        </w:rPr>
        <w:t>налог на доходы</w:t>
      </w:r>
      <w:r w:rsidR="00CC011E" w:rsidRPr="00FB2D63">
        <w:rPr>
          <w:rFonts w:ascii="Times New Roman" w:hAnsi="Times New Roman" w:cs="Times New Roman"/>
          <w:sz w:val="28"/>
          <w:szCs w:val="28"/>
        </w:rPr>
        <w:t xml:space="preserve"> физических лиц</w:t>
      </w:r>
      <w:r w:rsidRPr="00FB2D63">
        <w:rPr>
          <w:rFonts w:ascii="Times New Roman" w:hAnsi="Times New Roman" w:cs="Times New Roman"/>
          <w:sz w:val="28"/>
          <w:szCs w:val="28"/>
        </w:rPr>
        <w:t xml:space="preserve"> - </w:t>
      </w:r>
      <w:r w:rsidR="00C54639" w:rsidRPr="00FB2D63">
        <w:rPr>
          <w:rFonts w:ascii="Times New Roman" w:hAnsi="Times New Roman" w:cs="Times New Roman"/>
          <w:sz w:val="28"/>
          <w:szCs w:val="28"/>
        </w:rPr>
        <w:t>10200</w:t>
      </w:r>
      <w:r w:rsidRPr="00FB2D63">
        <w:rPr>
          <w:rFonts w:ascii="Times New Roman" w:hAnsi="Times New Roman" w:cs="Times New Roman"/>
          <w:sz w:val="28"/>
          <w:szCs w:val="28"/>
        </w:rPr>
        <w:t xml:space="preserve">,0 тыс. руб. или </w:t>
      </w:r>
      <w:r w:rsidR="00C54639" w:rsidRPr="00FB2D63">
        <w:rPr>
          <w:rFonts w:ascii="Times New Roman" w:hAnsi="Times New Roman" w:cs="Times New Roman"/>
          <w:sz w:val="28"/>
          <w:szCs w:val="28"/>
        </w:rPr>
        <w:t xml:space="preserve">42,56 </w:t>
      </w:r>
      <w:r w:rsidRPr="00FB2D63">
        <w:rPr>
          <w:rFonts w:ascii="Times New Roman" w:hAnsi="Times New Roman" w:cs="Times New Roman"/>
          <w:sz w:val="28"/>
          <w:szCs w:val="28"/>
        </w:rPr>
        <w:t>%</w:t>
      </w:r>
      <w:r w:rsidR="004B49EA" w:rsidRPr="00FB2D63">
        <w:rPr>
          <w:rFonts w:ascii="Times New Roman" w:hAnsi="Times New Roman" w:cs="Times New Roman"/>
          <w:sz w:val="28"/>
          <w:szCs w:val="28"/>
        </w:rPr>
        <w:t>;</w:t>
      </w:r>
    </w:p>
    <w:p w:rsidR="00E46A05" w:rsidRPr="00FB2D63" w:rsidRDefault="00CC011E"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FB2D63">
        <w:rPr>
          <w:rFonts w:ascii="Times New Roman" w:hAnsi="Times New Roman" w:cs="Times New Roman"/>
          <w:sz w:val="28"/>
          <w:szCs w:val="28"/>
        </w:rPr>
        <w:t xml:space="preserve">доходы от подакцизных товаров </w:t>
      </w:r>
      <w:r w:rsidR="00C54639" w:rsidRPr="00FB2D63">
        <w:rPr>
          <w:rFonts w:ascii="Times New Roman" w:hAnsi="Times New Roman" w:cs="Times New Roman"/>
          <w:sz w:val="28"/>
          <w:szCs w:val="28"/>
        </w:rPr>
        <w:t>–</w:t>
      </w:r>
      <w:r w:rsidR="00E46A05" w:rsidRPr="00FB2D63">
        <w:rPr>
          <w:rFonts w:ascii="Times New Roman" w:hAnsi="Times New Roman" w:cs="Times New Roman"/>
          <w:sz w:val="28"/>
          <w:szCs w:val="28"/>
        </w:rPr>
        <w:t xml:space="preserve"> </w:t>
      </w:r>
      <w:r w:rsidR="00C54639" w:rsidRPr="00FB2D63">
        <w:rPr>
          <w:rFonts w:ascii="Times New Roman" w:hAnsi="Times New Roman" w:cs="Times New Roman"/>
          <w:sz w:val="28"/>
          <w:szCs w:val="28"/>
        </w:rPr>
        <w:t>5649,0</w:t>
      </w:r>
      <w:r w:rsidR="00E46A05" w:rsidRPr="00FB2D63">
        <w:rPr>
          <w:rFonts w:ascii="Times New Roman" w:hAnsi="Times New Roman" w:cs="Times New Roman"/>
          <w:sz w:val="28"/>
          <w:szCs w:val="28"/>
        </w:rPr>
        <w:t xml:space="preserve"> тыс. руб. или </w:t>
      </w:r>
      <w:r w:rsidR="006E1E9E" w:rsidRPr="00FB2D63">
        <w:rPr>
          <w:rFonts w:ascii="Times New Roman" w:hAnsi="Times New Roman" w:cs="Times New Roman"/>
          <w:sz w:val="28"/>
          <w:szCs w:val="28"/>
        </w:rPr>
        <w:t>2</w:t>
      </w:r>
      <w:r w:rsidR="00C54639" w:rsidRPr="00FB2D63">
        <w:rPr>
          <w:rFonts w:ascii="Times New Roman" w:hAnsi="Times New Roman" w:cs="Times New Roman"/>
          <w:sz w:val="28"/>
          <w:szCs w:val="28"/>
        </w:rPr>
        <w:t>3</w:t>
      </w:r>
      <w:r w:rsidR="00E46A05" w:rsidRPr="00FB2D63">
        <w:rPr>
          <w:rFonts w:ascii="Times New Roman" w:hAnsi="Times New Roman" w:cs="Times New Roman"/>
          <w:sz w:val="28"/>
          <w:szCs w:val="28"/>
        </w:rPr>
        <w:t>,</w:t>
      </w:r>
      <w:r w:rsidR="00C54639" w:rsidRPr="00FB2D63">
        <w:rPr>
          <w:rFonts w:ascii="Times New Roman" w:hAnsi="Times New Roman" w:cs="Times New Roman"/>
          <w:sz w:val="28"/>
          <w:szCs w:val="28"/>
        </w:rPr>
        <w:t>5</w:t>
      </w:r>
      <w:r w:rsidR="00C908E4" w:rsidRPr="00FB2D63">
        <w:rPr>
          <w:rFonts w:ascii="Times New Roman" w:hAnsi="Times New Roman" w:cs="Times New Roman"/>
          <w:sz w:val="28"/>
          <w:szCs w:val="28"/>
        </w:rPr>
        <w:t>7</w:t>
      </w:r>
      <w:r w:rsidR="00E46A05" w:rsidRPr="00FB2D63">
        <w:rPr>
          <w:rFonts w:ascii="Times New Roman" w:hAnsi="Times New Roman" w:cs="Times New Roman"/>
          <w:sz w:val="28"/>
          <w:szCs w:val="28"/>
        </w:rPr>
        <w:t>%</w:t>
      </w:r>
      <w:r w:rsidR="004B49EA" w:rsidRPr="00FB2D63">
        <w:rPr>
          <w:rFonts w:ascii="Times New Roman" w:hAnsi="Times New Roman" w:cs="Times New Roman"/>
          <w:sz w:val="28"/>
          <w:szCs w:val="28"/>
        </w:rPr>
        <w:t>;</w:t>
      </w:r>
    </w:p>
    <w:p w:rsidR="006E1E9E" w:rsidRPr="00FB2D63" w:rsidRDefault="006E1E9E" w:rsidP="006E1E9E">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FB2D63">
        <w:rPr>
          <w:rFonts w:ascii="Times New Roman" w:hAnsi="Times New Roman" w:cs="Times New Roman"/>
          <w:sz w:val="28"/>
          <w:szCs w:val="28"/>
        </w:rPr>
        <w:t xml:space="preserve">земельный налог - 4600,0 тыс. руб. или </w:t>
      </w:r>
      <w:r w:rsidR="00C54639" w:rsidRPr="00FB2D63">
        <w:rPr>
          <w:rFonts w:ascii="Times New Roman" w:hAnsi="Times New Roman" w:cs="Times New Roman"/>
          <w:sz w:val="28"/>
          <w:szCs w:val="28"/>
        </w:rPr>
        <w:t>19,19</w:t>
      </w:r>
      <w:r w:rsidRPr="00FB2D63">
        <w:rPr>
          <w:rFonts w:ascii="Times New Roman" w:hAnsi="Times New Roman" w:cs="Times New Roman"/>
          <w:sz w:val="28"/>
          <w:szCs w:val="28"/>
        </w:rPr>
        <w:t xml:space="preserve"> %</w:t>
      </w:r>
      <w:r w:rsidR="004B49EA" w:rsidRPr="00FB2D63">
        <w:rPr>
          <w:rFonts w:ascii="Times New Roman" w:hAnsi="Times New Roman" w:cs="Times New Roman"/>
          <w:sz w:val="28"/>
          <w:szCs w:val="28"/>
        </w:rPr>
        <w:t>;</w:t>
      </w:r>
    </w:p>
    <w:p w:rsidR="00E46A05" w:rsidRPr="00FB2D63" w:rsidRDefault="00E46A05"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FB2D63">
        <w:rPr>
          <w:rFonts w:ascii="Times New Roman" w:hAnsi="Times New Roman" w:cs="Times New Roman"/>
          <w:sz w:val="28"/>
          <w:szCs w:val="28"/>
        </w:rPr>
        <w:t>налог</w:t>
      </w:r>
      <w:r w:rsidR="00CC011E" w:rsidRPr="00FB2D63">
        <w:rPr>
          <w:rFonts w:ascii="Times New Roman" w:hAnsi="Times New Roman" w:cs="Times New Roman"/>
          <w:sz w:val="28"/>
          <w:szCs w:val="28"/>
        </w:rPr>
        <w:t xml:space="preserve"> на имущество физических лиц</w:t>
      </w:r>
      <w:r w:rsidRPr="00FB2D63">
        <w:rPr>
          <w:rFonts w:ascii="Times New Roman" w:hAnsi="Times New Roman" w:cs="Times New Roman"/>
          <w:sz w:val="28"/>
          <w:szCs w:val="28"/>
        </w:rPr>
        <w:t xml:space="preserve"> - </w:t>
      </w:r>
      <w:r w:rsidR="004B49EA" w:rsidRPr="00FB2D63">
        <w:rPr>
          <w:rFonts w:ascii="Times New Roman" w:hAnsi="Times New Roman" w:cs="Times New Roman"/>
          <w:sz w:val="28"/>
          <w:szCs w:val="28"/>
        </w:rPr>
        <w:t>2100</w:t>
      </w:r>
      <w:r w:rsidRPr="00FB2D63">
        <w:rPr>
          <w:rFonts w:ascii="Times New Roman" w:hAnsi="Times New Roman" w:cs="Times New Roman"/>
          <w:sz w:val="28"/>
          <w:szCs w:val="28"/>
        </w:rPr>
        <w:t xml:space="preserve">,0 тыс. руб. или </w:t>
      </w:r>
      <w:r w:rsidR="00C54639" w:rsidRPr="00FB2D63">
        <w:rPr>
          <w:rFonts w:ascii="Times New Roman" w:hAnsi="Times New Roman" w:cs="Times New Roman"/>
          <w:sz w:val="28"/>
          <w:szCs w:val="28"/>
        </w:rPr>
        <w:t>8,76</w:t>
      </w:r>
      <w:r w:rsidRPr="00FB2D63">
        <w:rPr>
          <w:rFonts w:ascii="Times New Roman" w:hAnsi="Times New Roman" w:cs="Times New Roman"/>
          <w:sz w:val="28"/>
          <w:szCs w:val="28"/>
        </w:rPr>
        <w:t>%</w:t>
      </w:r>
    </w:p>
    <w:p w:rsidR="005E7DAD" w:rsidRPr="00FB2D63" w:rsidRDefault="00C06D8B" w:rsidP="005E7DAD">
      <w:pPr>
        <w:pStyle w:val="a3"/>
        <w:shd w:val="clear" w:color="auto" w:fill="FFFFFF"/>
        <w:spacing w:before="0" w:after="15"/>
        <w:ind w:firstLine="708"/>
        <w:jc w:val="both"/>
        <w:rPr>
          <w:rFonts w:ascii="Times New Roman" w:hAnsi="Times New Roman" w:cs="Times New Roman"/>
          <w:sz w:val="28"/>
          <w:szCs w:val="28"/>
        </w:rPr>
      </w:pPr>
      <w:r w:rsidRPr="00FB2D63">
        <w:rPr>
          <w:rFonts w:ascii="Times New Roman" w:hAnsi="Times New Roman" w:cs="Times New Roman"/>
          <w:sz w:val="28"/>
          <w:szCs w:val="28"/>
        </w:rPr>
        <w:t>Доходы по неналоговым поступлениям планируются в сумме</w:t>
      </w:r>
      <w:r w:rsidR="005E7DAD" w:rsidRPr="00FB2D63">
        <w:rPr>
          <w:rFonts w:ascii="Times New Roman" w:hAnsi="Times New Roman" w:cs="Times New Roman"/>
          <w:sz w:val="28"/>
          <w:szCs w:val="28"/>
        </w:rPr>
        <w:t xml:space="preserve"> </w:t>
      </w:r>
      <w:r w:rsidR="00C54639" w:rsidRPr="00FB2D63">
        <w:rPr>
          <w:rFonts w:ascii="Times New Roman" w:hAnsi="Times New Roman" w:cs="Times New Roman"/>
          <w:sz w:val="28"/>
          <w:szCs w:val="28"/>
        </w:rPr>
        <w:t>51</w:t>
      </w:r>
      <w:r w:rsidR="00707CDD" w:rsidRPr="00FB2D63">
        <w:rPr>
          <w:rFonts w:ascii="Times New Roman" w:hAnsi="Times New Roman" w:cs="Times New Roman"/>
          <w:sz w:val="28"/>
          <w:szCs w:val="28"/>
        </w:rPr>
        <w:t>2</w:t>
      </w:r>
      <w:r w:rsidR="005E7DAD" w:rsidRPr="00FB2D63">
        <w:rPr>
          <w:rFonts w:ascii="Times New Roman" w:hAnsi="Times New Roman" w:cs="Times New Roman"/>
          <w:sz w:val="28"/>
          <w:szCs w:val="28"/>
        </w:rPr>
        <w:t xml:space="preserve">,0 тыс. руб. или </w:t>
      </w:r>
      <w:r w:rsidR="00C54639" w:rsidRPr="00FB2D63">
        <w:rPr>
          <w:rFonts w:ascii="Times New Roman" w:hAnsi="Times New Roman" w:cs="Times New Roman"/>
          <w:sz w:val="28"/>
          <w:szCs w:val="28"/>
        </w:rPr>
        <w:t>2,13</w:t>
      </w:r>
      <w:r w:rsidR="00D46714" w:rsidRPr="00FB2D63">
        <w:rPr>
          <w:rFonts w:ascii="Times New Roman" w:hAnsi="Times New Roman" w:cs="Times New Roman"/>
          <w:sz w:val="28"/>
          <w:szCs w:val="28"/>
        </w:rPr>
        <w:t xml:space="preserve"> </w:t>
      </w:r>
      <w:r w:rsidR="005E7DAD" w:rsidRPr="00FB2D63">
        <w:rPr>
          <w:rFonts w:ascii="Times New Roman" w:hAnsi="Times New Roman" w:cs="Times New Roman"/>
          <w:sz w:val="28"/>
          <w:szCs w:val="28"/>
        </w:rPr>
        <w:t>%</w:t>
      </w:r>
      <w:r w:rsidR="006074CE" w:rsidRPr="00FB2D63">
        <w:rPr>
          <w:rFonts w:ascii="Times New Roman" w:hAnsi="Times New Roman" w:cs="Times New Roman"/>
          <w:sz w:val="28"/>
          <w:szCs w:val="28"/>
        </w:rPr>
        <w:t xml:space="preserve"> по статье</w:t>
      </w:r>
      <w:r w:rsidRPr="00FB2D63">
        <w:rPr>
          <w:rFonts w:ascii="Times New Roman" w:hAnsi="Times New Roman" w:cs="Times New Roman"/>
          <w:sz w:val="28"/>
          <w:szCs w:val="28"/>
        </w:rPr>
        <w:t xml:space="preserve"> </w:t>
      </w:r>
      <w:r w:rsidR="005E7DAD" w:rsidRPr="00FB2D63">
        <w:rPr>
          <w:rFonts w:ascii="Times New Roman" w:hAnsi="Times New Roman" w:cs="Times New Roman"/>
          <w:sz w:val="28"/>
          <w:szCs w:val="28"/>
        </w:rPr>
        <w:t xml:space="preserve">доходы от </w:t>
      </w:r>
      <w:r w:rsidR="00D46714" w:rsidRPr="00FB2D63">
        <w:rPr>
          <w:rFonts w:ascii="Times New Roman" w:hAnsi="Times New Roman" w:cs="Times New Roman"/>
          <w:sz w:val="28"/>
          <w:szCs w:val="28"/>
        </w:rPr>
        <w:t xml:space="preserve">сдачи в аренду </w:t>
      </w:r>
      <w:r w:rsidR="0060746C" w:rsidRPr="00FB2D63">
        <w:rPr>
          <w:rFonts w:ascii="Times New Roman" w:hAnsi="Times New Roman" w:cs="Times New Roman"/>
          <w:sz w:val="28"/>
          <w:szCs w:val="28"/>
        </w:rPr>
        <w:t>муни</w:t>
      </w:r>
      <w:r w:rsidR="00E7665F" w:rsidRPr="00FB2D63">
        <w:rPr>
          <w:rFonts w:ascii="Times New Roman" w:hAnsi="Times New Roman" w:cs="Times New Roman"/>
          <w:sz w:val="28"/>
          <w:szCs w:val="28"/>
        </w:rPr>
        <w:t>ци</w:t>
      </w:r>
      <w:r w:rsidR="0060746C" w:rsidRPr="00FB2D63">
        <w:rPr>
          <w:rFonts w:ascii="Times New Roman" w:hAnsi="Times New Roman" w:cs="Times New Roman"/>
          <w:sz w:val="28"/>
          <w:szCs w:val="28"/>
        </w:rPr>
        <w:t xml:space="preserve">пального </w:t>
      </w:r>
      <w:r w:rsidR="00D46714" w:rsidRPr="00FB2D63">
        <w:rPr>
          <w:rFonts w:ascii="Times New Roman" w:hAnsi="Times New Roman" w:cs="Times New Roman"/>
          <w:sz w:val="28"/>
          <w:szCs w:val="28"/>
        </w:rPr>
        <w:t>имущества</w:t>
      </w:r>
      <w:r w:rsidR="0060746C" w:rsidRPr="00FB2D63">
        <w:rPr>
          <w:rFonts w:ascii="Times New Roman" w:hAnsi="Times New Roman" w:cs="Times New Roman"/>
          <w:sz w:val="28"/>
          <w:szCs w:val="28"/>
        </w:rPr>
        <w:t xml:space="preserve"> – </w:t>
      </w:r>
      <w:r w:rsidR="00C54639" w:rsidRPr="00FB2D63">
        <w:rPr>
          <w:rFonts w:ascii="Times New Roman" w:hAnsi="Times New Roman" w:cs="Times New Roman"/>
          <w:sz w:val="28"/>
          <w:szCs w:val="28"/>
        </w:rPr>
        <w:t>510</w:t>
      </w:r>
      <w:r w:rsidR="0060746C" w:rsidRPr="00FB2D63">
        <w:rPr>
          <w:rFonts w:ascii="Times New Roman" w:hAnsi="Times New Roman" w:cs="Times New Roman"/>
          <w:sz w:val="28"/>
          <w:szCs w:val="28"/>
        </w:rPr>
        <w:t>,0 тыс. руб. и прочие неналоговые доходы бюджетов сельских поселений – 12,0 тыс. руб.</w:t>
      </w:r>
    </w:p>
    <w:p w:rsidR="002206AB" w:rsidRPr="00FB2D63" w:rsidRDefault="006F1FDB" w:rsidP="00350015">
      <w:pPr>
        <w:pStyle w:val="a3"/>
        <w:shd w:val="clear" w:color="auto" w:fill="FFFFFF"/>
        <w:spacing w:before="0" w:after="15"/>
        <w:ind w:firstLine="708"/>
        <w:jc w:val="both"/>
        <w:rPr>
          <w:rFonts w:ascii="Times New Roman" w:hAnsi="Times New Roman" w:cs="Times New Roman"/>
          <w:sz w:val="28"/>
          <w:szCs w:val="28"/>
        </w:rPr>
      </w:pPr>
      <w:r w:rsidRPr="00FB2D63">
        <w:rPr>
          <w:rFonts w:ascii="Times New Roman" w:hAnsi="Times New Roman" w:cs="Times New Roman"/>
          <w:sz w:val="28"/>
          <w:szCs w:val="28"/>
        </w:rPr>
        <w:t>Сравнительный а</w:t>
      </w:r>
      <w:r w:rsidR="00F31BD1" w:rsidRPr="00FB2D63">
        <w:rPr>
          <w:rFonts w:ascii="Times New Roman" w:hAnsi="Times New Roman" w:cs="Times New Roman"/>
          <w:sz w:val="28"/>
          <w:szCs w:val="28"/>
        </w:rPr>
        <w:t xml:space="preserve">нализ </w:t>
      </w:r>
      <w:r w:rsidR="002206AB" w:rsidRPr="00FB2D63">
        <w:rPr>
          <w:rFonts w:ascii="Times New Roman" w:hAnsi="Times New Roman" w:cs="Times New Roman"/>
          <w:sz w:val="28"/>
          <w:szCs w:val="28"/>
        </w:rPr>
        <w:t xml:space="preserve">прогнозируемых </w:t>
      </w:r>
      <w:r w:rsidR="00F31BD1" w:rsidRPr="00FB2D63">
        <w:rPr>
          <w:rFonts w:ascii="Times New Roman" w:hAnsi="Times New Roman" w:cs="Times New Roman"/>
          <w:sz w:val="28"/>
          <w:szCs w:val="28"/>
        </w:rPr>
        <w:t xml:space="preserve">доходов бюджета </w:t>
      </w:r>
      <w:r w:rsidR="002206AB" w:rsidRPr="00FB2D63">
        <w:rPr>
          <w:rFonts w:ascii="Times New Roman" w:hAnsi="Times New Roman" w:cs="Times New Roman"/>
          <w:sz w:val="28"/>
          <w:szCs w:val="28"/>
        </w:rPr>
        <w:t>на 20</w:t>
      </w:r>
      <w:r w:rsidR="00350015" w:rsidRPr="00FB2D63">
        <w:rPr>
          <w:rFonts w:ascii="Times New Roman" w:hAnsi="Times New Roman" w:cs="Times New Roman"/>
          <w:sz w:val="28"/>
          <w:szCs w:val="28"/>
        </w:rPr>
        <w:t>2</w:t>
      </w:r>
      <w:r w:rsidR="00621A54" w:rsidRPr="00FB2D63">
        <w:rPr>
          <w:rFonts w:ascii="Times New Roman" w:hAnsi="Times New Roman" w:cs="Times New Roman"/>
          <w:sz w:val="28"/>
          <w:szCs w:val="28"/>
        </w:rPr>
        <w:t>4</w:t>
      </w:r>
      <w:r w:rsidR="002206AB" w:rsidRPr="00FB2D63">
        <w:rPr>
          <w:rFonts w:ascii="Times New Roman" w:hAnsi="Times New Roman" w:cs="Times New Roman"/>
          <w:sz w:val="28"/>
          <w:szCs w:val="28"/>
        </w:rPr>
        <w:t xml:space="preserve"> год и планируемых </w:t>
      </w:r>
      <w:r w:rsidR="00F31BD1" w:rsidRPr="00FB2D63">
        <w:rPr>
          <w:rFonts w:ascii="Times New Roman" w:hAnsi="Times New Roman" w:cs="Times New Roman"/>
          <w:sz w:val="28"/>
          <w:szCs w:val="28"/>
        </w:rPr>
        <w:t>к поступлению в</w:t>
      </w:r>
      <w:r w:rsidR="002206AB" w:rsidRPr="00FB2D63">
        <w:rPr>
          <w:rFonts w:ascii="Times New Roman" w:hAnsi="Times New Roman" w:cs="Times New Roman"/>
          <w:sz w:val="28"/>
          <w:szCs w:val="28"/>
        </w:rPr>
        <w:t xml:space="preserve"> 20</w:t>
      </w:r>
      <w:r w:rsidR="00D46714" w:rsidRPr="00FB2D63">
        <w:rPr>
          <w:rFonts w:ascii="Times New Roman" w:hAnsi="Times New Roman" w:cs="Times New Roman"/>
          <w:sz w:val="28"/>
          <w:szCs w:val="28"/>
        </w:rPr>
        <w:t>2</w:t>
      </w:r>
      <w:r w:rsidR="00621A54" w:rsidRPr="00FB2D63">
        <w:rPr>
          <w:rFonts w:ascii="Times New Roman" w:hAnsi="Times New Roman" w:cs="Times New Roman"/>
          <w:sz w:val="28"/>
          <w:szCs w:val="28"/>
        </w:rPr>
        <w:t>3</w:t>
      </w:r>
      <w:r w:rsidR="002206AB" w:rsidRPr="00FB2D63">
        <w:rPr>
          <w:rFonts w:ascii="Times New Roman" w:hAnsi="Times New Roman" w:cs="Times New Roman"/>
          <w:sz w:val="28"/>
          <w:szCs w:val="28"/>
        </w:rPr>
        <w:t xml:space="preserve"> год</w:t>
      </w:r>
      <w:r w:rsidR="00F31BD1" w:rsidRPr="00FB2D63">
        <w:rPr>
          <w:rFonts w:ascii="Times New Roman" w:hAnsi="Times New Roman" w:cs="Times New Roman"/>
          <w:sz w:val="28"/>
          <w:szCs w:val="28"/>
        </w:rPr>
        <w:t>у</w:t>
      </w:r>
      <w:r w:rsidRPr="00FB2D63">
        <w:rPr>
          <w:rFonts w:ascii="Times New Roman" w:hAnsi="Times New Roman" w:cs="Times New Roman"/>
          <w:sz w:val="28"/>
          <w:szCs w:val="28"/>
        </w:rPr>
        <w:t>,</w:t>
      </w:r>
      <w:r w:rsidR="002206AB" w:rsidRPr="00FB2D63">
        <w:rPr>
          <w:rFonts w:ascii="Times New Roman" w:hAnsi="Times New Roman" w:cs="Times New Roman"/>
          <w:sz w:val="28"/>
          <w:szCs w:val="28"/>
        </w:rPr>
        <w:t xml:space="preserve"> представлен в </w:t>
      </w:r>
      <w:r w:rsidRPr="00FB2D63">
        <w:rPr>
          <w:rFonts w:ascii="Times New Roman" w:hAnsi="Times New Roman" w:cs="Times New Roman"/>
          <w:sz w:val="28"/>
          <w:szCs w:val="28"/>
        </w:rPr>
        <w:t>«Т</w:t>
      </w:r>
      <w:r w:rsidR="002206AB" w:rsidRPr="00FB2D63">
        <w:rPr>
          <w:rFonts w:ascii="Times New Roman" w:hAnsi="Times New Roman" w:cs="Times New Roman"/>
          <w:sz w:val="28"/>
          <w:szCs w:val="28"/>
        </w:rPr>
        <w:t xml:space="preserve">аблице </w:t>
      </w:r>
      <w:r w:rsidRPr="00FB2D63">
        <w:rPr>
          <w:rFonts w:ascii="Times New Roman" w:hAnsi="Times New Roman" w:cs="Times New Roman"/>
          <w:sz w:val="28"/>
          <w:szCs w:val="28"/>
        </w:rPr>
        <w:t>1».</w:t>
      </w:r>
    </w:p>
    <w:p w:rsidR="009C6320" w:rsidRPr="00FB2D63" w:rsidRDefault="009C6320" w:rsidP="00350015">
      <w:pPr>
        <w:pStyle w:val="a3"/>
        <w:shd w:val="clear" w:color="auto" w:fill="FFFFFF"/>
        <w:spacing w:before="0" w:after="15"/>
        <w:ind w:firstLine="708"/>
        <w:jc w:val="both"/>
        <w:rPr>
          <w:rFonts w:ascii="Times New Roman" w:hAnsi="Times New Roman" w:cs="Times New Roman"/>
          <w:sz w:val="28"/>
          <w:szCs w:val="28"/>
        </w:rPr>
      </w:pPr>
    </w:p>
    <w:p w:rsidR="00B179D8" w:rsidRPr="00FB2D63" w:rsidRDefault="002206AB" w:rsidP="009C6320">
      <w:pPr>
        <w:pStyle w:val="a3"/>
        <w:spacing w:before="0" w:after="0"/>
        <w:jc w:val="right"/>
        <w:rPr>
          <w:rFonts w:ascii="Times New Roman" w:hAnsi="Times New Roman" w:cs="Times New Roman"/>
          <w:sz w:val="24"/>
          <w:szCs w:val="24"/>
        </w:rPr>
      </w:pPr>
      <w:r w:rsidRPr="00FB2D63">
        <w:rPr>
          <w:rFonts w:ascii="Times New Roman" w:hAnsi="Times New Roman" w:cs="Times New Roman"/>
          <w:sz w:val="24"/>
          <w:szCs w:val="24"/>
        </w:rPr>
        <w:t>Таблица 1</w:t>
      </w:r>
      <w:r w:rsidR="009C6320" w:rsidRPr="00FB2D63">
        <w:rPr>
          <w:rFonts w:ascii="Times New Roman" w:hAnsi="Times New Roman" w:cs="Times New Roman"/>
          <w:sz w:val="24"/>
          <w:szCs w:val="24"/>
        </w:rPr>
        <w:t xml:space="preserve">, </w:t>
      </w:r>
      <w:r w:rsidR="007218C5" w:rsidRPr="00FB2D63">
        <w:rPr>
          <w:rFonts w:ascii="Times New Roman" w:hAnsi="Times New Roman" w:cs="Times New Roman"/>
          <w:sz w:val="22"/>
          <w:szCs w:val="22"/>
        </w:rPr>
        <w:t>тыс.руб</w:t>
      </w:r>
      <w:r w:rsidR="007218C5" w:rsidRPr="00FB2D63">
        <w:rPr>
          <w:rFonts w:ascii="Times New Roman" w:hAnsi="Times New Roman" w:cs="Times New Roman"/>
          <w:sz w:val="24"/>
          <w:szCs w:val="24"/>
        </w:rPr>
        <w:t>.</w:t>
      </w:r>
    </w:p>
    <w:tbl>
      <w:tblPr>
        <w:tblStyle w:val="aa"/>
        <w:tblW w:w="0" w:type="auto"/>
        <w:tblLook w:val="04A0" w:firstRow="1" w:lastRow="0" w:firstColumn="1" w:lastColumn="0" w:noHBand="0" w:noVBand="1"/>
      </w:tblPr>
      <w:tblGrid>
        <w:gridCol w:w="1742"/>
        <w:gridCol w:w="1411"/>
        <w:gridCol w:w="1378"/>
        <w:gridCol w:w="1239"/>
        <w:gridCol w:w="1240"/>
        <w:gridCol w:w="1378"/>
        <w:gridCol w:w="1239"/>
      </w:tblGrid>
      <w:tr w:rsidR="007A574B" w:rsidRPr="00FB2D63" w:rsidTr="006E7569">
        <w:trPr>
          <w:trHeight w:val="20"/>
        </w:trPr>
        <w:tc>
          <w:tcPr>
            <w:tcW w:w="1968" w:type="dxa"/>
            <w:vMerge w:val="restart"/>
            <w:vAlign w:val="center"/>
            <w:hideMark/>
          </w:tcPr>
          <w:p w:rsidR="007A574B" w:rsidRPr="00FB2D63" w:rsidRDefault="007A574B" w:rsidP="00B179D8">
            <w:pPr>
              <w:pStyle w:val="a3"/>
              <w:jc w:val="center"/>
              <w:rPr>
                <w:rFonts w:ascii="Times New Roman" w:hAnsi="Times New Roman" w:cs="Times New Roman"/>
                <w:szCs w:val="20"/>
              </w:rPr>
            </w:pPr>
            <w:r w:rsidRPr="00FB2D63">
              <w:rPr>
                <w:rFonts w:ascii="Times New Roman" w:hAnsi="Times New Roman" w:cs="Times New Roman"/>
                <w:szCs w:val="20"/>
              </w:rPr>
              <w:t>Наименование группы источников доходов бюджетов /наименование источника дохода бюджета</w:t>
            </w:r>
          </w:p>
        </w:tc>
        <w:tc>
          <w:tcPr>
            <w:tcW w:w="1411" w:type="dxa"/>
            <w:vMerge w:val="restart"/>
            <w:vAlign w:val="center"/>
            <w:hideMark/>
          </w:tcPr>
          <w:p w:rsidR="007A574B" w:rsidRPr="00FB2D63" w:rsidRDefault="007A574B" w:rsidP="00621A54">
            <w:pPr>
              <w:pStyle w:val="a3"/>
              <w:jc w:val="center"/>
              <w:rPr>
                <w:rFonts w:ascii="Times New Roman" w:hAnsi="Times New Roman" w:cs="Times New Roman"/>
                <w:szCs w:val="20"/>
              </w:rPr>
            </w:pPr>
            <w:r w:rsidRPr="00FB2D63">
              <w:rPr>
                <w:rFonts w:ascii="Times New Roman" w:hAnsi="Times New Roman" w:cs="Times New Roman"/>
                <w:szCs w:val="20"/>
              </w:rPr>
              <w:t>Уточненная сводная бюджетная роспись на 202</w:t>
            </w:r>
            <w:r w:rsidR="00621A54" w:rsidRPr="00FB2D63">
              <w:rPr>
                <w:rFonts w:ascii="Times New Roman" w:hAnsi="Times New Roman" w:cs="Times New Roman"/>
                <w:szCs w:val="20"/>
              </w:rPr>
              <w:t>3</w:t>
            </w:r>
            <w:r w:rsidRPr="00FB2D63">
              <w:rPr>
                <w:rFonts w:ascii="Times New Roman" w:hAnsi="Times New Roman" w:cs="Times New Roman"/>
                <w:szCs w:val="20"/>
              </w:rPr>
              <w:t xml:space="preserve"> год по состоянию на 1 октября 202</w:t>
            </w:r>
            <w:r w:rsidR="00621A54" w:rsidRPr="00FB2D63">
              <w:rPr>
                <w:rFonts w:ascii="Times New Roman" w:hAnsi="Times New Roman" w:cs="Times New Roman"/>
                <w:szCs w:val="20"/>
              </w:rPr>
              <w:t>3</w:t>
            </w:r>
            <w:r w:rsidRPr="00FB2D63">
              <w:rPr>
                <w:rFonts w:ascii="Times New Roman" w:hAnsi="Times New Roman" w:cs="Times New Roman"/>
                <w:szCs w:val="20"/>
              </w:rPr>
              <w:t xml:space="preserve"> года</w:t>
            </w:r>
          </w:p>
        </w:tc>
        <w:tc>
          <w:tcPr>
            <w:tcW w:w="1378" w:type="dxa"/>
            <w:vMerge w:val="restart"/>
            <w:vAlign w:val="center"/>
            <w:hideMark/>
          </w:tcPr>
          <w:p w:rsidR="007A574B" w:rsidRPr="00FB2D63" w:rsidRDefault="007A574B" w:rsidP="00621A54">
            <w:pPr>
              <w:pStyle w:val="a3"/>
              <w:jc w:val="center"/>
              <w:rPr>
                <w:rFonts w:ascii="Times New Roman" w:hAnsi="Times New Roman" w:cs="Times New Roman"/>
                <w:szCs w:val="20"/>
              </w:rPr>
            </w:pPr>
            <w:r w:rsidRPr="00FB2D63">
              <w:rPr>
                <w:rFonts w:ascii="Times New Roman" w:hAnsi="Times New Roman" w:cs="Times New Roman"/>
                <w:szCs w:val="20"/>
              </w:rPr>
              <w:t>Кассовое исполнение на 1 октября 202</w:t>
            </w:r>
            <w:r w:rsidR="00621A54" w:rsidRPr="00FB2D63">
              <w:rPr>
                <w:rFonts w:ascii="Times New Roman" w:hAnsi="Times New Roman" w:cs="Times New Roman"/>
                <w:szCs w:val="20"/>
              </w:rPr>
              <w:t>3</w:t>
            </w:r>
            <w:r w:rsidRPr="00FB2D63">
              <w:rPr>
                <w:rFonts w:ascii="Times New Roman" w:hAnsi="Times New Roman" w:cs="Times New Roman"/>
                <w:szCs w:val="20"/>
              </w:rPr>
              <w:t xml:space="preserve"> года</w:t>
            </w:r>
          </w:p>
        </w:tc>
        <w:tc>
          <w:tcPr>
            <w:tcW w:w="1239" w:type="dxa"/>
            <w:vMerge w:val="restart"/>
            <w:vAlign w:val="center"/>
            <w:hideMark/>
          </w:tcPr>
          <w:p w:rsidR="007A574B" w:rsidRPr="00FB2D63" w:rsidRDefault="007A574B" w:rsidP="00621A54">
            <w:pPr>
              <w:pStyle w:val="a3"/>
              <w:jc w:val="center"/>
              <w:rPr>
                <w:rFonts w:ascii="Times New Roman" w:hAnsi="Times New Roman" w:cs="Times New Roman"/>
                <w:szCs w:val="20"/>
              </w:rPr>
            </w:pPr>
            <w:r w:rsidRPr="00FB2D63">
              <w:rPr>
                <w:rFonts w:ascii="Times New Roman" w:hAnsi="Times New Roman" w:cs="Times New Roman"/>
                <w:szCs w:val="20"/>
              </w:rPr>
              <w:t>Ожидаемое исполнение в 202</w:t>
            </w:r>
            <w:r w:rsidR="00621A54" w:rsidRPr="00FB2D63">
              <w:rPr>
                <w:rFonts w:ascii="Times New Roman" w:hAnsi="Times New Roman" w:cs="Times New Roman"/>
                <w:szCs w:val="20"/>
              </w:rPr>
              <w:t>3</w:t>
            </w:r>
            <w:r w:rsidRPr="00FB2D63">
              <w:rPr>
                <w:rFonts w:ascii="Times New Roman" w:hAnsi="Times New Roman" w:cs="Times New Roman"/>
                <w:szCs w:val="20"/>
              </w:rPr>
              <w:t xml:space="preserve"> году</w:t>
            </w:r>
          </w:p>
        </w:tc>
        <w:tc>
          <w:tcPr>
            <w:tcW w:w="1240" w:type="dxa"/>
            <w:vMerge w:val="restart"/>
            <w:vAlign w:val="center"/>
            <w:hideMark/>
          </w:tcPr>
          <w:p w:rsidR="007A574B" w:rsidRPr="00FB2D63" w:rsidRDefault="007A574B" w:rsidP="00621A54">
            <w:pPr>
              <w:pStyle w:val="a3"/>
              <w:jc w:val="center"/>
              <w:rPr>
                <w:rFonts w:ascii="Times New Roman" w:hAnsi="Times New Roman" w:cs="Times New Roman"/>
                <w:szCs w:val="20"/>
              </w:rPr>
            </w:pPr>
            <w:r w:rsidRPr="00FB2D63">
              <w:rPr>
                <w:rFonts w:ascii="Times New Roman" w:hAnsi="Times New Roman" w:cs="Times New Roman"/>
                <w:szCs w:val="20"/>
              </w:rPr>
              <w:t>Проект на 202</w:t>
            </w:r>
            <w:r w:rsidR="00621A54" w:rsidRPr="00FB2D63">
              <w:rPr>
                <w:rFonts w:ascii="Times New Roman" w:hAnsi="Times New Roman" w:cs="Times New Roman"/>
                <w:szCs w:val="20"/>
              </w:rPr>
              <w:t>4</w:t>
            </w:r>
            <w:r w:rsidRPr="00FB2D63">
              <w:rPr>
                <w:rFonts w:ascii="Times New Roman" w:hAnsi="Times New Roman" w:cs="Times New Roman"/>
                <w:szCs w:val="20"/>
              </w:rPr>
              <w:t xml:space="preserve"> год</w:t>
            </w:r>
          </w:p>
        </w:tc>
        <w:tc>
          <w:tcPr>
            <w:tcW w:w="2617" w:type="dxa"/>
            <w:gridSpan w:val="2"/>
            <w:vAlign w:val="center"/>
            <w:hideMark/>
          </w:tcPr>
          <w:p w:rsidR="007A574B" w:rsidRPr="00FB2D63" w:rsidRDefault="007A574B" w:rsidP="003227FC">
            <w:pPr>
              <w:pStyle w:val="a3"/>
              <w:jc w:val="center"/>
              <w:rPr>
                <w:rFonts w:ascii="Times New Roman" w:hAnsi="Times New Roman" w:cs="Times New Roman"/>
                <w:szCs w:val="20"/>
              </w:rPr>
            </w:pPr>
            <w:r w:rsidRPr="00FB2D63">
              <w:rPr>
                <w:rFonts w:ascii="Times New Roman" w:hAnsi="Times New Roman" w:cs="Times New Roman"/>
                <w:szCs w:val="20"/>
              </w:rPr>
              <w:t>(+/-) 202</w:t>
            </w:r>
            <w:r w:rsidR="003227FC" w:rsidRPr="00FB2D63">
              <w:rPr>
                <w:rFonts w:ascii="Times New Roman" w:hAnsi="Times New Roman" w:cs="Times New Roman"/>
                <w:szCs w:val="20"/>
              </w:rPr>
              <w:t>4</w:t>
            </w:r>
            <w:r w:rsidRPr="00FB2D63">
              <w:rPr>
                <w:rFonts w:ascii="Times New Roman" w:hAnsi="Times New Roman" w:cs="Times New Roman"/>
                <w:szCs w:val="20"/>
              </w:rPr>
              <w:t xml:space="preserve"> г / к</w:t>
            </w:r>
            <w:r w:rsidR="00FA38AF" w:rsidRPr="00FB2D63">
              <w:rPr>
                <w:rFonts w:ascii="Times New Roman" w:hAnsi="Times New Roman" w:cs="Times New Roman"/>
                <w:szCs w:val="20"/>
              </w:rPr>
              <w:t xml:space="preserve"> плану </w:t>
            </w:r>
            <w:r w:rsidRPr="00FB2D63">
              <w:rPr>
                <w:rFonts w:ascii="Times New Roman" w:hAnsi="Times New Roman" w:cs="Times New Roman"/>
                <w:szCs w:val="20"/>
              </w:rPr>
              <w:t xml:space="preserve"> 202</w:t>
            </w:r>
            <w:r w:rsidR="003227FC" w:rsidRPr="00FB2D63">
              <w:rPr>
                <w:rFonts w:ascii="Times New Roman" w:hAnsi="Times New Roman" w:cs="Times New Roman"/>
                <w:szCs w:val="20"/>
              </w:rPr>
              <w:t>3</w:t>
            </w:r>
            <w:r w:rsidRPr="00FB2D63">
              <w:rPr>
                <w:rFonts w:ascii="Times New Roman" w:hAnsi="Times New Roman" w:cs="Times New Roman"/>
                <w:szCs w:val="20"/>
              </w:rPr>
              <w:t xml:space="preserve"> г</w:t>
            </w:r>
          </w:p>
        </w:tc>
      </w:tr>
      <w:tr w:rsidR="007A574B" w:rsidRPr="00FB2D63" w:rsidTr="006E7569">
        <w:trPr>
          <w:trHeight w:val="20"/>
        </w:trPr>
        <w:tc>
          <w:tcPr>
            <w:tcW w:w="1968" w:type="dxa"/>
            <w:vMerge/>
            <w:vAlign w:val="center"/>
            <w:hideMark/>
          </w:tcPr>
          <w:p w:rsidR="007A574B" w:rsidRPr="00FB2D63" w:rsidRDefault="007A574B" w:rsidP="00B179D8">
            <w:pPr>
              <w:pStyle w:val="a3"/>
              <w:jc w:val="center"/>
              <w:rPr>
                <w:rFonts w:ascii="Times New Roman" w:hAnsi="Times New Roman" w:cs="Times New Roman"/>
                <w:szCs w:val="20"/>
              </w:rPr>
            </w:pPr>
          </w:p>
        </w:tc>
        <w:tc>
          <w:tcPr>
            <w:tcW w:w="1411" w:type="dxa"/>
            <w:vMerge/>
            <w:vAlign w:val="center"/>
            <w:hideMark/>
          </w:tcPr>
          <w:p w:rsidR="007A574B" w:rsidRPr="00FB2D63" w:rsidRDefault="007A574B" w:rsidP="00B179D8">
            <w:pPr>
              <w:pStyle w:val="a3"/>
              <w:jc w:val="center"/>
              <w:rPr>
                <w:rFonts w:ascii="Times New Roman" w:hAnsi="Times New Roman" w:cs="Times New Roman"/>
                <w:szCs w:val="20"/>
              </w:rPr>
            </w:pPr>
          </w:p>
        </w:tc>
        <w:tc>
          <w:tcPr>
            <w:tcW w:w="1378" w:type="dxa"/>
            <w:vMerge/>
            <w:vAlign w:val="center"/>
            <w:hideMark/>
          </w:tcPr>
          <w:p w:rsidR="007A574B" w:rsidRPr="00FB2D63" w:rsidRDefault="007A574B" w:rsidP="00B179D8">
            <w:pPr>
              <w:pStyle w:val="a3"/>
              <w:jc w:val="center"/>
              <w:rPr>
                <w:rFonts w:ascii="Times New Roman" w:hAnsi="Times New Roman" w:cs="Times New Roman"/>
                <w:szCs w:val="20"/>
              </w:rPr>
            </w:pPr>
          </w:p>
        </w:tc>
        <w:tc>
          <w:tcPr>
            <w:tcW w:w="1239" w:type="dxa"/>
            <w:vMerge/>
            <w:vAlign w:val="center"/>
            <w:hideMark/>
          </w:tcPr>
          <w:p w:rsidR="007A574B" w:rsidRPr="00FB2D63" w:rsidRDefault="007A574B" w:rsidP="00B179D8">
            <w:pPr>
              <w:pStyle w:val="a3"/>
              <w:jc w:val="center"/>
              <w:rPr>
                <w:rFonts w:ascii="Times New Roman" w:hAnsi="Times New Roman" w:cs="Times New Roman"/>
                <w:szCs w:val="20"/>
              </w:rPr>
            </w:pPr>
          </w:p>
        </w:tc>
        <w:tc>
          <w:tcPr>
            <w:tcW w:w="1240" w:type="dxa"/>
            <w:vMerge/>
            <w:vAlign w:val="center"/>
            <w:hideMark/>
          </w:tcPr>
          <w:p w:rsidR="007A574B" w:rsidRPr="00FB2D63" w:rsidRDefault="007A574B" w:rsidP="00B179D8">
            <w:pPr>
              <w:pStyle w:val="a3"/>
              <w:jc w:val="center"/>
              <w:rPr>
                <w:rFonts w:ascii="Times New Roman" w:hAnsi="Times New Roman" w:cs="Times New Roman"/>
                <w:szCs w:val="20"/>
              </w:rPr>
            </w:pPr>
          </w:p>
        </w:tc>
        <w:tc>
          <w:tcPr>
            <w:tcW w:w="1378" w:type="dxa"/>
            <w:vAlign w:val="center"/>
            <w:hideMark/>
          </w:tcPr>
          <w:p w:rsidR="007A574B" w:rsidRPr="00FB2D63" w:rsidRDefault="007A574B" w:rsidP="00B179D8">
            <w:pPr>
              <w:pStyle w:val="a3"/>
              <w:jc w:val="center"/>
              <w:rPr>
                <w:rFonts w:ascii="Times New Roman" w:hAnsi="Times New Roman" w:cs="Times New Roman"/>
                <w:szCs w:val="20"/>
              </w:rPr>
            </w:pPr>
            <w:r w:rsidRPr="00FB2D63">
              <w:rPr>
                <w:rFonts w:ascii="Times New Roman" w:hAnsi="Times New Roman" w:cs="Times New Roman"/>
                <w:szCs w:val="20"/>
              </w:rPr>
              <w:t>тыс. руб.</w:t>
            </w:r>
          </w:p>
        </w:tc>
        <w:tc>
          <w:tcPr>
            <w:tcW w:w="1239" w:type="dxa"/>
            <w:vAlign w:val="center"/>
            <w:hideMark/>
          </w:tcPr>
          <w:p w:rsidR="007A574B" w:rsidRPr="00FB2D63" w:rsidRDefault="007A574B" w:rsidP="00B179D8">
            <w:pPr>
              <w:pStyle w:val="a3"/>
              <w:jc w:val="center"/>
              <w:rPr>
                <w:rFonts w:ascii="Times New Roman" w:hAnsi="Times New Roman" w:cs="Times New Roman"/>
                <w:szCs w:val="20"/>
              </w:rPr>
            </w:pPr>
            <w:r w:rsidRPr="00FB2D63">
              <w:rPr>
                <w:rFonts w:ascii="Times New Roman" w:hAnsi="Times New Roman" w:cs="Times New Roman"/>
                <w:szCs w:val="20"/>
              </w:rPr>
              <w:t>%</w:t>
            </w:r>
          </w:p>
        </w:tc>
      </w:tr>
      <w:tr w:rsidR="007A574B" w:rsidRPr="00FB2D63" w:rsidTr="00621A54">
        <w:trPr>
          <w:trHeight w:val="20"/>
        </w:trPr>
        <w:tc>
          <w:tcPr>
            <w:tcW w:w="1968" w:type="dxa"/>
            <w:vAlign w:val="center"/>
            <w:hideMark/>
          </w:tcPr>
          <w:p w:rsidR="007A574B" w:rsidRPr="00FB2D63" w:rsidRDefault="007A574B" w:rsidP="00B179D8">
            <w:pPr>
              <w:pStyle w:val="a3"/>
              <w:jc w:val="center"/>
              <w:rPr>
                <w:rFonts w:ascii="Times New Roman" w:hAnsi="Times New Roman" w:cs="Times New Roman"/>
                <w:b/>
                <w:bCs/>
                <w:szCs w:val="20"/>
              </w:rPr>
            </w:pPr>
            <w:r w:rsidRPr="00FB2D63">
              <w:rPr>
                <w:rFonts w:ascii="Times New Roman" w:hAnsi="Times New Roman" w:cs="Times New Roman"/>
                <w:b/>
                <w:bCs/>
                <w:szCs w:val="20"/>
              </w:rPr>
              <w:t>Налоговые и неналоговые доходы</w:t>
            </w:r>
          </w:p>
        </w:tc>
        <w:tc>
          <w:tcPr>
            <w:tcW w:w="1411" w:type="dxa"/>
            <w:noWrap/>
            <w:vAlign w:val="center"/>
          </w:tcPr>
          <w:p w:rsidR="007A574B" w:rsidRPr="00FB2D63" w:rsidRDefault="00621A54" w:rsidP="00E7665F">
            <w:pPr>
              <w:pStyle w:val="a3"/>
              <w:jc w:val="center"/>
              <w:rPr>
                <w:rFonts w:ascii="Times New Roman" w:hAnsi="Times New Roman" w:cs="Times New Roman"/>
                <w:b/>
                <w:bCs/>
                <w:szCs w:val="20"/>
              </w:rPr>
            </w:pPr>
            <w:r w:rsidRPr="00FB2D63">
              <w:rPr>
                <w:rFonts w:ascii="Times New Roman" w:hAnsi="Times New Roman" w:cs="Times New Roman"/>
                <w:b/>
                <w:bCs/>
                <w:szCs w:val="20"/>
              </w:rPr>
              <w:t>19727,9</w:t>
            </w:r>
          </w:p>
        </w:tc>
        <w:tc>
          <w:tcPr>
            <w:tcW w:w="1378" w:type="dxa"/>
            <w:noWrap/>
            <w:vAlign w:val="center"/>
          </w:tcPr>
          <w:p w:rsidR="007A574B" w:rsidRPr="00FB2D63" w:rsidRDefault="00621A54" w:rsidP="00713149">
            <w:pPr>
              <w:pStyle w:val="a3"/>
              <w:jc w:val="center"/>
              <w:rPr>
                <w:rFonts w:ascii="Times New Roman" w:hAnsi="Times New Roman" w:cs="Times New Roman"/>
                <w:b/>
                <w:bCs/>
                <w:szCs w:val="20"/>
              </w:rPr>
            </w:pPr>
            <w:r w:rsidRPr="00FB2D63">
              <w:rPr>
                <w:rFonts w:ascii="Times New Roman" w:hAnsi="Times New Roman" w:cs="Times New Roman"/>
                <w:b/>
                <w:bCs/>
                <w:szCs w:val="20"/>
              </w:rPr>
              <w:t>13422,8</w:t>
            </w:r>
          </w:p>
        </w:tc>
        <w:tc>
          <w:tcPr>
            <w:tcW w:w="1239" w:type="dxa"/>
            <w:noWrap/>
            <w:vAlign w:val="center"/>
          </w:tcPr>
          <w:p w:rsidR="007A574B" w:rsidRPr="00FB2D63" w:rsidRDefault="00621A54" w:rsidP="00713149">
            <w:pPr>
              <w:pStyle w:val="a3"/>
              <w:jc w:val="center"/>
              <w:rPr>
                <w:rFonts w:ascii="Times New Roman" w:hAnsi="Times New Roman" w:cs="Times New Roman"/>
                <w:b/>
                <w:bCs/>
                <w:szCs w:val="20"/>
              </w:rPr>
            </w:pPr>
            <w:r w:rsidRPr="00FB2D63">
              <w:rPr>
                <w:rFonts w:ascii="Times New Roman" w:hAnsi="Times New Roman" w:cs="Times New Roman"/>
                <w:b/>
                <w:bCs/>
                <w:szCs w:val="20"/>
              </w:rPr>
              <w:t>22093,9</w:t>
            </w:r>
          </w:p>
        </w:tc>
        <w:tc>
          <w:tcPr>
            <w:tcW w:w="1240" w:type="dxa"/>
            <w:noWrap/>
            <w:vAlign w:val="center"/>
          </w:tcPr>
          <w:p w:rsidR="007A574B" w:rsidRPr="00FB2D63" w:rsidRDefault="003227FC" w:rsidP="00713149">
            <w:pPr>
              <w:pStyle w:val="a3"/>
              <w:jc w:val="center"/>
              <w:rPr>
                <w:rFonts w:ascii="Times New Roman" w:hAnsi="Times New Roman" w:cs="Times New Roman"/>
                <w:b/>
                <w:bCs/>
                <w:szCs w:val="20"/>
              </w:rPr>
            </w:pPr>
            <w:r w:rsidRPr="00FB2D63">
              <w:rPr>
                <w:rFonts w:ascii="Times New Roman" w:hAnsi="Times New Roman" w:cs="Times New Roman"/>
                <w:b/>
                <w:bCs/>
                <w:szCs w:val="20"/>
              </w:rPr>
              <w:t>23963,0</w:t>
            </w:r>
          </w:p>
        </w:tc>
        <w:tc>
          <w:tcPr>
            <w:tcW w:w="1378" w:type="dxa"/>
            <w:noWrap/>
            <w:vAlign w:val="center"/>
          </w:tcPr>
          <w:p w:rsidR="007A574B" w:rsidRPr="00FB2D63" w:rsidRDefault="003227FC" w:rsidP="00A84CC4">
            <w:pPr>
              <w:pStyle w:val="a3"/>
              <w:jc w:val="center"/>
              <w:rPr>
                <w:rFonts w:ascii="Times New Roman" w:hAnsi="Times New Roman" w:cs="Times New Roman"/>
                <w:b/>
                <w:bCs/>
                <w:szCs w:val="20"/>
              </w:rPr>
            </w:pPr>
            <w:r w:rsidRPr="00FB2D63">
              <w:rPr>
                <w:rFonts w:ascii="Times New Roman" w:hAnsi="Times New Roman" w:cs="Times New Roman"/>
                <w:b/>
                <w:bCs/>
                <w:szCs w:val="20"/>
              </w:rPr>
              <w:t>1869,1</w:t>
            </w:r>
          </w:p>
        </w:tc>
        <w:tc>
          <w:tcPr>
            <w:tcW w:w="1239" w:type="dxa"/>
            <w:noWrap/>
            <w:vAlign w:val="center"/>
          </w:tcPr>
          <w:p w:rsidR="007A574B" w:rsidRPr="00FB2D63" w:rsidRDefault="003227FC" w:rsidP="006E10E7">
            <w:pPr>
              <w:pStyle w:val="a3"/>
              <w:jc w:val="center"/>
              <w:rPr>
                <w:rFonts w:ascii="Times New Roman" w:hAnsi="Times New Roman" w:cs="Times New Roman"/>
                <w:b/>
                <w:bCs/>
                <w:szCs w:val="20"/>
              </w:rPr>
            </w:pPr>
            <w:r w:rsidRPr="00FB2D63">
              <w:rPr>
                <w:rFonts w:ascii="Times New Roman" w:hAnsi="Times New Roman" w:cs="Times New Roman"/>
                <w:b/>
                <w:bCs/>
                <w:szCs w:val="20"/>
              </w:rPr>
              <w:t>108,45</w:t>
            </w:r>
          </w:p>
        </w:tc>
      </w:tr>
      <w:tr w:rsidR="006E7569" w:rsidRPr="00FB2D63" w:rsidTr="00621A54">
        <w:trPr>
          <w:trHeight w:val="20"/>
        </w:trPr>
        <w:tc>
          <w:tcPr>
            <w:tcW w:w="1968" w:type="dxa"/>
            <w:hideMark/>
          </w:tcPr>
          <w:p w:rsidR="006E7569" w:rsidRPr="00FB2D63" w:rsidRDefault="006E7569" w:rsidP="006E7569">
            <w:pPr>
              <w:pStyle w:val="a3"/>
              <w:jc w:val="center"/>
              <w:rPr>
                <w:rFonts w:ascii="Times New Roman" w:hAnsi="Times New Roman" w:cs="Times New Roman"/>
                <w:b/>
                <w:bCs/>
                <w:szCs w:val="20"/>
              </w:rPr>
            </w:pPr>
            <w:r w:rsidRPr="00FB2D63">
              <w:rPr>
                <w:rFonts w:ascii="Times New Roman" w:hAnsi="Times New Roman" w:cs="Times New Roman"/>
                <w:b/>
                <w:bCs/>
                <w:szCs w:val="20"/>
              </w:rPr>
              <w:t>Налоговые доходы</w:t>
            </w:r>
          </w:p>
        </w:tc>
        <w:tc>
          <w:tcPr>
            <w:tcW w:w="1411" w:type="dxa"/>
            <w:noWrap/>
          </w:tcPr>
          <w:p w:rsidR="006E7569" w:rsidRPr="00FB2D63" w:rsidRDefault="00621A54" w:rsidP="006E10E7">
            <w:pPr>
              <w:pStyle w:val="a3"/>
              <w:jc w:val="center"/>
              <w:rPr>
                <w:rFonts w:ascii="Times New Roman" w:hAnsi="Times New Roman" w:cs="Times New Roman"/>
                <w:b/>
                <w:bCs/>
                <w:szCs w:val="20"/>
              </w:rPr>
            </w:pPr>
            <w:r w:rsidRPr="00FB2D63">
              <w:rPr>
                <w:rFonts w:ascii="Times New Roman" w:hAnsi="Times New Roman" w:cs="Times New Roman"/>
                <w:b/>
                <w:bCs/>
                <w:szCs w:val="20"/>
              </w:rPr>
              <w:t>19184,2</w:t>
            </w:r>
          </w:p>
        </w:tc>
        <w:tc>
          <w:tcPr>
            <w:tcW w:w="1378" w:type="dxa"/>
            <w:noWrap/>
          </w:tcPr>
          <w:p w:rsidR="006E7569" w:rsidRPr="00FB2D63" w:rsidRDefault="00621A54" w:rsidP="006E10E7">
            <w:pPr>
              <w:pStyle w:val="a3"/>
              <w:jc w:val="center"/>
              <w:rPr>
                <w:rFonts w:ascii="Times New Roman" w:hAnsi="Times New Roman" w:cs="Times New Roman"/>
                <w:b/>
                <w:bCs/>
                <w:szCs w:val="20"/>
              </w:rPr>
            </w:pPr>
            <w:r w:rsidRPr="00FB2D63">
              <w:rPr>
                <w:rFonts w:ascii="Times New Roman" w:hAnsi="Times New Roman" w:cs="Times New Roman"/>
                <w:b/>
                <w:bCs/>
                <w:szCs w:val="20"/>
              </w:rPr>
              <w:t>13077,7</w:t>
            </w:r>
          </w:p>
        </w:tc>
        <w:tc>
          <w:tcPr>
            <w:tcW w:w="1239" w:type="dxa"/>
            <w:noWrap/>
          </w:tcPr>
          <w:p w:rsidR="006E7569" w:rsidRPr="00FB2D63" w:rsidRDefault="00621A54" w:rsidP="006E10E7">
            <w:pPr>
              <w:pStyle w:val="a3"/>
              <w:jc w:val="center"/>
              <w:rPr>
                <w:rFonts w:ascii="Times New Roman" w:hAnsi="Times New Roman" w:cs="Times New Roman"/>
                <w:b/>
                <w:bCs/>
                <w:szCs w:val="20"/>
              </w:rPr>
            </w:pPr>
            <w:r w:rsidRPr="00FB2D63">
              <w:rPr>
                <w:rFonts w:ascii="Times New Roman" w:hAnsi="Times New Roman" w:cs="Times New Roman"/>
                <w:b/>
                <w:bCs/>
                <w:szCs w:val="20"/>
              </w:rPr>
              <w:t>21470,2</w:t>
            </w:r>
          </w:p>
        </w:tc>
        <w:tc>
          <w:tcPr>
            <w:tcW w:w="1240" w:type="dxa"/>
            <w:noWrap/>
          </w:tcPr>
          <w:p w:rsidR="006E7569" w:rsidRPr="00FB2D63" w:rsidRDefault="003227FC" w:rsidP="00173E6D">
            <w:pPr>
              <w:pStyle w:val="a3"/>
              <w:jc w:val="center"/>
              <w:rPr>
                <w:rFonts w:ascii="Times New Roman" w:hAnsi="Times New Roman" w:cs="Times New Roman"/>
                <w:b/>
                <w:bCs/>
                <w:szCs w:val="20"/>
              </w:rPr>
            </w:pPr>
            <w:r w:rsidRPr="00FB2D63">
              <w:rPr>
                <w:rFonts w:ascii="Times New Roman" w:hAnsi="Times New Roman" w:cs="Times New Roman"/>
                <w:b/>
                <w:bCs/>
                <w:szCs w:val="20"/>
              </w:rPr>
              <w:t>23441,0</w:t>
            </w:r>
          </w:p>
        </w:tc>
        <w:tc>
          <w:tcPr>
            <w:tcW w:w="1378" w:type="dxa"/>
            <w:noWrap/>
          </w:tcPr>
          <w:p w:rsidR="006E7569" w:rsidRPr="00FB2D63" w:rsidRDefault="003227FC" w:rsidP="00C663D9">
            <w:pPr>
              <w:pStyle w:val="a3"/>
              <w:jc w:val="center"/>
              <w:rPr>
                <w:rFonts w:ascii="Times New Roman" w:hAnsi="Times New Roman" w:cs="Times New Roman"/>
                <w:b/>
                <w:bCs/>
                <w:szCs w:val="20"/>
              </w:rPr>
            </w:pPr>
            <w:r w:rsidRPr="00FB2D63">
              <w:rPr>
                <w:rFonts w:ascii="Times New Roman" w:hAnsi="Times New Roman" w:cs="Times New Roman"/>
                <w:b/>
                <w:bCs/>
                <w:szCs w:val="20"/>
              </w:rPr>
              <w:t>1970,8</w:t>
            </w:r>
          </w:p>
        </w:tc>
        <w:tc>
          <w:tcPr>
            <w:tcW w:w="1239" w:type="dxa"/>
            <w:noWrap/>
          </w:tcPr>
          <w:p w:rsidR="006E7569" w:rsidRPr="00FB2D63" w:rsidRDefault="003227FC" w:rsidP="00C663D9">
            <w:pPr>
              <w:pStyle w:val="a3"/>
              <w:jc w:val="center"/>
              <w:rPr>
                <w:rFonts w:ascii="Times New Roman" w:hAnsi="Times New Roman" w:cs="Times New Roman"/>
                <w:b/>
                <w:bCs/>
                <w:szCs w:val="20"/>
              </w:rPr>
            </w:pPr>
            <w:r w:rsidRPr="00FB2D63">
              <w:rPr>
                <w:rFonts w:ascii="Times New Roman" w:hAnsi="Times New Roman" w:cs="Times New Roman"/>
                <w:b/>
                <w:bCs/>
                <w:szCs w:val="20"/>
              </w:rPr>
              <w:t>109,17</w:t>
            </w:r>
          </w:p>
        </w:tc>
      </w:tr>
      <w:tr w:rsidR="007A574B" w:rsidRPr="00FB2D63" w:rsidTr="00621A54">
        <w:trPr>
          <w:trHeight w:val="20"/>
        </w:trPr>
        <w:tc>
          <w:tcPr>
            <w:tcW w:w="1968" w:type="dxa"/>
            <w:vAlign w:val="center"/>
            <w:hideMark/>
          </w:tcPr>
          <w:p w:rsidR="007A574B" w:rsidRPr="00FB2D63" w:rsidRDefault="007A574B" w:rsidP="00B179D8">
            <w:pPr>
              <w:pStyle w:val="a3"/>
              <w:jc w:val="center"/>
              <w:rPr>
                <w:rFonts w:ascii="Times New Roman" w:hAnsi="Times New Roman" w:cs="Times New Roman"/>
              </w:rPr>
            </w:pPr>
            <w:r w:rsidRPr="00FB2D63">
              <w:rPr>
                <w:rFonts w:ascii="Times New Roman" w:hAnsi="Times New Roman" w:cs="Times New Roman"/>
              </w:rPr>
              <w:t>Налог на доходы                   физических лиц</w:t>
            </w:r>
          </w:p>
        </w:tc>
        <w:tc>
          <w:tcPr>
            <w:tcW w:w="1411" w:type="dxa"/>
            <w:noWrap/>
            <w:vAlign w:val="center"/>
          </w:tcPr>
          <w:p w:rsidR="007A574B" w:rsidRPr="00FB2D63" w:rsidRDefault="00621A54" w:rsidP="00E75E17">
            <w:pPr>
              <w:pStyle w:val="a3"/>
              <w:jc w:val="center"/>
              <w:rPr>
                <w:rFonts w:ascii="Times New Roman" w:hAnsi="Times New Roman" w:cs="Times New Roman"/>
                <w:szCs w:val="20"/>
              </w:rPr>
            </w:pPr>
            <w:r w:rsidRPr="00FB2D63">
              <w:rPr>
                <w:rFonts w:ascii="Times New Roman" w:hAnsi="Times New Roman" w:cs="Times New Roman"/>
                <w:szCs w:val="20"/>
              </w:rPr>
              <w:t>7900,0</w:t>
            </w:r>
          </w:p>
        </w:tc>
        <w:tc>
          <w:tcPr>
            <w:tcW w:w="1378" w:type="dxa"/>
            <w:noWrap/>
            <w:vAlign w:val="center"/>
          </w:tcPr>
          <w:p w:rsidR="007A574B" w:rsidRPr="00FB2D63" w:rsidRDefault="00621A54" w:rsidP="00E75E17">
            <w:pPr>
              <w:pStyle w:val="a3"/>
              <w:jc w:val="center"/>
              <w:rPr>
                <w:rFonts w:ascii="Times New Roman" w:hAnsi="Times New Roman" w:cs="Times New Roman"/>
                <w:szCs w:val="20"/>
              </w:rPr>
            </w:pPr>
            <w:r w:rsidRPr="00FB2D63">
              <w:rPr>
                <w:rFonts w:ascii="Times New Roman" w:hAnsi="Times New Roman" w:cs="Times New Roman"/>
                <w:szCs w:val="20"/>
              </w:rPr>
              <w:t>8382,8</w:t>
            </w:r>
          </w:p>
        </w:tc>
        <w:tc>
          <w:tcPr>
            <w:tcW w:w="1239" w:type="dxa"/>
            <w:noWrap/>
            <w:vAlign w:val="center"/>
          </w:tcPr>
          <w:p w:rsidR="007A574B" w:rsidRPr="00FB2D63" w:rsidRDefault="00621A54" w:rsidP="00E75E17">
            <w:pPr>
              <w:pStyle w:val="a3"/>
              <w:jc w:val="center"/>
              <w:rPr>
                <w:rFonts w:ascii="Times New Roman" w:hAnsi="Times New Roman" w:cs="Times New Roman"/>
                <w:szCs w:val="20"/>
              </w:rPr>
            </w:pPr>
            <w:r w:rsidRPr="00FB2D63">
              <w:rPr>
                <w:rFonts w:ascii="Times New Roman" w:hAnsi="Times New Roman" w:cs="Times New Roman"/>
                <w:szCs w:val="20"/>
              </w:rPr>
              <w:t>9710,0</w:t>
            </w:r>
          </w:p>
        </w:tc>
        <w:tc>
          <w:tcPr>
            <w:tcW w:w="1240" w:type="dxa"/>
            <w:noWrap/>
            <w:vAlign w:val="center"/>
          </w:tcPr>
          <w:p w:rsidR="007A574B" w:rsidRPr="00FB2D63" w:rsidRDefault="003227FC" w:rsidP="00B179D8">
            <w:pPr>
              <w:pStyle w:val="a3"/>
              <w:jc w:val="center"/>
              <w:rPr>
                <w:rFonts w:ascii="Times New Roman" w:hAnsi="Times New Roman" w:cs="Times New Roman"/>
                <w:szCs w:val="20"/>
              </w:rPr>
            </w:pPr>
            <w:r w:rsidRPr="00FB2D63">
              <w:rPr>
                <w:rFonts w:ascii="Times New Roman" w:hAnsi="Times New Roman" w:cs="Times New Roman"/>
                <w:szCs w:val="20"/>
              </w:rPr>
              <w:t>10200,0</w:t>
            </w:r>
          </w:p>
        </w:tc>
        <w:tc>
          <w:tcPr>
            <w:tcW w:w="1378" w:type="dxa"/>
            <w:noWrap/>
            <w:vAlign w:val="center"/>
          </w:tcPr>
          <w:p w:rsidR="007A574B" w:rsidRPr="00FB2D63" w:rsidRDefault="003227FC" w:rsidP="0091688B">
            <w:pPr>
              <w:pStyle w:val="a3"/>
              <w:jc w:val="center"/>
              <w:rPr>
                <w:rFonts w:ascii="Times New Roman" w:hAnsi="Times New Roman" w:cs="Times New Roman"/>
                <w:b/>
                <w:bCs/>
                <w:szCs w:val="20"/>
              </w:rPr>
            </w:pPr>
            <w:r w:rsidRPr="00FB2D63">
              <w:rPr>
                <w:rFonts w:ascii="Times New Roman" w:hAnsi="Times New Roman" w:cs="Times New Roman"/>
                <w:b/>
                <w:bCs/>
                <w:szCs w:val="20"/>
              </w:rPr>
              <w:t>490,0</w:t>
            </w:r>
          </w:p>
        </w:tc>
        <w:tc>
          <w:tcPr>
            <w:tcW w:w="1239" w:type="dxa"/>
            <w:noWrap/>
            <w:vAlign w:val="center"/>
          </w:tcPr>
          <w:p w:rsidR="007A574B" w:rsidRPr="00FB2D63" w:rsidRDefault="003227FC" w:rsidP="0091688B">
            <w:pPr>
              <w:pStyle w:val="a3"/>
              <w:jc w:val="center"/>
              <w:rPr>
                <w:rFonts w:ascii="Times New Roman" w:hAnsi="Times New Roman" w:cs="Times New Roman"/>
                <w:b/>
                <w:bCs/>
                <w:szCs w:val="20"/>
              </w:rPr>
            </w:pPr>
            <w:r w:rsidRPr="00FB2D63">
              <w:rPr>
                <w:rFonts w:ascii="Times New Roman" w:hAnsi="Times New Roman" w:cs="Times New Roman"/>
                <w:b/>
                <w:bCs/>
                <w:szCs w:val="20"/>
              </w:rPr>
              <w:t>105,04</w:t>
            </w:r>
          </w:p>
        </w:tc>
      </w:tr>
      <w:tr w:rsidR="007A574B" w:rsidRPr="00FB2D63" w:rsidTr="00621A54">
        <w:trPr>
          <w:trHeight w:val="20"/>
        </w:trPr>
        <w:tc>
          <w:tcPr>
            <w:tcW w:w="1968" w:type="dxa"/>
            <w:vAlign w:val="center"/>
          </w:tcPr>
          <w:p w:rsidR="007A574B" w:rsidRPr="00FB2D63" w:rsidRDefault="007A574B" w:rsidP="00FA38AF">
            <w:pPr>
              <w:pStyle w:val="a3"/>
              <w:rPr>
                <w:rFonts w:ascii="Times New Roman" w:hAnsi="Times New Roman" w:cs="Times New Roman"/>
              </w:rPr>
            </w:pPr>
            <w:r w:rsidRPr="00FB2D63">
              <w:rPr>
                <w:rFonts w:ascii="Times New Roman" w:hAnsi="Times New Roman" w:cs="Times New Roman"/>
              </w:rPr>
              <w:t>Акцизы по подакциз</w:t>
            </w:r>
            <w:r w:rsidR="00FA38AF" w:rsidRPr="00FB2D63">
              <w:rPr>
                <w:rFonts w:ascii="Times New Roman" w:hAnsi="Times New Roman" w:cs="Times New Roman"/>
              </w:rPr>
              <w:t>ным</w:t>
            </w:r>
            <w:r w:rsidRPr="00FB2D63">
              <w:rPr>
                <w:rFonts w:ascii="Times New Roman" w:hAnsi="Times New Roman" w:cs="Times New Roman"/>
              </w:rPr>
              <w:t xml:space="preserve"> товарам (продукции), производимым на  территории РФ</w:t>
            </w:r>
          </w:p>
        </w:tc>
        <w:tc>
          <w:tcPr>
            <w:tcW w:w="1411" w:type="dxa"/>
            <w:noWrap/>
            <w:vAlign w:val="center"/>
          </w:tcPr>
          <w:p w:rsidR="007A574B" w:rsidRPr="00FB2D63" w:rsidRDefault="00621A54" w:rsidP="00E75E17">
            <w:pPr>
              <w:pStyle w:val="a3"/>
              <w:jc w:val="center"/>
              <w:rPr>
                <w:rFonts w:ascii="Times New Roman" w:hAnsi="Times New Roman" w:cs="Times New Roman"/>
                <w:szCs w:val="20"/>
              </w:rPr>
            </w:pPr>
            <w:r w:rsidRPr="00FB2D63">
              <w:rPr>
                <w:rFonts w:ascii="Times New Roman" w:hAnsi="Times New Roman" w:cs="Times New Roman"/>
                <w:szCs w:val="20"/>
              </w:rPr>
              <w:t>5199,9</w:t>
            </w:r>
          </w:p>
        </w:tc>
        <w:tc>
          <w:tcPr>
            <w:tcW w:w="1378" w:type="dxa"/>
            <w:noWrap/>
            <w:vAlign w:val="center"/>
          </w:tcPr>
          <w:p w:rsidR="007A574B" w:rsidRPr="00FB2D63" w:rsidRDefault="00621A54" w:rsidP="00E75E17">
            <w:pPr>
              <w:pStyle w:val="a3"/>
              <w:jc w:val="center"/>
              <w:rPr>
                <w:rFonts w:ascii="Times New Roman" w:hAnsi="Times New Roman" w:cs="Times New Roman"/>
                <w:szCs w:val="20"/>
              </w:rPr>
            </w:pPr>
            <w:r w:rsidRPr="00FB2D63">
              <w:rPr>
                <w:rFonts w:ascii="Times New Roman" w:hAnsi="Times New Roman" w:cs="Times New Roman"/>
                <w:szCs w:val="20"/>
              </w:rPr>
              <w:t>4378,8</w:t>
            </w:r>
          </w:p>
        </w:tc>
        <w:tc>
          <w:tcPr>
            <w:tcW w:w="1239" w:type="dxa"/>
            <w:noWrap/>
            <w:vAlign w:val="center"/>
          </w:tcPr>
          <w:p w:rsidR="007A574B" w:rsidRPr="00FB2D63" w:rsidRDefault="00621A54" w:rsidP="00E75E17">
            <w:pPr>
              <w:pStyle w:val="a3"/>
              <w:jc w:val="center"/>
              <w:rPr>
                <w:rFonts w:ascii="Times New Roman" w:hAnsi="Times New Roman" w:cs="Times New Roman"/>
                <w:szCs w:val="20"/>
              </w:rPr>
            </w:pPr>
            <w:r w:rsidRPr="00FB2D63">
              <w:rPr>
                <w:rFonts w:ascii="Times New Roman" w:hAnsi="Times New Roman" w:cs="Times New Roman"/>
                <w:szCs w:val="20"/>
              </w:rPr>
              <w:t>5599,9</w:t>
            </w:r>
          </w:p>
        </w:tc>
        <w:tc>
          <w:tcPr>
            <w:tcW w:w="1240" w:type="dxa"/>
            <w:noWrap/>
            <w:vAlign w:val="center"/>
          </w:tcPr>
          <w:p w:rsidR="007A574B" w:rsidRPr="00FB2D63" w:rsidRDefault="003227FC" w:rsidP="00FF0F24">
            <w:pPr>
              <w:pStyle w:val="a3"/>
              <w:jc w:val="center"/>
              <w:rPr>
                <w:rFonts w:ascii="Times New Roman" w:hAnsi="Times New Roman" w:cs="Times New Roman"/>
                <w:szCs w:val="20"/>
              </w:rPr>
            </w:pPr>
            <w:r w:rsidRPr="00FB2D63">
              <w:rPr>
                <w:rFonts w:ascii="Times New Roman" w:hAnsi="Times New Roman" w:cs="Times New Roman"/>
                <w:szCs w:val="20"/>
              </w:rPr>
              <w:t>5649,0</w:t>
            </w:r>
          </w:p>
        </w:tc>
        <w:tc>
          <w:tcPr>
            <w:tcW w:w="1378" w:type="dxa"/>
            <w:noWrap/>
            <w:vAlign w:val="center"/>
          </w:tcPr>
          <w:p w:rsidR="007A574B" w:rsidRPr="00FB2D63" w:rsidRDefault="003227FC" w:rsidP="0091688B">
            <w:pPr>
              <w:pStyle w:val="a3"/>
              <w:jc w:val="center"/>
              <w:rPr>
                <w:rFonts w:ascii="Times New Roman" w:hAnsi="Times New Roman" w:cs="Times New Roman"/>
                <w:b/>
                <w:bCs/>
                <w:szCs w:val="20"/>
              </w:rPr>
            </w:pPr>
            <w:r w:rsidRPr="00FB2D63">
              <w:rPr>
                <w:rFonts w:ascii="Times New Roman" w:hAnsi="Times New Roman" w:cs="Times New Roman"/>
                <w:b/>
                <w:bCs/>
                <w:szCs w:val="20"/>
              </w:rPr>
              <w:t>49,1</w:t>
            </w:r>
          </w:p>
        </w:tc>
        <w:tc>
          <w:tcPr>
            <w:tcW w:w="1239" w:type="dxa"/>
            <w:noWrap/>
            <w:vAlign w:val="center"/>
          </w:tcPr>
          <w:p w:rsidR="007A574B" w:rsidRPr="00FB2D63" w:rsidRDefault="00D07F30" w:rsidP="0091688B">
            <w:pPr>
              <w:pStyle w:val="a3"/>
              <w:jc w:val="center"/>
              <w:rPr>
                <w:rFonts w:ascii="Times New Roman" w:hAnsi="Times New Roman" w:cs="Times New Roman"/>
                <w:b/>
                <w:bCs/>
                <w:szCs w:val="20"/>
              </w:rPr>
            </w:pPr>
            <w:r w:rsidRPr="00FB2D63">
              <w:rPr>
                <w:rFonts w:ascii="Times New Roman" w:hAnsi="Times New Roman" w:cs="Times New Roman"/>
                <w:b/>
                <w:bCs/>
                <w:szCs w:val="20"/>
              </w:rPr>
              <w:t>100,87</w:t>
            </w:r>
          </w:p>
        </w:tc>
      </w:tr>
      <w:tr w:rsidR="007A574B" w:rsidRPr="00FB2D63" w:rsidTr="00621A54">
        <w:trPr>
          <w:trHeight w:val="20"/>
        </w:trPr>
        <w:tc>
          <w:tcPr>
            <w:tcW w:w="1968" w:type="dxa"/>
            <w:vAlign w:val="center"/>
            <w:hideMark/>
          </w:tcPr>
          <w:p w:rsidR="007A574B" w:rsidRPr="00FB2D63" w:rsidRDefault="007A574B" w:rsidP="00B179D8">
            <w:pPr>
              <w:pStyle w:val="a3"/>
              <w:jc w:val="center"/>
              <w:rPr>
                <w:rFonts w:ascii="Times New Roman" w:hAnsi="Times New Roman" w:cs="Times New Roman"/>
              </w:rPr>
            </w:pPr>
            <w:r w:rsidRPr="00FB2D63">
              <w:rPr>
                <w:rFonts w:ascii="Times New Roman" w:hAnsi="Times New Roman" w:cs="Times New Roman"/>
              </w:rPr>
              <w:t>Единый сельскохозяйственный                налог</w:t>
            </w:r>
          </w:p>
        </w:tc>
        <w:tc>
          <w:tcPr>
            <w:tcW w:w="1411" w:type="dxa"/>
            <w:noWrap/>
            <w:vAlign w:val="center"/>
          </w:tcPr>
          <w:p w:rsidR="007A574B" w:rsidRPr="00FB2D63" w:rsidRDefault="00621A54" w:rsidP="00B179D8">
            <w:pPr>
              <w:pStyle w:val="a3"/>
              <w:jc w:val="center"/>
              <w:rPr>
                <w:rFonts w:ascii="Times New Roman" w:hAnsi="Times New Roman" w:cs="Times New Roman"/>
                <w:szCs w:val="20"/>
              </w:rPr>
            </w:pPr>
            <w:r w:rsidRPr="00FB2D63">
              <w:rPr>
                <w:rFonts w:ascii="Times New Roman" w:hAnsi="Times New Roman" w:cs="Times New Roman"/>
                <w:szCs w:val="20"/>
              </w:rPr>
              <w:t>816,0</w:t>
            </w:r>
          </w:p>
        </w:tc>
        <w:tc>
          <w:tcPr>
            <w:tcW w:w="1378" w:type="dxa"/>
            <w:noWrap/>
            <w:vAlign w:val="center"/>
          </w:tcPr>
          <w:p w:rsidR="007A574B" w:rsidRPr="00FB2D63" w:rsidRDefault="00621A54" w:rsidP="00891339">
            <w:pPr>
              <w:pStyle w:val="a3"/>
              <w:jc w:val="center"/>
              <w:rPr>
                <w:rFonts w:ascii="Times New Roman" w:hAnsi="Times New Roman" w:cs="Times New Roman"/>
                <w:szCs w:val="20"/>
              </w:rPr>
            </w:pPr>
            <w:r w:rsidRPr="00FB2D63">
              <w:rPr>
                <w:rFonts w:ascii="Times New Roman" w:hAnsi="Times New Roman" w:cs="Times New Roman"/>
                <w:szCs w:val="20"/>
              </w:rPr>
              <w:t>892,0</w:t>
            </w:r>
          </w:p>
        </w:tc>
        <w:tc>
          <w:tcPr>
            <w:tcW w:w="1239" w:type="dxa"/>
            <w:noWrap/>
            <w:vAlign w:val="center"/>
          </w:tcPr>
          <w:p w:rsidR="007A574B" w:rsidRPr="00FB2D63" w:rsidRDefault="00621A54" w:rsidP="00891339">
            <w:pPr>
              <w:pStyle w:val="a3"/>
              <w:jc w:val="center"/>
              <w:rPr>
                <w:rFonts w:ascii="Times New Roman" w:hAnsi="Times New Roman" w:cs="Times New Roman"/>
                <w:szCs w:val="20"/>
              </w:rPr>
            </w:pPr>
            <w:r w:rsidRPr="00FB2D63">
              <w:rPr>
                <w:rFonts w:ascii="Times New Roman" w:hAnsi="Times New Roman" w:cs="Times New Roman"/>
                <w:szCs w:val="20"/>
              </w:rPr>
              <w:t>892,0</w:t>
            </w:r>
          </w:p>
        </w:tc>
        <w:tc>
          <w:tcPr>
            <w:tcW w:w="1240" w:type="dxa"/>
            <w:noWrap/>
            <w:vAlign w:val="center"/>
          </w:tcPr>
          <w:p w:rsidR="007A574B" w:rsidRPr="00FB2D63" w:rsidRDefault="003227FC" w:rsidP="00FF0F24">
            <w:pPr>
              <w:pStyle w:val="a3"/>
              <w:jc w:val="center"/>
              <w:rPr>
                <w:rFonts w:ascii="Times New Roman" w:hAnsi="Times New Roman" w:cs="Times New Roman"/>
                <w:szCs w:val="20"/>
              </w:rPr>
            </w:pPr>
            <w:r w:rsidRPr="00FB2D63">
              <w:rPr>
                <w:rFonts w:ascii="Times New Roman" w:hAnsi="Times New Roman" w:cs="Times New Roman"/>
                <w:szCs w:val="20"/>
              </w:rPr>
              <w:t>892,0</w:t>
            </w:r>
          </w:p>
        </w:tc>
        <w:tc>
          <w:tcPr>
            <w:tcW w:w="1378" w:type="dxa"/>
            <w:noWrap/>
            <w:vAlign w:val="center"/>
          </w:tcPr>
          <w:p w:rsidR="007A574B" w:rsidRPr="00FB2D63" w:rsidRDefault="003227FC" w:rsidP="0036139F">
            <w:pPr>
              <w:pStyle w:val="a3"/>
              <w:jc w:val="center"/>
              <w:rPr>
                <w:rFonts w:ascii="Times New Roman" w:hAnsi="Times New Roman" w:cs="Times New Roman"/>
                <w:b/>
                <w:bCs/>
                <w:szCs w:val="20"/>
              </w:rPr>
            </w:pPr>
            <w:r w:rsidRPr="00FB2D63">
              <w:rPr>
                <w:rFonts w:ascii="Times New Roman" w:hAnsi="Times New Roman" w:cs="Times New Roman"/>
                <w:b/>
                <w:bCs/>
                <w:szCs w:val="20"/>
              </w:rPr>
              <w:t>0,0</w:t>
            </w:r>
          </w:p>
        </w:tc>
        <w:tc>
          <w:tcPr>
            <w:tcW w:w="1239" w:type="dxa"/>
            <w:noWrap/>
            <w:vAlign w:val="center"/>
          </w:tcPr>
          <w:p w:rsidR="007A574B" w:rsidRPr="00FB2D63" w:rsidRDefault="00D07F30" w:rsidP="0036139F">
            <w:pPr>
              <w:pStyle w:val="a3"/>
              <w:jc w:val="center"/>
              <w:rPr>
                <w:rFonts w:ascii="Times New Roman" w:hAnsi="Times New Roman" w:cs="Times New Roman"/>
                <w:b/>
                <w:bCs/>
                <w:szCs w:val="20"/>
              </w:rPr>
            </w:pPr>
            <w:r w:rsidRPr="00FB2D63">
              <w:rPr>
                <w:rFonts w:ascii="Times New Roman" w:hAnsi="Times New Roman" w:cs="Times New Roman"/>
                <w:b/>
                <w:bCs/>
                <w:szCs w:val="20"/>
              </w:rPr>
              <w:t>0,0</w:t>
            </w:r>
          </w:p>
        </w:tc>
      </w:tr>
      <w:tr w:rsidR="007A574B" w:rsidRPr="00FB2D63" w:rsidTr="00621A54">
        <w:trPr>
          <w:trHeight w:val="20"/>
        </w:trPr>
        <w:tc>
          <w:tcPr>
            <w:tcW w:w="1968" w:type="dxa"/>
            <w:vAlign w:val="center"/>
            <w:hideMark/>
          </w:tcPr>
          <w:p w:rsidR="007A574B" w:rsidRPr="00FB2D63" w:rsidRDefault="007A574B" w:rsidP="00FA38AF">
            <w:pPr>
              <w:pStyle w:val="a3"/>
              <w:jc w:val="center"/>
              <w:rPr>
                <w:rFonts w:ascii="Times New Roman" w:hAnsi="Times New Roman" w:cs="Times New Roman"/>
                <w:szCs w:val="20"/>
              </w:rPr>
            </w:pPr>
            <w:r w:rsidRPr="00FB2D63">
              <w:rPr>
                <w:rFonts w:ascii="Times New Roman" w:hAnsi="Times New Roman" w:cs="Times New Roman"/>
                <w:szCs w:val="20"/>
              </w:rPr>
              <w:t>Налог на имущество</w:t>
            </w:r>
          </w:p>
        </w:tc>
        <w:tc>
          <w:tcPr>
            <w:tcW w:w="1411" w:type="dxa"/>
            <w:noWrap/>
            <w:vAlign w:val="center"/>
          </w:tcPr>
          <w:p w:rsidR="007A574B" w:rsidRPr="00FB2D63" w:rsidRDefault="00621A54" w:rsidP="00FA38AF">
            <w:pPr>
              <w:pStyle w:val="a3"/>
              <w:jc w:val="center"/>
              <w:rPr>
                <w:rFonts w:ascii="Times New Roman" w:hAnsi="Times New Roman" w:cs="Times New Roman"/>
                <w:szCs w:val="20"/>
              </w:rPr>
            </w:pPr>
            <w:r w:rsidRPr="00FB2D63">
              <w:rPr>
                <w:rFonts w:ascii="Times New Roman" w:hAnsi="Times New Roman" w:cs="Times New Roman"/>
                <w:szCs w:val="20"/>
              </w:rPr>
              <w:t>2100,0</w:t>
            </w:r>
          </w:p>
        </w:tc>
        <w:tc>
          <w:tcPr>
            <w:tcW w:w="1378" w:type="dxa"/>
            <w:noWrap/>
            <w:vAlign w:val="center"/>
          </w:tcPr>
          <w:p w:rsidR="007A574B" w:rsidRPr="00FB2D63" w:rsidRDefault="00621A54" w:rsidP="00891339">
            <w:pPr>
              <w:pStyle w:val="a3"/>
              <w:jc w:val="center"/>
              <w:rPr>
                <w:rFonts w:ascii="Times New Roman" w:hAnsi="Times New Roman" w:cs="Times New Roman"/>
                <w:szCs w:val="20"/>
              </w:rPr>
            </w:pPr>
            <w:r w:rsidRPr="00FB2D63">
              <w:rPr>
                <w:rFonts w:ascii="Times New Roman" w:hAnsi="Times New Roman" w:cs="Times New Roman"/>
                <w:szCs w:val="20"/>
              </w:rPr>
              <w:t>187,9</w:t>
            </w:r>
          </w:p>
        </w:tc>
        <w:tc>
          <w:tcPr>
            <w:tcW w:w="1239" w:type="dxa"/>
            <w:noWrap/>
            <w:vAlign w:val="center"/>
          </w:tcPr>
          <w:p w:rsidR="007A574B" w:rsidRPr="00FB2D63" w:rsidRDefault="00621A54" w:rsidP="00891339">
            <w:pPr>
              <w:pStyle w:val="a3"/>
              <w:jc w:val="center"/>
              <w:rPr>
                <w:rFonts w:ascii="Times New Roman" w:hAnsi="Times New Roman" w:cs="Times New Roman"/>
                <w:szCs w:val="20"/>
              </w:rPr>
            </w:pPr>
            <w:r w:rsidRPr="00FB2D63">
              <w:rPr>
                <w:rFonts w:ascii="Times New Roman" w:hAnsi="Times New Roman" w:cs="Times New Roman"/>
                <w:szCs w:val="20"/>
              </w:rPr>
              <w:t>2100,0</w:t>
            </w:r>
          </w:p>
        </w:tc>
        <w:tc>
          <w:tcPr>
            <w:tcW w:w="1240" w:type="dxa"/>
            <w:noWrap/>
            <w:vAlign w:val="center"/>
          </w:tcPr>
          <w:p w:rsidR="007A574B" w:rsidRPr="00FB2D63" w:rsidRDefault="003227FC" w:rsidP="00B179D8">
            <w:pPr>
              <w:pStyle w:val="a3"/>
              <w:jc w:val="center"/>
              <w:rPr>
                <w:rFonts w:ascii="Times New Roman" w:hAnsi="Times New Roman" w:cs="Times New Roman"/>
                <w:szCs w:val="20"/>
              </w:rPr>
            </w:pPr>
            <w:r w:rsidRPr="00FB2D63">
              <w:rPr>
                <w:rFonts w:ascii="Times New Roman" w:hAnsi="Times New Roman" w:cs="Times New Roman"/>
                <w:szCs w:val="20"/>
              </w:rPr>
              <w:t>2100,0</w:t>
            </w:r>
          </w:p>
        </w:tc>
        <w:tc>
          <w:tcPr>
            <w:tcW w:w="1378" w:type="dxa"/>
            <w:noWrap/>
            <w:vAlign w:val="center"/>
          </w:tcPr>
          <w:p w:rsidR="007A574B" w:rsidRPr="00FB2D63" w:rsidRDefault="003227FC" w:rsidP="005C4950">
            <w:pPr>
              <w:pStyle w:val="a3"/>
              <w:jc w:val="center"/>
              <w:rPr>
                <w:rFonts w:ascii="Times New Roman" w:hAnsi="Times New Roman" w:cs="Times New Roman"/>
                <w:b/>
                <w:bCs/>
                <w:szCs w:val="20"/>
              </w:rPr>
            </w:pPr>
            <w:r w:rsidRPr="00FB2D63">
              <w:rPr>
                <w:rFonts w:ascii="Times New Roman" w:hAnsi="Times New Roman" w:cs="Times New Roman"/>
                <w:b/>
                <w:bCs/>
                <w:szCs w:val="20"/>
              </w:rPr>
              <w:t>0,0</w:t>
            </w:r>
          </w:p>
        </w:tc>
        <w:tc>
          <w:tcPr>
            <w:tcW w:w="1239" w:type="dxa"/>
            <w:noWrap/>
            <w:vAlign w:val="center"/>
          </w:tcPr>
          <w:p w:rsidR="007A574B" w:rsidRPr="00FB2D63" w:rsidRDefault="00D07F30" w:rsidP="0036139F">
            <w:pPr>
              <w:pStyle w:val="a3"/>
              <w:jc w:val="center"/>
              <w:rPr>
                <w:rFonts w:ascii="Times New Roman" w:hAnsi="Times New Roman" w:cs="Times New Roman"/>
                <w:b/>
                <w:bCs/>
                <w:szCs w:val="20"/>
              </w:rPr>
            </w:pPr>
            <w:r w:rsidRPr="00FB2D63">
              <w:rPr>
                <w:rFonts w:ascii="Times New Roman" w:hAnsi="Times New Roman" w:cs="Times New Roman"/>
                <w:b/>
                <w:bCs/>
                <w:szCs w:val="20"/>
              </w:rPr>
              <w:t>0,0</w:t>
            </w:r>
          </w:p>
        </w:tc>
      </w:tr>
      <w:tr w:rsidR="00FA38AF" w:rsidRPr="00FB2D63" w:rsidTr="00621A54">
        <w:trPr>
          <w:trHeight w:val="20"/>
        </w:trPr>
        <w:tc>
          <w:tcPr>
            <w:tcW w:w="1968" w:type="dxa"/>
            <w:hideMark/>
          </w:tcPr>
          <w:p w:rsidR="00FA38AF" w:rsidRPr="00FB2D63" w:rsidRDefault="00FA38AF" w:rsidP="00FA38AF">
            <w:pPr>
              <w:pStyle w:val="a3"/>
              <w:jc w:val="center"/>
              <w:rPr>
                <w:rFonts w:ascii="Times New Roman" w:hAnsi="Times New Roman" w:cs="Times New Roman"/>
                <w:szCs w:val="20"/>
              </w:rPr>
            </w:pPr>
            <w:r w:rsidRPr="00FB2D63">
              <w:rPr>
                <w:rFonts w:ascii="Times New Roman" w:hAnsi="Times New Roman" w:cs="Times New Roman"/>
                <w:szCs w:val="20"/>
              </w:rPr>
              <w:t xml:space="preserve">Земельный налог </w:t>
            </w:r>
          </w:p>
        </w:tc>
        <w:tc>
          <w:tcPr>
            <w:tcW w:w="1411" w:type="dxa"/>
            <w:noWrap/>
          </w:tcPr>
          <w:p w:rsidR="00FA38AF" w:rsidRPr="00FB2D63" w:rsidRDefault="00621A54" w:rsidP="00C92F7F">
            <w:pPr>
              <w:pStyle w:val="a3"/>
              <w:jc w:val="center"/>
              <w:rPr>
                <w:rFonts w:ascii="Times New Roman" w:hAnsi="Times New Roman" w:cs="Times New Roman"/>
                <w:szCs w:val="20"/>
              </w:rPr>
            </w:pPr>
            <w:r w:rsidRPr="00FB2D63">
              <w:rPr>
                <w:rFonts w:ascii="Times New Roman" w:hAnsi="Times New Roman" w:cs="Times New Roman"/>
                <w:szCs w:val="20"/>
              </w:rPr>
              <w:t>3168,3</w:t>
            </w:r>
          </w:p>
        </w:tc>
        <w:tc>
          <w:tcPr>
            <w:tcW w:w="1378" w:type="dxa"/>
            <w:noWrap/>
          </w:tcPr>
          <w:p w:rsidR="00FA38AF" w:rsidRPr="00FB2D63" w:rsidRDefault="00621A54" w:rsidP="00891339">
            <w:pPr>
              <w:pStyle w:val="a3"/>
              <w:jc w:val="center"/>
              <w:rPr>
                <w:rFonts w:ascii="Times New Roman" w:hAnsi="Times New Roman" w:cs="Times New Roman"/>
                <w:szCs w:val="20"/>
              </w:rPr>
            </w:pPr>
            <w:r w:rsidRPr="00FB2D63">
              <w:rPr>
                <w:rFonts w:ascii="Times New Roman" w:hAnsi="Times New Roman" w:cs="Times New Roman"/>
                <w:szCs w:val="20"/>
              </w:rPr>
              <w:t>-763,8</w:t>
            </w:r>
          </w:p>
        </w:tc>
        <w:tc>
          <w:tcPr>
            <w:tcW w:w="1239" w:type="dxa"/>
            <w:noWrap/>
          </w:tcPr>
          <w:p w:rsidR="00FA38AF" w:rsidRPr="00FB2D63" w:rsidRDefault="00621A54" w:rsidP="009D2A19">
            <w:pPr>
              <w:pStyle w:val="a3"/>
              <w:jc w:val="center"/>
              <w:rPr>
                <w:rFonts w:ascii="Times New Roman" w:hAnsi="Times New Roman" w:cs="Times New Roman"/>
                <w:szCs w:val="20"/>
              </w:rPr>
            </w:pPr>
            <w:r w:rsidRPr="00FB2D63">
              <w:rPr>
                <w:rFonts w:ascii="Times New Roman" w:hAnsi="Times New Roman" w:cs="Times New Roman"/>
                <w:szCs w:val="20"/>
              </w:rPr>
              <w:t>3168,3</w:t>
            </w:r>
          </w:p>
        </w:tc>
        <w:tc>
          <w:tcPr>
            <w:tcW w:w="1240" w:type="dxa"/>
            <w:noWrap/>
          </w:tcPr>
          <w:p w:rsidR="00FA38AF" w:rsidRPr="00FB2D63" w:rsidRDefault="003227FC" w:rsidP="009D2A19">
            <w:pPr>
              <w:pStyle w:val="a3"/>
              <w:jc w:val="center"/>
              <w:rPr>
                <w:rFonts w:ascii="Times New Roman" w:hAnsi="Times New Roman" w:cs="Times New Roman"/>
                <w:szCs w:val="20"/>
              </w:rPr>
            </w:pPr>
            <w:r w:rsidRPr="00FB2D63">
              <w:rPr>
                <w:rFonts w:ascii="Times New Roman" w:hAnsi="Times New Roman" w:cs="Times New Roman"/>
                <w:szCs w:val="20"/>
              </w:rPr>
              <w:t>4600,0</w:t>
            </w:r>
          </w:p>
        </w:tc>
        <w:tc>
          <w:tcPr>
            <w:tcW w:w="1378" w:type="dxa"/>
            <w:noWrap/>
          </w:tcPr>
          <w:p w:rsidR="00FA38AF" w:rsidRPr="00FB2D63" w:rsidRDefault="003227FC" w:rsidP="00C92F7F">
            <w:pPr>
              <w:pStyle w:val="a3"/>
              <w:jc w:val="center"/>
              <w:rPr>
                <w:rFonts w:ascii="Times New Roman" w:hAnsi="Times New Roman" w:cs="Times New Roman"/>
                <w:b/>
                <w:bCs/>
                <w:szCs w:val="20"/>
              </w:rPr>
            </w:pPr>
            <w:r w:rsidRPr="00FB2D63">
              <w:rPr>
                <w:rFonts w:ascii="Times New Roman" w:hAnsi="Times New Roman" w:cs="Times New Roman"/>
                <w:b/>
                <w:bCs/>
                <w:szCs w:val="20"/>
              </w:rPr>
              <w:t>1431,7</w:t>
            </w:r>
          </w:p>
        </w:tc>
        <w:tc>
          <w:tcPr>
            <w:tcW w:w="1239" w:type="dxa"/>
            <w:noWrap/>
          </w:tcPr>
          <w:p w:rsidR="00FA38AF" w:rsidRPr="00FB2D63" w:rsidRDefault="00D07F30" w:rsidP="00C92F7F">
            <w:pPr>
              <w:pStyle w:val="a3"/>
              <w:jc w:val="center"/>
              <w:rPr>
                <w:rFonts w:ascii="Times New Roman" w:hAnsi="Times New Roman" w:cs="Times New Roman"/>
                <w:b/>
                <w:bCs/>
                <w:szCs w:val="20"/>
              </w:rPr>
            </w:pPr>
            <w:r w:rsidRPr="00FB2D63">
              <w:rPr>
                <w:rFonts w:ascii="Times New Roman" w:hAnsi="Times New Roman" w:cs="Times New Roman"/>
                <w:b/>
                <w:bCs/>
                <w:szCs w:val="20"/>
              </w:rPr>
              <w:t>145,18</w:t>
            </w:r>
          </w:p>
        </w:tc>
      </w:tr>
      <w:tr w:rsidR="00FA38AF" w:rsidRPr="00FB2D63" w:rsidTr="00621A54">
        <w:trPr>
          <w:trHeight w:val="307"/>
        </w:trPr>
        <w:tc>
          <w:tcPr>
            <w:tcW w:w="1968" w:type="dxa"/>
            <w:hideMark/>
          </w:tcPr>
          <w:p w:rsidR="00FA38AF" w:rsidRPr="00FB2D63" w:rsidRDefault="00FA38AF" w:rsidP="009D2A19">
            <w:pPr>
              <w:rPr>
                <w:b/>
                <w:bCs/>
                <w:sz w:val="18"/>
                <w:szCs w:val="18"/>
              </w:rPr>
            </w:pPr>
            <w:r w:rsidRPr="00FB2D63">
              <w:rPr>
                <w:b/>
                <w:bCs/>
                <w:sz w:val="18"/>
                <w:szCs w:val="18"/>
              </w:rPr>
              <w:t>Неналоговые доходы</w:t>
            </w:r>
          </w:p>
        </w:tc>
        <w:tc>
          <w:tcPr>
            <w:tcW w:w="1411" w:type="dxa"/>
            <w:noWrap/>
          </w:tcPr>
          <w:p w:rsidR="00FA38AF" w:rsidRPr="00FB2D63" w:rsidRDefault="00621A54" w:rsidP="00104355">
            <w:pPr>
              <w:jc w:val="center"/>
              <w:rPr>
                <w:b/>
                <w:bCs/>
                <w:color w:val="000000"/>
                <w:sz w:val="18"/>
                <w:szCs w:val="18"/>
              </w:rPr>
            </w:pPr>
            <w:r w:rsidRPr="00FB2D63">
              <w:rPr>
                <w:b/>
                <w:bCs/>
                <w:color w:val="000000"/>
                <w:sz w:val="18"/>
                <w:szCs w:val="18"/>
              </w:rPr>
              <w:t>543,7</w:t>
            </w:r>
          </w:p>
        </w:tc>
        <w:tc>
          <w:tcPr>
            <w:tcW w:w="1378" w:type="dxa"/>
            <w:noWrap/>
          </w:tcPr>
          <w:p w:rsidR="00FA38AF" w:rsidRPr="00FB2D63" w:rsidRDefault="00621A54" w:rsidP="00104355">
            <w:pPr>
              <w:jc w:val="center"/>
              <w:rPr>
                <w:b/>
                <w:bCs/>
                <w:color w:val="000000"/>
                <w:sz w:val="18"/>
                <w:szCs w:val="18"/>
              </w:rPr>
            </w:pPr>
            <w:r w:rsidRPr="00FB2D63">
              <w:rPr>
                <w:b/>
                <w:bCs/>
                <w:color w:val="000000"/>
                <w:sz w:val="18"/>
                <w:szCs w:val="18"/>
              </w:rPr>
              <w:t>345,1</w:t>
            </w:r>
          </w:p>
        </w:tc>
        <w:tc>
          <w:tcPr>
            <w:tcW w:w="1239" w:type="dxa"/>
            <w:noWrap/>
          </w:tcPr>
          <w:p w:rsidR="00FA38AF" w:rsidRPr="00FB2D63" w:rsidRDefault="00621A54" w:rsidP="00104355">
            <w:pPr>
              <w:jc w:val="center"/>
              <w:rPr>
                <w:b/>
                <w:bCs/>
                <w:color w:val="000000"/>
                <w:sz w:val="18"/>
                <w:szCs w:val="18"/>
              </w:rPr>
            </w:pPr>
            <w:r w:rsidRPr="00FB2D63">
              <w:rPr>
                <w:b/>
                <w:bCs/>
                <w:color w:val="000000"/>
                <w:sz w:val="18"/>
                <w:szCs w:val="18"/>
              </w:rPr>
              <w:t>623,7</w:t>
            </w:r>
          </w:p>
        </w:tc>
        <w:tc>
          <w:tcPr>
            <w:tcW w:w="1240" w:type="dxa"/>
            <w:noWrap/>
          </w:tcPr>
          <w:p w:rsidR="00FA38AF" w:rsidRPr="00FB2D63" w:rsidRDefault="003227FC" w:rsidP="003227FC">
            <w:pPr>
              <w:jc w:val="center"/>
              <w:rPr>
                <w:b/>
                <w:bCs/>
                <w:color w:val="000000"/>
                <w:sz w:val="18"/>
                <w:szCs w:val="18"/>
              </w:rPr>
            </w:pPr>
            <w:r w:rsidRPr="00FB2D63">
              <w:rPr>
                <w:b/>
                <w:bCs/>
                <w:color w:val="000000"/>
                <w:sz w:val="18"/>
                <w:szCs w:val="18"/>
              </w:rPr>
              <w:t>522,0</w:t>
            </w:r>
          </w:p>
        </w:tc>
        <w:tc>
          <w:tcPr>
            <w:tcW w:w="1378" w:type="dxa"/>
            <w:noWrap/>
          </w:tcPr>
          <w:p w:rsidR="00FA38AF" w:rsidRPr="00FB2D63" w:rsidRDefault="003227FC" w:rsidP="00104355">
            <w:pPr>
              <w:jc w:val="center"/>
              <w:rPr>
                <w:b/>
                <w:bCs/>
                <w:color w:val="000000"/>
                <w:sz w:val="18"/>
                <w:szCs w:val="18"/>
              </w:rPr>
            </w:pPr>
            <w:r w:rsidRPr="00FB2D63">
              <w:rPr>
                <w:b/>
                <w:bCs/>
                <w:color w:val="000000"/>
                <w:sz w:val="18"/>
                <w:szCs w:val="18"/>
              </w:rPr>
              <w:t>-101,7</w:t>
            </w:r>
          </w:p>
        </w:tc>
        <w:tc>
          <w:tcPr>
            <w:tcW w:w="1239" w:type="dxa"/>
            <w:noWrap/>
          </w:tcPr>
          <w:p w:rsidR="00FA38AF" w:rsidRPr="00FB2D63" w:rsidRDefault="00D07F30" w:rsidP="008834C8">
            <w:pPr>
              <w:jc w:val="center"/>
              <w:rPr>
                <w:b/>
                <w:bCs/>
                <w:color w:val="000000"/>
                <w:sz w:val="18"/>
                <w:szCs w:val="18"/>
              </w:rPr>
            </w:pPr>
            <w:r w:rsidRPr="00FB2D63">
              <w:rPr>
                <w:b/>
                <w:bCs/>
                <w:color w:val="000000"/>
                <w:sz w:val="18"/>
                <w:szCs w:val="18"/>
              </w:rPr>
              <w:t>83,69</w:t>
            </w:r>
          </w:p>
        </w:tc>
      </w:tr>
      <w:tr w:rsidR="00FA38AF" w:rsidRPr="00FB2D63" w:rsidTr="00621A54">
        <w:trPr>
          <w:trHeight w:val="495"/>
        </w:trPr>
        <w:tc>
          <w:tcPr>
            <w:tcW w:w="1968" w:type="dxa"/>
            <w:hideMark/>
          </w:tcPr>
          <w:p w:rsidR="00FA38AF" w:rsidRPr="00FB2D63" w:rsidRDefault="00FA38AF" w:rsidP="009D2A19">
            <w:pPr>
              <w:rPr>
                <w:sz w:val="18"/>
                <w:szCs w:val="18"/>
              </w:rPr>
            </w:pPr>
            <w:r w:rsidRPr="00FB2D63">
              <w:rPr>
                <w:sz w:val="18"/>
                <w:szCs w:val="18"/>
              </w:rPr>
              <w:t>Доходы от сдачи в аренду имущества</w:t>
            </w:r>
          </w:p>
        </w:tc>
        <w:tc>
          <w:tcPr>
            <w:tcW w:w="1411" w:type="dxa"/>
            <w:noWrap/>
          </w:tcPr>
          <w:p w:rsidR="00FA38AF" w:rsidRPr="00FB2D63" w:rsidRDefault="00621A54" w:rsidP="008834C8">
            <w:pPr>
              <w:jc w:val="center"/>
              <w:rPr>
                <w:sz w:val="18"/>
                <w:szCs w:val="18"/>
              </w:rPr>
            </w:pPr>
            <w:r w:rsidRPr="00FB2D63">
              <w:rPr>
                <w:sz w:val="18"/>
                <w:szCs w:val="18"/>
              </w:rPr>
              <w:t>520,0</w:t>
            </w:r>
          </w:p>
        </w:tc>
        <w:tc>
          <w:tcPr>
            <w:tcW w:w="1378" w:type="dxa"/>
            <w:noWrap/>
          </w:tcPr>
          <w:p w:rsidR="00FA38AF" w:rsidRPr="00FB2D63" w:rsidRDefault="00621A54" w:rsidP="008834C8">
            <w:pPr>
              <w:jc w:val="center"/>
              <w:rPr>
                <w:sz w:val="18"/>
                <w:szCs w:val="18"/>
              </w:rPr>
            </w:pPr>
            <w:r w:rsidRPr="00FB2D63">
              <w:rPr>
                <w:sz w:val="18"/>
                <w:szCs w:val="18"/>
              </w:rPr>
              <w:t>249,1</w:t>
            </w:r>
          </w:p>
        </w:tc>
        <w:tc>
          <w:tcPr>
            <w:tcW w:w="1239" w:type="dxa"/>
            <w:noWrap/>
          </w:tcPr>
          <w:p w:rsidR="00FA38AF" w:rsidRPr="00FB2D63" w:rsidRDefault="00621A54" w:rsidP="008834C8">
            <w:pPr>
              <w:jc w:val="center"/>
              <w:rPr>
                <w:sz w:val="18"/>
                <w:szCs w:val="18"/>
              </w:rPr>
            </w:pPr>
            <w:r w:rsidRPr="00FB2D63">
              <w:rPr>
                <w:sz w:val="18"/>
                <w:szCs w:val="18"/>
              </w:rPr>
              <w:t>520,0</w:t>
            </w:r>
          </w:p>
        </w:tc>
        <w:tc>
          <w:tcPr>
            <w:tcW w:w="1240" w:type="dxa"/>
            <w:noWrap/>
          </w:tcPr>
          <w:p w:rsidR="00FA38AF" w:rsidRPr="00FB2D63" w:rsidRDefault="003227FC" w:rsidP="009D2A19">
            <w:pPr>
              <w:jc w:val="center"/>
              <w:rPr>
                <w:sz w:val="18"/>
                <w:szCs w:val="18"/>
              </w:rPr>
            </w:pPr>
            <w:r w:rsidRPr="00FB2D63">
              <w:rPr>
                <w:sz w:val="18"/>
                <w:szCs w:val="18"/>
              </w:rPr>
              <w:t>510,0</w:t>
            </w:r>
          </w:p>
        </w:tc>
        <w:tc>
          <w:tcPr>
            <w:tcW w:w="1378" w:type="dxa"/>
            <w:noWrap/>
          </w:tcPr>
          <w:p w:rsidR="00FA38AF" w:rsidRPr="00FB2D63" w:rsidRDefault="003227FC" w:rsidP="008834C8">
            <w:pPr>
              <w:jc w:val="center"/>
              <w:rPr>
                <w:sz w:val="18"/>
                <w:szCs w:val="18"/>
              </w:rPr>
            </w:pPr>
            <w:r w:rsidRPr="00FB2D63">
              <w:rPr>
                <w:sz w:val="18"/>
                <w:szCs w:val="18"/>
              </w:rPr>
              <w:t>-10,0</w:t>
            </w:r>
          </w:p>
        </w:tc>
        <w:tc>
          <w:tcPr>
            <w:tcW w:w="1239" w:type="dxa"/>
            <w:noWrap/>
          </w:tcPr>
          <w:p w:rsidR="00FA38AF" w:rsidRPr="00FB2D63" w:rsidRDefault="00D07F30" w:rsidP="005C4950">
            <w:pPr>
              <w:jc w:val="center"/>
              <w:rPr>
                <w:sz w:val="18"/>
                <w:szCs w:val="18"/>
              </w:rPr>
            </w:pPr>
            <w:r w:rsidRPr="00FB2D63">
              <w:rPr>
                <w:sz w:val="18"/>
                <w:szCs w:val="18"/>
              </w:rPr>
              <w:t>98,07</w:t>
            </w:r>
          </w:p>
        </w:tc>
      </w:tr>
      <w:tr w:rsidR="003227FC" w:rsidRPr="00FB2D63" w:rsidTr="00621A54">
        <w:trPr>
          <w:trHeight w:val="495"/>
        </w:trPr>
        <w:tc>
          <w:tcPr>
            <w:tcW w:w="1968" w:type="dxa"/>
          </w:tcPr>
          <w:p w:rsidR="003227FC" w:rsidRPr="00FB2D63" w:rsidRDefault="003227FC" w:rsidP="009D2A19">
            <w:pPr>
              <w:rPr>
                <w:sz w:val="18"/>
                <w:szCs w:val="18"/>
              </w:rPr>
            </w:pPr>
            <w:r w:rsidRPr="00FB2D63">
              <w:rPr>
                <w:sz w:val="18"/>
                <w:szCs w:val="18"/>
              </w:rPr>
              <w:t>Доходы от использования имущества</w:t>
            </w:r>
          </w:p>
        </w:tc>
        <w:tc>
          <w:tcPr>
            <w:tcW w:w="1411" w:type="dxa"/>
            <w:noWrap/>
          </w:tcPr>
          <w:p w:rsidR="003227FC" w:rsidRPr="00FB2D63" w:rsidRDefault="003227FC" w:rsidP="008834C8">
            <w:pPr>
              <w:jc w:val="center"/>
              <w:rPr>
                <w:sz w:val="18"/>
                <w:szCs w:val="18"/>
              </w:rPr>
            </w:pPr>
            <w:r w:rsidRPr="00FB2D63">
              <w:rPr>
                <w:sz w:val="18"/>
                <w:szCs w:val="18"/>
              </w:rPr>
              <w:t>1,5</w:t>
            </w:r>
          </w:p>
        </w:tc>
        <w:tc>
          <w:tcPr>
            <w:tcW w:w="1378" w:type="dxa"/>
            <w:noWrap/>
          </w:tcPr>
          <w:p w:rsidR="003227FC" w:rsidRPr="00FB2D63" w:rsidRDefault="003227FC" w:rsidP="008834C8">
            <w:pPr>
              <w:jc w:val="center"/>
              <w:rPr>
                <w:sz w:val="18"/>
                <w:szCs w:val="18"/>
              </w:rPr>
            </w:pPr>
            <w:r w:rsidRPr="00FB2D63">
              <w:rPr>
                <w:sz w:val="18"/>
                <w:szCs w:val="18"/>
              </w:rPr>
              <w:t>1,5</w:t>
            </w:r>
          </w:p>
        </w:tc>
        <w:tc>
          <w:tcPr>
            <w:tcW w:w="1239" w:type="dxa"/>
            <w:noWrap/>
          </w:tcPr>
          <w:p w:rsidR="003227FC" w:rsidRPr="00FB2D63" w:rsidRDefault="003227FC" w:rsidP="008834C8">
            <w:pPr>
              <w:jc w:val="center"/>
              <w:rPr>
                <w:sz w:val="18"/>
                <w:szCs w:val="18"/>
              </w:rPr>
            </w:pPr>
            <w:r w:rsidRPr="00FB2D63">
              <w:rPr>
                <w:sz w:val="18"/>
                <w:szCs w:val="18"/>
              </w:rPr>
              <w:t>1,5</w:t>
            </w:r>
          </w:p>
        </w:tc>
        <w:tc>
          <w:tcPr>
            <w:tcW w:w="1240" w:type="dxa"/>
            <w:noWrap/>
          </w:tcPr>
          <w:p w:rsidR="003227FC" w:rsidRPr="00FB2D63" w:rsidRDefault="003227FC" w:rsidP="009D2A19">
            <w:pPr>
              <w:jc w:val="center"/>
              <w:rPr>
                <w:sz w:val="18"/>
                <w:szCs w:val="18"/>
              </w:rPr>
            </w:pPr>
            <w:r w:rsidRPr="00FB2D63">
              <w:rPr>
                <w:sz w:val="18"/>
                <w:szCs w:val="18"/>
              </w:rPr>
              <w:t>0,0</w:t>
            </w:r>
          </w:p>
        </w:tc>
        <w:tc>
          <w:tcPr>
            <w:tcW w:w="1378" w:type="dxa"/>
            <w:noWrap/>
          </w:tcPr>
          <w:p w:rsidR="003227FC" w:rsidRPr="00FB2D63" w:rsidRDefault="003227FC" w:rsidP="008834C8">
            <w:pPr>
              <w:jc w:val="center"/>
              <w:rPr>
                <w:sz w:val="18"/>
                <w:szCs w:val="18"/>
              </w:rPr>
            </w:pPr>
            <w:r w:rsidRPr="00FB2D63">
              <w:rPr>
                <w:sz w:val="18"/>
                <w:szCs w:val="18"/>
              </w:rPr>
              <w:t>-1,5</w:t>
            </w:r>
          </w:p>
        </w:tc>
        <w:tc>
          <w:tcPr>
            <w:tcW w:w="1239" w:type="dxa"/>
            <w:noWrap/>
          </w:tcPr>
          <w:p w:rsidR="003227FC" w:rsidRPr="00FB2D63" w:rsidRDefault="00D07F30" w:rsidP="005C4950">
            <w:pPr>
              <w:jc w:val="center"/>
              <w:rPr>
                <w:sz w:val="18"/>
                <w:szCs w:val="18"/>
              </w:rPr>
            </w:pPr>
            <w:r w:rsidRPr="00FB2D63">
              <w:rPr>
                <w:sz w:val="18"/>
                <w:szCs w:val="18"/>
              </w:rPr>
              <w:t>0,0</w:t>
            </w:r>
          </w:p>
        </w:tc>
      </w:tr>
      <w:tr w:rsidR="005C4950" w:rsidRPr="00FB2D63" w:rsidTr="006E7569">
        <w:trPr>
          <w:trHeight w:val="495"/>
        </w:trPr>
        <w:tc>
          <w:tcPr>
            <w:tcW w:w="1968" w:type="dxa"/>
          </w:tcPr>
          <w:p w:rsidR="005C4950" w:rsidRPr="00FB2D63" w:rsidRDefault="005C4950" w:rsidP="009D2A19">
            <w:pPr>
              <w:rPr>
                <w:sz w:val="18"/>
                <w:szCs w:val="18"/>
              </w:rPr>
            </w:pPr>
            <w:r w:rsidRPr="00FB2D63">
              <w:rPr>
                <w:sz w:val="18"/>
                <w:szCs w:val="18"/>
              </w:rPr>
              <w:t>Доходы от реализации имущества</w:t>
            </w:r>
          </w:p>
        </w:tc>
        <w:tc>
          <w:tcPr>
            <w:tcW w:w="1411" w:type="dxa"/>
            <w:noWrap/>
          </w:tcPr>
          <w:p w:rsidR="005C4950" w:rsidRPr="00FB2D63" w:rsidRDefault="00621A54" w:rsidP="005C4950">
            <w:pPr>
              <w:jc w:val="center"/>
              <w:rPr>
                <w:sz w:val="18"/>
                <w:szCs w:val="18"/>
              </w:rPr>
            </w:pPr>
            <w:r w:rsidRPr="00FB2D63">
              <w:rPr>
                <w:sz w:val="18"/>
                <w:szCs w:val="18"/>
              </w:rPr>
              <w:t>0,0</w:t>
            </w:r>
          </w:p>
        </w:tc>
        <w:tc>
          <w:tcPr>
            <w:tcW w:w="1378" w:type="dxa"/>
            <w:noWrap/>
          </w:tcPr>
          <w:p w:rsidR="005C4950" w:rsidRPr="00FB2D63" w:rsidRDefault="00621A54" w:rsidP="005C4950">
            <w:pPr>
              <w:jc w:val="center"/>
              <w:rPr>
                <w:sz w:val="18"/>
                <w:szCs w:val="18"/>
              </w:rPr>
            </w:pPr>
            <w:r w:rsidRPr="00FB2D63">
              <w:rPr>
                <w:sz w:val="18"/>
                <w:szCs w:val="18"/>
              </w:rPr>
              <w:t>75,6</w:t>
            </w:r>
          </w:p>
        </w:tc>
        <w:tc>
          <w:tcPr>
            <w:tcW w:w="1239" w:type="dxa"/>
            <w:noWrap/>
          </w:tcPr>
          <w:p w:rsidR="005C4950" w:rsidRPr="00FB2D63" w:rsidRDefault="00621A54" w:rsidP="005C4950">
            <w:pPr>
              <w:jc w:val="center"/>
              <w:rPr>
                <w:sz w:val="18"/>
                <w:szCs w:val="18"/>
              </w:rPr>
            </w:pPr>
            <w:r w:rsidRPr="00FB2D63">
              <w:rPr>
                <w:sz w:val="18"/>
                <w:szCs w:val="18"/>
              </w:rPr>
              <w:t>75,6</w:t>
            </w:r>
          </w:p>
        </w:tc>
        <w:tc>
          <w:tcPr>
            <w:tcW w:w="1240" w:type="dxa"/>
            <w:noWrap/>
          </w:tcPr>
          <w:p w:rsidR="005C4950" w:rsidRPr="00FB2D63" w:rsidRDefault="003227FC" w:rsidP="009D2A19">
            <w:pPr>
              <w:jc w:val="center"/>
              <w:rPr>
                <w:sz w:val="18"/>
                <w:szCs w:val="18"/>
              </w:rPr>
            </w:pPr>
            <w:r w:rsidRPr="00FB2D63">
              <w:rPr>
                <w:sz w:val="18"/>
                <w:szCs w:val="18"/>
              </w:rPr>
              <w:t>0,0</w:t>
            </w:r>
          </w:p>
        </w:tc>
        <w:tc>
          <w:tcPr>
            <w:tcW w:w="1378" w:type="dxa"/>
            <w:noWrap/>
          </w:tcPr>
          <w:p w:rsidR="005C4950" w:rsidRPr="00FB2D63" w:rsidRDefault="003227FC" w:rsidP="005C4950">
            <w:pPr>
              <w:jc w:val="center"/>
              <w:rPr>
                <w:sz w:val="18"/>
                <w:szCs w:val="18"/>
              </w:rPr>
            </w:pPr>
            <w:r w:rsidRPr="00FB2D63">
              <w:rPr>
                <w:sz w:val="18"/>
                <w:szCs w:val="18"/>
              </w:rPr>
              <w:t>-75,6</w:t>
            </w:r>
          </w:p>
        </w:tc>
        <w:tc>
          <w:tcPr>
            <w:tcW w:w="1239" w:type="dxa"/>
            <w:noWrap/>
          </w:tcPr>
          <w:p w:rsidR="005C4950" w:rsidRPr="00FB2D63" w:rsidRDefault="00D07F30" w:rsidP="005C4950">
            <w:pPr>
              <w:jc w:val="center"/>
              <w:rPr>
                <w:sz w:val="18"/>
                <w:szCs w:val="18"/>
              </w:rPr>
            </w:pPr>
            <w:r w:rsidRPr="00FB2D63">
              <w:rPr>
                <w:sz w:val="18"/>
                <w:szCs w:val="18"/>
              </w:rPr>
              <w:t>0,0</w:t>
            </w:r>
          </w:p>
        </w:tc>
      </w:tr>
      <w:tr w:rsidR="00FA38AF" w:rsidRPr="00FB2D63" w:rsidTr="00621A54">
        <w:trPr>
          <w:trHeight w:val="570"/>
        </w:trPr>
        <w:tc>
          <w:tcPr>
            <w:tcW w:w="1968" w:type="dxa"/>
            <w:hideMark/>
          </w:tcPr>
          <w:p w:rsidR="00FA38AF" w:rsidRPr="00FB2D63" w:rsidRDefault="006E7569" w:rsidP="009D2A19">
            <w:pPr>
              <w:rPr>
                <w:sz w:val="18"/>
                <w:szCs w:val="18"/>
              </w:rPr>
            </w:pPr>
            <w:r w:rsidRPr="00FB2D63">
              <w:rPr>
                <w:sz w:val="18"/>
                <w:szCs w:val="18"/>
              </w:rPr>
              <w:t>Доходы от оказания платных услуг и комп. затрат</w:t>
            </w:r>
          </w:p>
        </w:tc>
        <w:tc>
          <w:tcPr>
            <w:tcW w:w="1411" w:type="dxa"/>
            <w:noWrap/>
          </w:tcPr>
          <w:p w:rsidR="00FA38AF" w:rsidRPr="00FB2D63" w:rsidRDefault="003227FC" w:rsidP="008834C8">
            <w:pPr>
              <w:jc w:val="center"/>
              <w:rPr>
                <w:sz w:val="18"/>
                <w:szCs w:val="18"/>
              </w:rPr>
            </w:pPr>
            <w:r w:rsidRPr="00FB2D63">
              <w:rPr>
                <w:sz w:val="18"/>
                <w:szCs w:val="18"/>
              </w:rPr>
              <w:t>9,2</w:t>
            </w:r>
          </w:p>
        </w:tc>
        <w:tc>
          <w:tcPr>
            <w:tcW w:w="1378" w:type="dxa"/>
            <w:noWrap/>
          </w:tcPr>
          <w:p w:rsidR="00FA38AF" w:rsidRPr="00FB2D63" w:rsidRDefault="003227FC" w:rsidP="008834C8">
            <w:pPr>
              <w:jc w:val="center"/>
              <w:rPr>
                <w:sz w:val="18"/>
                <w:szCs w:val="18"/>
              </w:rPr>
            </w:pPr>
            <w:r w:rsidRPr="00FB2D63">
              <w:rPr>
                <w:sz w:val="18"/>
                <w:szCs w:val="18"/>
              </w:rPr>
              <w:t>13,6</w:t>
            </w:r>
          </w:p>
        </w:tc>
        <w:tc>
          <w:tcPr>
            <w:tcW w:w="1239" w:type="dxa"/>
            <w:noWrap/>
          </w:tcPr>
          <w:p w:rsidR="00FA38AF" w:rsidRPr="00FB2D63" w:rsidRDefault="003227FC" w:rsidP="008834C8">
            <w:pPr>
              <w:jc w:val="center"/>
              <w:rPr>
                <w:sz w:val="18"/>
                <w:szCs w:val="18"/>
              </w:rPr>
            </w:pPr>
            <w:r w:rsidRPr="00FB2D63">
              <w:rPr>
                <w:sz w:val="18"/>
                <w:szCs w:val="18"/>
              </w:rPr>
              <w:t>13,6</w:t>
            </w:r>
          </w:p>
        </w:tc>
        <w:tc>
          <w:tcPr>
            <w:tcW w:w="1240" w:type="dxa"/>
            <w:noWrap/>
          </w:tcPr>
          <w:p w:rsidR="00FA38AF" w:rsidRPr="00FB2D63" w:rsidRDefault="003227FC" w:rsidP="00FE4181">
            <w:pPr>
              <w:jc w:val="center"/>
              <w:rPr>
                <w:sz w:val="18"/>
                <w:szCs w:val="18"/>
              </w:rPr>
            </w:pPr>
            <w:r w:rsidRPr="00FB2D63">
              <w:rPr>
                <w:sz w:val="18"/>
                <w:szCs w:val="18"/>
              </w:rPr>
              <w:t>0,0</w:t>
            </w:r>
          </w:p>
        </w:tc>
        <w:tc>
          <w:tcPr>
            <w:tcW w:w="1378" w:type="dxa"/>
            <w:noWrap/>
          </w:tcPr>
          <w:p w:rsidR="00FA38AF" w:rsidRPr="00FB2D63" w:rsidRDefault="003227FC" w:rsidP="00FE4181">
            <w:pPr>
              <w:jc w:val="center"/>
              <w:rPr>
                <w:sz w:val="18"/>
                <w:szCs w:val="18"/>
              </w:rPr>
            </w:pPr>
            <w:r w:rsidRPr="00FB2D63">
              <w:rPr>
                <w:sz w:val="18"/>
                <w:szCs w:val="18"/>
              </w:rPr>
              <w:t>-13,6</w:t>
            </w:r>
          </w:p>
        </w:tc>
        <w:tc>
          <w:tcPr>
            <w:tcW w:w="1239" w:type="dxa"/>
            <w:noWrap/>
          </w:tcPr>
          <w:p w:rsidR="00FA38AF" w:rsidRPr="00FB2D63" w:rsidRDefault="00D07F30" w:rsidP="00FE4181">
            <w:pPr>
              <w:jc w:val="center"/>
              <w:rPr>
                <w:sz w:val="18"/>
                <w:szCs w:val="18"/>
              </w:rPr>
            </w:pPr>
            <w:r w:rsidRPr="00FB2D63">
              <w:rPr>
                <w:sz w:val="18"/>
                <w:szCs w:val="18"/>
              </w:rPr>
              <w:t>0,0</w:t>
            </w:r>
          </w:p>
        </w:tc>
      </w:tr>
      <w:tr w:rsidR="00FA38AF" w:rsidRPr="00FB2D63" w:rsidTr="006E7569">
        <w:trPr>
          <w:trHeight w:val="334"/>
        </w:trPr>
        <w:tc>
          <w:tcPr>
            <w:tcW w:w="1968" w:type="dxa"/>
          </w:tcPr>
          <w:p w:rsidR="00FA38AF" w:rsidRPr="00FB2D63" w:rsidRDefault="006E7569" w:rsidP="009D2A19">
            <w:pPr>
              <w:rPr>
                <w:sz w:val="18"/>
                <w:szCs w:val="18"/>
              </w:rPr>
            </w:pPr>
            <w:r w:rsidRPr="00FB2D63">
              <w:rPr>
                <w:sz w:val="18"/>
                <w:szCs w:val="18"/>
              </w:rPr>
              <w:t>Штрафы</w:t>
            </w:r>
          </w:p>
        </w:tc>
        <w:tc>
          <w:tcPr>
            <w:tcW w:w="1411" w:type="dxa"/>
            <w:noWrap/>
          </w:tcPr>
          <w:p w:rsidR="00FA38AF" w:rsidRPr="00FB2D63" w:rsidRDefault="003227FC" w:rsidP="006E7569">
            <w:pPr>
              <w:jc w:val="center"/>
              <w:rPr>
                <w:sz w:val="18"/>
                <w:szCs w:val="18"/>
              </w:rPr>
            </w:pPr>
            <w:r w:rsidRPr="00FB2D63">
              <w:rPr>
                <w:sz w:val="18"/>
                <w:szCs w:val="18"/>
              </w:rPr>
              <w:t>1,0</w:t>
            </w:r>
          </w:p>
        </w:tc>
        <w:tc>
          <w:tcPr>
            <w:tcW w:w="1378" w:type="dxa"/>
            <w:noWrap/>
          </w:tcPr>
          <w:p w:rsidR="00FA38AF" w:rsidRPr="00FB2D63" w:rsidRDefault="003227FC" w:rsidP="00FE4181">
            <w:pPr>
              <w:jc w:val="center"/>
              <w:rPr>
                <w:sz w:val="18"/>
                <w:szCs w:val="18"/>
              </w:rPr>
            </w:pPr>
            <w:r w:rsidRPr="00FB2D63">
              <w:rPr>
                <w:sz w:val="18"/>
                <w:szCs w:val="18"/>
              </w:rPr>
              <w:t>1,0</w:t>
            </w:r>
          </w:p>
        </w:tc>
        <w:tc>
          <w:tcPr>
            <w:tcW w:w="1239" w:type="dxa"/>
            <w:noWrap/>
          </w:tcPr>
          <w:p w:rsidR="00FA38AF" w:rsidRPr="00FB2D63" w:rsidRDefault="003227FC" w:rsidP="00FE4181">
            <w:pPr>
              <w:jc w:val="center"/>
              <w:rPr>
                <w:sz w:val="18"/>
                <w:szCs w:val="18"/>
              </w:rPr>
            </w:pPr>
            <w:r w:rsidRPr="00FB2D63">
              <w:rPr>
                <w:sz w:val="18"/>
                <w:szCs w:val="18"/>
              </w:rPr>
              <w:t>1,0</w:t>
            </w:r>
          </w:p>
        </w:tc>
        <w:tc>
          <w:tcPr>
            <w:tcW w:w="1240" w:type="dxa"/>
            <w:noWrap/>
          </w:tcPr>
          <w:p w:rsidR="00FA38AF" w:rsidRPr="00FB2D63" w:rsidRDefault="003227FC" w:rsidP="009D2A19">
            <w:pPr>
              <w:jc w:val="center"/>
              <w:rPr>
                <w:sz w:val="18"/>
                <w:szCs w:val="18"/>
              </w:rPr>
            </w:pPr>
            <w:r w:rsidRPr="00FB2D63">
              <w:rPr>
                <w:sz w:val="18"/>
                <w:szCs w:val="18"/>
              </w:rPr>
              <w:t>0,0</w:t>
            </w:r>
          </w:p>
        </w:tc>
        <w:tc>
          <w:tcPr>
            <w:tcW w:w="1378" w:type="dxa"/>
            <w:noWrap/>
          </w:tcPr>
          <w:p w:rsidR="00FA38AF" w:rsidRPr="00FB2D63" w:rsidRDefault="003227FC" w:rsidP="005C4950">
            <w:pPr>
              <w:jc w:val="center"/>
              <w:rPr>
                <w:sz w:val="18"/>
                <w:szCs w:val="18"/>
              </w:rPr>
            </w:pPr>
            <w:r w:rsidRPr="00FB2D63">
              <w:rPr>
                <w:sz w:val="18"/>
                <w:szCs w:val="18"/>
              </w:rPr>
              <w:t>-1,0</w:t>
            </w:r>
          </w:p>
        </w:tc>
        <w:tc>
          <w:tcPr>
            <w:tcW w:w="1239" w:type="dxa"/>
            <w:noWrap/>
          </w:tcPr>
          <w:p w:rsidR="00FA38AF" w:rsidRPr="00FB2D63" w:rsidRDefault="00D07F30" w:rsidP="006E7569">
            <w:pPr>
              <w:jc w:val="center"/>
              <w:rPr>
                <w:sz w:val="18"/>
                <w:szCs w:val="18"/>
              </w:rPr>
            </w:pPr>
            <w:r w:rsidRPr="00FB2D63">
              <w:rPr>
                <w:sz w:val="18"/>
                <w:szCs w:val="18"/>
              </w:rPr>
              <w:t>0,0</w:t>
            </w:r>
          </w:p>
        </w:tc>
      </w:tr>
      <w:tr w:rsidR="006E7569" w:rsidRPr="00FB2D63" w:rsidTr="006E7569">
        <w:trPr>
          <w:trHeight w:val="267"/>
        </w:trPr>
        <w:tc>
          <w:tcPr>
            <w:tcW w:w="1968" w:type="dxa"/>
          </w:tcPr>
          <w:p w:rsidR="006E7569" w:rsidRPr="00FB2D63" w:rsidRDefault="006E7569" w:rsidP="009D2A19">
            <w:pPr>
              <w:rPr>
                <w:sz w:val="18"/>
                <w:szCs w:val="18"/>
              </w:rPr>
            </w:pPr>
            <w:r w:rsidRPr="00FB2D63">
              <w:rPr>
                <w:sz w:val="18"/>
                <w:szCs w:val="18"/>
              </w:rPr>
              <w:t>Неналоговые доходы</w:t>
            </w:r>
          </w:p>
        </w:tc>
        <w:tc>
          <w:tcPr>
            <w:tcW w:w="1411" w:type="dxa"/>
            <w:noWrap/>
          </w:tcPr>
          <w:p w:rsidR="006E7569" w:rsidRPr="00FB2D63" w:rsidRDefault="003227FC" w:rsidP="006E7569">
            <w:pPr>
              <w:jc w:val="center"/>
              <w:rPr>
                <w:sz w:val="18"/>
                <w:szCs w:val="18"/>
              </w:rPr>
            </w:pPr>
            <w:r w:rsidRPr="00FB2D63">
              <w:rPr>
                <w:sz w:val="18"/>
                <w:szCs w:val="18"/>
              </w:rPr>
              <w:t>12,0</w:t>
            </w:r>
          </w:p>
        </w:tc>
        <w:tc>
          <w:tcPr>
            <w:tcW w:w="1378" w:type="dxa"/>
            <w:noWrap/>
          </w:tcPr>
          <w:p w:rsidR="006E7569" w:rsidRPr="00FB2D63" w:rsidRDefault="003227FC" w:rsidP="008D5DBB">
            <w:pPr>
              <w:jc w:val="center"/>
              <w:rPr>
                <w:sz w:val="18"/>
                <w:szCs w:val="18"/>
              </w:rPr>
            </w:pPr>
            <w:r w:rsidRPr="00FB2D63">
              <w:rPr>
                <w:sz w:val="18"/>
                <w:szCs w:val="18"/>
              </w:rPr>
              <w:t>4,3</w:t>
            </w:r>
          </w:p>
        </w:tc>
        <w:tc>
          <w:tcPr>
            <w:tcW w:w="1239" w:type="dxa"/>
            <w:noWrap/>
          </w:tcPr>
          <w:p w:rsidR="006E7569" w:rsidRPr="00FB2D63" w:rsidRDefault="003227FC" w:rsidP="008D5DBB">
            <w:pPr>
              <w:jc w:val="center"/>
              <w:rPr>
                <w:sz w:val="18"/>
                <w:szCs w:val="18"/>
              </w:rPr>
            </w:pPr>
            <w:r w:rsidRPr="00FB2D63">
              <w:rPr>
                <w:sz w:val="18"/>
                <w:szCs w:val="18"/>
              </w:rPr>
              <w:t>12,0</w:t>
            </w:r>
          </w:p>
        </w:tc>
        <w:tc>
          <w:tcPr>
            <w:tcW w:w="1240" w:type="dxa"/>
            <w:noWrap/>
          </w:tcPr>
          <w:p w:rsidR="006E7569" w:rsidRPr="00FB2D63" w:rsidRDefault="003227FC" w:rsidP="008D5DBB">
            <w:pPr>
              <w:jc w:val="center"/>
              <w:rPr>
                <w:sz w:val="18"/>
                <w:szCs w:val="18"/>
              </w:rPr>
            </w:pPr>
            <w:r w:rsidRPr="00FB2D63">
              <w:rPr>
                <w:sz w:val="18"/>
                <w:szCs w:val="18"/>
              </w:rPr>
              <w:t>12,0</w:t>
            </w:r>
          </w:p>
        </w:tc>
        <w:tc>
          <w:tcPr>
            <w:tcW w:w="1378" w:type="dxa"/>
            <w:noWrap/>
          </w:tcPr>
          <w:p w:rsidR="006E7569" w:rsidRPr="00FB2D63" w:rsidRDefault="003227FC" w:rsidP="006E7569">
            <w:pPr>
              <w:jc w:val="center"/>
              <w:rPr>
                <w:sz w:val="18"/>
                <w:szCs w:val="18"/>
              </w:rPr>
            </w:pPr>
            <w:r w:rsidRPr="00FB2D63">
              <w:rPr>
                <w:sz w:val="18"/>
                <w:szCs w:val="18"/>
              </w:rPr>
              <w:t>0,0</w:t>
            </w:r>
          </w:p>
        </w:tc>
        <w:tc>
          <w:tcPr>
            <w:tcW w:w="1239" w:type="dxa"/>
            <w:noWrap/>
          </w:tcPr>
          <w:p w:rsidR="006E7569" w:rsidRPr="00FB2D63" w:rsidRDefault="00D07F30" w:rsidP="009D2A19">
            <w:pPr>
              <w:jc w:val="center"/>
              <w:rPr>
                <w:sz w:val="18"/>
                <w:szCs w:val="18"/>
              </w:rPr>
            </w:pPr>
            <w:r w:rsidRPr="00FB2D63">
              <w:rPr>
                <w:sz w:val="18"/>
                <w:szCs w:val="18"/>
              </w:rPr>
              <w:t>0,0</w:t>
            </w:r>
          </w:p>
        </w:tc>
      </w:tr>
    </w:tbl>
    <w:p w:rsidR="00B179D8" w:rsidRPr="00FB2D63" w:rsidRDefault="00B179D8" w:rsidP="00B179D8">
      <w:pPr>
        <w:pStyle w:val="a3"/>
        <w:spacing w:before="0" w:after="0"/>
        <w:jc w:val="right"/>
        <w:rPr>
          <w:rFonts w:ascii="Times New Roman" w:hAnsi="Times New Roman" w:cs="Times New Roman"/>
          <w:sz w:val="24"/>
          <w:szCs w:val="24"/>
        </w:rPr>
      </w:pPr>
    </w:p>
    <w:p w:rsidR="00FA38AF" w:rsidRPr="00FB2D63" w:rsidRDefault="00FA38AF" w:rsidP="00FA38AF">
      <w:pPr>
        <w:autoSpaceDE w:val="0"/>
        <w:autoSpaceDN w:val="0"/>
        <w:adjustRightInd w:val="0"/>
        <w:ind w:firstLine="709"/>
        <w:jc w:val="both"/>
        <w:rPr>
          <w:sz w:val="28"/>
          <w:szCs w:val="28"/>
        </w:rPr>
      </w:pPr>
      <w:r w:rsidRPr="00FB2D63">
        <w:rPr>
          <w:sz w:val="28"/>
          <w:szCs w:val="28"/>
        </w:rPr>
        <w:t>Анализ показывает, что в 202</w:t>
      </w:r>
      <w:r w:rsidR="00C60E45" w:rsidRPr="00FB2D63">
        <w:rPr>
          <w:sz w:val="28"/>
          <w:szCs w:val="28"/>
        </w:rPr>
        <w:t>4</w:t>
      </w:r>
      <w:r w:rsidRPr="00FB2D63">
        <w:rPr>
          <w:sz w:val="28"/>
          <w:szCs w:val="28"/>
        </w:rPr>
        <w:t xml:space="preserve"> году, как и прежде, основными источниками налоговых и неналоговых доходов бюджета </w:t>
      </w:r>
      <w:r w:rsidR="006E7569" w:rsidRPr="00FB2D63">
        <w:rPr>
          <w:sz w:val="28"/>
          <w:szCs w:val="28"/>
        </w:rPr>
        <w:t>Днепровского</w:t>
      </w:r>
      <w:r w:rsidRPr="00FB2D63">
        <w:rPr>
          <w:sz w:val="28"/>
          <w:szCs w:val="28"/>
        </w:rPr>
        <w:t xml:space="preserve"> сельского поселения Тимашевского района останутся налоговые доходы. На их долю в 202</w:t>
      </w:r>
      <w:r w:rsidR="00C60E45" w:rsidRPr="00FB2D63">
        <w:rPr>
          <w:sz w:val="28"/>
          <w:szCs w:val="28"/>
        </w:rPr>
        <w:t>4</w:t>
      </w:r>
      <w:r w:rsidRPr="00FB2D63">
        <w:rPr>
          <w:sz w:val="28"/>
          <w:szCs w:val="28"/>
        </w:rPr>
        <w:t xml:space="preserve"> году придется </w:t>
      </w:r>
      <w:r w:rsidR="009B28DF" w:rsidRPr="00FB2D63">
        <w:rPr>
          <w:sz w:val="28"/>
          <w:szCs w:val="28"/>
        </w:rPr>
        <w:t>97,</w:t>
      </w:r>
      <w:r w:rsidR="00C60E45" w:rsidRPr="00FB2D63">
        <w:rPr>
          <w:sz w:val="28"/>
          <w:szCs w:val="28"/>
        </w:rPr>
        <w:t>82</w:t>
      </w:r>
      <w:r w:rsidRPr="00FB2D63">
        <w:rPr>
          <w:sz w:val="28"/>
          <w:szCs w:val="28"/>
        </w:rPr>
        <w:t xml:space="preserve"> процентов от всей суммы налоговых и неналоговых доходов бюджета поселения.</w:t>
      </w:r>
    </w:p>
    <w:p w:rsidR="00FA38AF" w:rsidRPr="00FB2D63" w:rsidRDefault="00FA38AF" w:rsidP="00FA38AF">
      <w:pPr>
        <w:autoSpaceDE w:val="0"/>
        <w:autoSpaceDN w:val="0"/>
        <w:adjustRightInd w:val="0"/>
        <w:ind w:firstLine="709"/>
        <w:jc w:val="both"/>
        <w:rPr>
          <w:sz w:val="28"/>
          <w:szCs w:val="28"/>
        </w:rPr>
      </w:pPr>
      <w:r w:rsidRPr="00FB2D63">
        <w:rPr>
          <w:sz w:val="28"/>
          <w:szCs w:val="28"/>
        </w:rPr>
        <w:t>Наибольший удельный вес от суммы налоговых доходов занимает</w:t>
      </w:r>
      <w:r w:rsidR="006E7569" w:rsidRPr="00FB2D63">
        <w:rPr>
          <w:sz w:val="28"/>
          <w:szCs w:val="28"/>
        </w:rPr>
        <w:t xml:space="preserve"> налог на доходы физических лиц</w:t>
      </w:r>
      <w:r w:rsidRPr="00FB2D63">
        <w:rPr>
          <w:sz w:val="28"/>
          <w:szCs w:val="28"/>
        </w:rPr>
        <w:t xml:space="preserve"> – </w:t>
      </w:r>
      <w:r w:rsidR="00C60E45" w:rsidRPr="00FB2D63">
        <w:rPr>
          <w:sz w:val="28"/>
          <w:szCs w:val="28"/>
        </w:rPr>
        <w:t>43,51</w:t>
      </w:r>
      <w:r w:rsidRPr="00FB2D63">
        <w:rPr>
          <w:sz w:val="28"/>
          <w:szCs w:val="28"/>
        </w:rPr>
        <w:t xml:space="preserve"> %, в сумме </w:t>
      </w:r>
      <w:r w:rsidR="00C60E45" w:rsidRPr="00FB2D63">
        <w:rPr>
          <w:sz w:val="28"/>
          <w:szCs w:val="28"/>
        </w:rPr>
        <w:t>10200,0</w:t>
      </w:r>
      <w:r w:rsidRPr="00FB2D63">
        <w:rPr>
          <w:sz w:val="28"/>
          <w:szCs w:val="28"/>
        </w:rPr>
        <w:t xml:space="preserve"> тыс. рублей. По сравнению с ожидаемым исполнением за 202</w:t>
      </w:r>
      <w:r w:rsidR="00C60E45" w:rsidRPr="00FB2D63">
        <w:rPr>
          <w:sz w:val="28"/>
          <w:szCs w:val="28"/>
        </w:rPr>
        <w:t>3</w:t>
      </w:r>
      <w:r w:rsidRPr="00FB2D63">
        <w:rPr>
          <w:sz w:val="28"/>
          <w:szCs w:val="28"/>
        </w:rPr>
        <w:t xml:space="preserve"> год, планируется </w:t>
      </w:r>
      <w:r w:rsidR="001701B8" w:rsidRPr="00FB2D63">
        <w:rPr>
          <w:sz w:val="28"/>
          <w:szCs w:val="28"/>
        </w:rPr>
        <w:t>увеличение</w:t>
      </w:r>
      <w:r w:rsidR="007E0741" w:rsidRPr="00FB2D63">
        <w:rPr>
          <w:sz w:val="28"/>
          <w:szCs w:val="28"/>
        </w:rPr>
        <w:t xml:space="preserve"> </w:t>
      </w:r>
      <w:r w:rsidRPr="00FB2D63">
        <w:rPr>
          <w:sz w:val="28"/>
          <w:szCs w:val="28"/>
        </w:rPr>
        <w:t xml:space="preserve">поступлений </w:t>
      </w:r>
      <w:r w:rsidR="007E0741" w:rsidRPr="00FB2D63">
        <w:rPr>
          <w:sz w:val="28"/>
          <w:szCs w:val="28"/>
        </w:rPr>
        <w:t xml:space="preserve">налог на доходы физических лиц </w:t>
      </w:r>
      <w:r w:rsidRPr="00FB2D63">
        <w:rPr>
          <w:sz w:val="28"/>
          <w:szCs w:val="28"/>
        </w:rPr>
        <w:t xml:space="preserve">на </w:t>
      </w:r>
      <w:r w:rsidR="00C60E45" w:rsidRPr="00FB2D63">
        <w:rPr>
          <w:sz w:val="28"/>
          <w:szCs w:val="28"/>
        </w:rPr>
        <w:t>490</w:t>
      </w:r>
      <w:r w:rsidRPr="00FB2D63">
        <w:rPr>
          <w:sz w:val="28"/>
          <w:szCs w:val="28"/>
        </w:rPr>
        <w:t>,</w:t>
      </w:r>
      <w:r w:rsidR="0088126E" w:rsidRPr="00FB2D63">
        <w:rPr>
          <w:sz w:val="28"/>
          <w:szCs w:val="28"/>
        </w:rPr>
        <w:t>0</w:t>
      </w:r>
      <w:r w:rsidRPr="00FB2D63">
        <w:rPr>
          <w:sz w:val="28"/>
          <w:szCs w:val="28"/>
        </w:rPr>
        <w:t xml:space="preserve"> тыс. рублей или </w:t>
      </w:r>
      <w:r w:rsidR="00C60E45" w:rsidRPr="00FB2D63">
        <w:rPr>
          <w:sz w:val="28"/>
          <w:szCs w:val="28"/>
        </w:rPr>
        <w:t>5,04</w:t>
      </w:r>
      <w:r w:rsidRPr="00FB2D63">
        <w:rPr>
          <w:sz w:val="28"/>
          <w:szCs w:val="28"/>
        </w:rPr>
        <w:t xml:space="preserve"> процента.</w:t>
      </w:r>
    </w:p>
    <w:p w:rsidR="00FA38AF" w:rsidRPr="00FB2D63" w:rsidRDefault="00FA38AF" w:rsidP="00FA38AF">
      <w:pPr>
        <w:autoSpaceDE w:val="0"/>
        <w:autoSpaceDN w:val="0"/>
        <w:adjustRightInd w:val="0"/>
        <w:ind w:firstLine="709"/>
        <w:jc w:val="both"/>
        <w:rPr>
          <w:sz w:val="28"/>
          <w:szCs w:val="28"/>
        </w:rPr>
      </w:pPr>
      <w:r w:rsidRPr="00FB2D63">
        <w:rPr>
          <w:sz w:val="28"/>
          <w:szCs w:val="28"/>
        </w:rPr>
        <w:t>Поступление доходов от акцизов по подакцизным товарам на 202</w:t>
      </w:r>
      <w:r w:rsidR="001121B8" w:rsidRPr="00FB2D63">
        <w:rPr>
          <w:sz w:val="28"/>
          <w:szCs w:val="28"/>
        </w:rPr>
        <w:t>4</w:t>
      </w:r>
      <w:r w:rsidRPr="00FB2D63">
        <w:rPr>
          <w:sz w:val="28"/>
          <w:szCs w:val="28"/>
        </w:rPr>
        <w:t xml:space="preserve"> год прогнозируется в сумме – </w:t>
      </w:r>
      <w:r w:rsidR="001121B8" w:rsidRPr="00FB2D63">
        <w:rPr>
          <w:sz w:val="28"/>
          <w:szCs w:val="28"/>
        </w:rPr>
        <w:t>5649,0</w:t>
      </w:r>
      <w:r w:rsidRPr="00FB2D63">
        <w:rPr>
          <w:sz w:val="28"/>
          <w:szCs w:val="28"/>
        </w:rPr>
        <w:t xml:space="preserve"> тыс. рублей, удельный вес составит </w:t>
      </w:r>
      <w:r w:rsidR="001121B8" w:rsidRPr="00FB2D63">
        <w:rPr>
          <w:sz w:val="28"/>
          <w:szCs w:val="28"/>
        </w:rPr>
        <w:t>24,09</w:t>
      </w:r>
      <w:r w:rsidRPr="00FB2D63">
        <w:rPr>
          <w:sz w:val="28"/>
          <w:szCs w:val="28"/>
        </w:rPr>
        <w:t xml:space="preserve"> процент от всей суммы налоговых доходов. По сравнению с ожидаемым исполнением за 202</w:t>
      </w:r>
      <w:r w:rsidR="001121B8" w:rsidRPr="00FB2D63">
        <w:rPr>
          <w:sz w:val="28"/>
          <w:szCs w:val="28"/>
        </w:rPr>
        <w:t>3</w:t>
      </w:r>
      <w:r w:rsidRPr="00FB2D63">
        <w:rPr>
          <w:sz w:val="28"/>
          <w:szCs w:val="28"/>
        </w:rPr>
        <w:t xml:space="preserve"> год, планируется </w:t>
      </w:r>
      <w:r w:rsidR="001121B8" w:rsidRPr="00FB2D63">
        <w:rPr>
          <w:sz w:val="28"/>
          <w:szCs w:val="28"/>
        </w:rPr>
        <w:t>увеличение</w:t>
      </w:r>
      <w:r w:rsidRPr="00FB2D63">
        <w:rPr>
          <w:sz w:val="28"/>
          <w:szCs w:val="28"/>
        </w:rPr>
        <w:t xml:space="preserve"> поступлений доходов от акцизов по подакцизным товарам на </w:t>
      </w:r>
      <w:r w:rsidR="001121B8" w:rsidRPr="00FB2D63">
        <w:rPr>
          <w:sz w:val="28"/>
          <w:szCs w:val="28"/>
        </w:rPr>
        <w:t>49,1</w:t>
      </w:r>
      <w:r w:rsidRPr="00FB2D63">
        <w:rPr>
          <w:sz w:val="28"/>
          <w:szCs w:val="28"/>
        </w:rPr>
        <w:t xml:space="preserve"> тыс. рублей или </w:t>
      </w:r>
      <w:r w:rsidR="001121B8" w:rsidRPr="00FB2D63">
        <w:rPr>
          <w:sz w:val="28"/>
          <w:szCs w:val="28"/>
        </w:rPr>
        <w:t>0,87</w:t>
      </w:r>
      <w:r w:rsidRPr="00FB2D63">
        <w:rPr>
          <w:sz w:val="28"/>
          <w:szCs w:val="28"/>
        </w:rPr>
        <w:t xml:space="preserve"> процента. </w:t>
      </w:r>
      <w:r w:rsidR="0039531C" w:rsidRPr="00FB2D63">
        <w:rPr>
          <w:sz w:val="28"/>
          <w:szCs w:val="28"/>
        </w:rPr>
        <w:t>Данная сумма сформирована на основе показателей Министерства Финансов Краснодарского края.</w:t>
      </w:r>
    </w:p>
    <w:p w:rsidR="00124878" w:rsidRPr="00FB2D63" w:rsidRDefault="007E0741" w:rsidP="00124878">
      <w:pPr>
        <w:autoSpaceDE w:val="0"/>
        <w:autoSpaceDN w:val="0"/>
        <w:adjustRightInd w:val="0"/>
        <w:ind w:firstLine="709"/>
        <w:jc w:val="both"/>
        <w:rPr>
          <w:sz w:val="28"/>
          <w:szCs w:val="28"/>
        </w:rPr>
      </w:pPr>
      <w:r w:rsidRPr="00FB2D63">
        <w:rPr>
          <w:sz w:val="28"/>
          <w:szCs w:val="28"/>
        </w:rPr>
        <w:t xml:space="preserve">Земельный налог </w:t>
      </w:r>
      <w:r w:rsidR="00FA38AF" w:rsidRPr="00FB2D63">
        <w:rPr>
          <w:sz w:val="28"/>
          <w:szCs w:val="28"/>
        </w:rPr>
        <w:t xml:space="preserve">запланирован в сумме </w:t>
      </w:r>
      <w:r w:rsidR="00B73ED0" w:rsidRPr="00FB2D63">
        <w:rPr>
          <w:sz w:val="28"/>
          <w:szCs w:val="28"/>
        </w:rPr>
        <w:t>4600</w:t>
      </w:r>
      <w:r w:rsidR="00FA38AF" w:rsidRPr="00FB2D63">
        <w:rPr>
          <w:sz w:val="28"/>
          <w:szCs w:val="28"/>
        </w:rPr>
        <w:t>,0 тыс. рублей или</w:t>
      </w:r>
      <w:r w:rsidR="00B73ED0" w:rsidRPr="00FB2D63">
        <w:rPr>
          <w:sz w:val="28"/>
          <w:szCs w:val="28"/>
        </w:rPr>
        <w:t xml:space="preserve"> </w:t>
      </w:r>
      <w:r w:rsidR="001121B8" w:rsidRPr="00FB2D63">
        <w:rPr>
          <w:sz w:val="28"/>
          <w:szCs w:val="28"/>
        </w:rPr>
        <w:t>19,62</w:t>
      </w:r>
      <w:r w:rsidR="00FA38AF" w:rsidRPr="00FB2D63">
        <w:rPr>
          <w:sz w:val="28"/>
          <w:szCs w:val="28"/>
        </w:rPr>
        <w:t xml:space="preserve"> процентов от всей суммы налоговых доходов</w:t>
      </w:r>
      <w:r w:rsidR="00124878" w:rsidRPr="00FB2D63">
        <w:rPr>
          <w:sz w:val="28"/>
          <w:szCs w:val="28"/>
        </w:rPr>
        <w:t>.</w:t>
      </w:r>
      <w:r w:rsidR="0039531C" w:rsidRPr="00FB2D63">
        <w:rPr>
          <w:sz w:val="28"/>
          <w:szCs w:val="28"/>
        </w:rPr>
        <w:t xml:space="preserve"> В основе расчета приняты данные об уменьшении кадастровой стоимости земельных участков сельхоз назначения, сумме исчисленного налога и коэффициента собираемости налога.</w:t>
      </w:r>
    </w:p>
    <w:p w:rsidR="00FA38AF" w:rsidRPr="00FB2D63" w:rsidRDefault="00FA38AF" w:rsidP="00FA38AF">
      <w:pPr>
        <w:autoSpaceDE w:val="0"/>
        <w:autoSpaceDN w:val="0"/>
        <w:adjustRightInd w:val="0"/>
        <w:ind w:firstLine="709"/>
        <w:jc w:val="both"/>
        <w:rPr>
          <w:sz w:val="28"/>
          <w:szCs w:val="28"/>
        </w:rPr>
      </w:pPr>
      <w:r w:rsidRPr="00FB2D63">
        <w:rPr>
          <w:sz w:val="28"/>
          <w:szCs w:val="28"/>
        </w:rPr>
        <w:t xml:space="preserve">Единый сельскохозяйственный налог запланирован в сумме </w:t>
      </w:r>
      <w:r w:rsidR="001121B8" w:rsidRPr="00FB2D63">
        <w:rPr>
          <w:sz w:val="28"/>
          <w:szCs w:val="28"/>
        </w:rPr>
        <w:t>892</w:t>
      </w:r>
      <w:r w:rsidRPr="00FB2D63">
        <w:rPr>
          <w:sz w:val="28"/>
          <w:szCs w:val="28"/>
        </w:rPr>
        <w:t>,</w:t>
      </w:r>
      <w:r w:rsidR="00411641" w:rsidRPr="00FB2D63">
        <w:rPr>
          <w:sz w:val="28"/>
          <w:szCs w:val="28"/>
        </w:rPr>
        <w:t>0</w:t>
      </w:r>
      <w:r w:rsidRPr="00FB2D63">
        <w:rPr>
          <w:sz w:val="28"/>
          <w:szCs w:val="28"/>
        </w:rPr>
        <w:t xml:space="preserve"> тыс. рублей (</w:t>
      </w:r>
      <w:r w:rsidR="001121B8" w:rsidRPr="00FB2D63">
        <w:rPr>
          <w:sz w:val="28"/>
          <w:szCs w:val="28"/>
        </w:rPr>
        <w:t>3,8</w:t>
      </w:r>
      <w:r w:rsidRPr="00FB2D63">
        <w:rPr>
          <w:sz w:val="28"/>
          <w:szCs w:val="28"/>
        </w:rPr>
        <w:t xml:space="preserve">% от всей суммы налоговых поступлений), что </w:t>
      </w:r>
      <w:r w:rsidR="00124878" w:rsidRPr="00FB2D63">
        <w:rPr>
          <w:sz w:val="28"/>
          <w:szCs w:val="28"/>
        </w:rPr>
        <w:t>соответствует ожидаемому исполнению поступления единого сельскохозяйственного налога</w:t>
      </w:r>
      <w:r w:rsidRPr="00FB2D63">
        <w:rPr>
          <w:sz w:val="28"/>
          <w:szCs w:val="28"/>
        </w:rPr>
        <w:t xml:space="preserve"> за 202</w:t>
      </w:r>
      <w:r w:rsidR="001121B8" w:rsidRPr="00FB2D63">
        <w:rPr>
          <w:sz w:val="28"/>
          <w:szCs w:val="28"/>
        </w:rPr>
        <w:t>3</w:t>
      </w:r>
      <w:r w:rsidRPr="00FB2D63">
        <w:rPr>
          <w:sz w:val="28"/>
          <w:szCs w:val="28"/>
        </w:rPr>
        <w:t xml:space="preserve"> год.</w:t>
      </w:r>
      <w:r w:rsidR="0039531C" w:rsidRPr="00FB2D63">
        <w:rPr>
          <w:sz w:val="28"/>
          <w:szCs w:val="28"/>
        </w:rPr>
        <w:t xml:space="preserve"> В основе использован расчет МИФНС России № 10 по Краснодарскому краю за отчетный период по форме 5-ЕСХН.</w:t>
      </w:r>
    </w:p>
    <w:p w:rsidR="0062001A" w:rsidRPr="00FB2D63" w:rsidRDefault="00FA38AF" w:rsidP="0062001A">
      <w:pPr>
        <w:autoSpaceDE w:val="0"/>
        <w:autoSpaceDN w:val="0"/>
        <w:adjustRightInd w:val="0"/>
        <w:ind w:firstLine="709"/>
        <w:jc w:val="both"/>
        <w:rPr>
          <w:sz w:val="28"/>
          <w:szCs w:val="28"/>
        </w:rPr>
      </w:pPr>
      <w:r w:rsidRPr="00FB2D63">
        <w:rPr>
          <w:sz w:val="28"/>
          <w:szCs w:val="28"/>
        </w:rPr>
        <w:t xml:space="preserve">Налог на имущество физических лиц составит </w:t>
      </w:r>
      <w:r w:rsidR="007E0741" w:rsidRPr="00FB2D63">
        <w:rPr>
          <w:sz w:val="28"/>
          <w:szCs w:val="28"/>
        </w:rPr>
        <w:t>2</w:t>
      </w:r>
      <w:r w:rsidR="00124878" w:rsidRPr="00FB2D63">
        <w:rPr>
          <w:sz w:val="28"/>
          <w:szCs w:val="28"/>
        </w:rPr>
        <w:t>1</w:t>
      </w:r>
      <w:r w:rsidR="007E0741" w:rsidRPr="00FB2D63">
        <w:rPr>
          <w:sz w:val="28"/>
          <w:szCs w:val="28"/>
        </w:rPr>
        <w:t>00</w:t>
      </w:r>
      <w:r w:rsidRPr="00FB2D63">
        <w:rPr>
          <w:sz w:val="28"/>
          <w:szCs w:val="28"/>
        </w:rPr>
        <w:t xml:space="preserve">,0 тыс. рублей </w:t>
      </w:r>
      <w:r w:rsidR="0062001A" w:rsidRPr="00FB2D63">
        <w:rPr>
          <w:sz w:val="28"/>
          <w:szCs w:val="28"/>
        </w:rPr>
        <w:t>(</w:t>
      </w:r>
      <w:r w:rsidR="001121B8" w:rsidRPr="00FB2D63">
        <w:rPr>
          <w:sz w:val="28"/>
          <w:szCs w:val="28"/>
        </w:rPr>
        <w:t>8,95</w:t>
      </w:r>
      <w:r w:rsidRPr="00FB2D63">
        <w:rPr>
          <w:sz w:val="28"/>
          <w:szCs w:val="28"/>
        </w:rPr>
        <w:t xml:space="preserve"> процент от всей суммы налоговых поступлений</w:t>
      </w:r>
      <w:r w:rsidR="0062001A" w:rsidRPr="00FB2D63">
        <w:rPr>
          <w:sz w:val="28"/>
          <w:szCs w:val="28"/>
        </w:rPr>
        <w:t>), что соответствует ожидаемому исполнению поступления единого сельскохозяйственного налога за 202</w:t>
      </w:r>
      <w:r w:rsidR="001121B8" w:rsidRPr="00FB2D63">
        <w:rPr>
          <w:sz w:val="28"/>
          <w:szCs w:val="28"/>
        </w:rPr>
        <w:t>3</w:t>
      </w:r>
      <w:r w:rsidR="0062001A" w:rsidRPr="00FB2D63">
        <w:rPr>
          <w:sz w:val="28"/>
          <w:szCs w:val="28"/>
        </w:rPr>
        <w:t xml:space="preserve"> год.</w:t>
      </w:r>
      <w:r w:rsidR="0039531C" w:rsidRPr="00FB2D63">
        <w:rPr>
          <w:sz w:val="28"/>
          <w:szCs w:val="28"/>
        </w:rPr>
        <w:t xml:space="preserve"> При расчете прогнозных поступлений использовались данные по налоговой базе, налоговых льготах, коэффициентов собираемости налога.</w:t>
      </w:r>
    </w:p>
    <w:p w:rsidR="00FA38AF" w:rsidRPr="00FB2D63" w:rsidRDefault="00FA38AF" w:rsidP="00FA38AF">
      <w:pPr>
        <w:autoSpaceDE w:val="0"/>
        <w:autoSpaceDN w:val="0"/>
        <w:adjustRightInd w:val="0"/>
        <w:ind w:firstLine="709"/>
        <w:jc w:val="both"/>
        <w:rPr>
          <w:sz w:val="28"/>
          <w:szCs w:val="28"/>
        </w:rPr>
      </w:pPr>
      <w:r w:rsidRPr="00FB2D63">
        <w:rPr>
          <w:sz w:val="28"/>
          <w:szCs w:val="28"/>
        </w:rPr>
        <w:t xml:space="preserve">Основным источником поступлений неналоговых доходов бюджета </w:t>
      </w:r>
      <w:r w:rsidR="007E0741" w:rsidRPr="00FB2D63">
        <w:rPr>
          <w:sz w:val="28"/>
          <w:szCs w:val="28"/>
        </w:rPr>
        <w:t>Днепровского</w:t>
      </w:r>
      <w:r w:rsidRPr="00FB2D63">
        <w:rPr>
          <w:sz w:val="28"/>
          <w:szCs w:val="28"/>
        </w:rPr>
        <w:t xml:space="preserve"> сельского поселения Тимашевского района в 202</w:t>
      </w:r>
      <w:r w:rsidR="005C7B60" w:rsidRPr="00FB2D63">
        <w:rPr>
          <w:sz w:val="28"/>
          <w:szCs w:val="28"/>
        </w:rPr>
        <w:t>4</w:t>
      </w:r>
      <w:r w:rsidRPr="00FB2D63">
        <w:rPr>
          <w:sz w:val="28"/>
          <w:szCs w:val="28"/>
        </w:rPr>
        <w:t xml:space="preserve"> году планируются доходы, от сдачи в аренду имущества в сумме </w:t>
      </w:r>
      <w:r w:rsidR="005C7B60" w:rsidRPr="00FB2D63">
        <w:rPr>
          <w:sz w:val="28"/>
          <w:szCs w:val="28"/>
        </w:rPr>
        <w:t>510</w:t>
      </w:r>
      <w:r w:rsidRPr="00FB2D63">
        <w:rPr>
          <w:sz w:val="28"/>
          <w:szCs w:val="28"/>
        </w:rPr>
        <w:t>,0 тыс. рублей</w:t>
      </w:r>
      <w:r w:rsidR="008F2A25" w:rsidRPr="00FB2D63">
        <w:rPr>
          <w:sz w:val="28"/>
          <w:szCs w:val="28"/>
        </w:rPr>
        <w:t xml:space="preserve">, что </w:t>
      </w:r>
      <w:r w:rsidR="005C7B60" w:rsidRPr="00FB2D63">
        <w:rPr>
          <w:sz w:val="28"/>
          <w:szCs w:val="28"/>
        </w:rPr>
        <w:t>меньше</w:t>
      </w:r>
      <w:r w:rsidR="008F2A25" w:rsidRPr="00FB2D63">
        <w:rPr>
          <w:sz w:val="28"/>
          <w:szCs w:val="28"/>
        </w:rPr>
        <w:t xml:space="preserve"> </w:t>
      </w:r>
      <w:r w:rsidRPr="00FB2D63">
        <w:rPr>
          <w:sz w:val="28"/>
          <w:szCs w:val="28"/>
        </w:rPr>
        <w:t>планируемы</w:t>
      </w:r>
      <w:r w:rsidR="005C7B60" w:rsidRPr="00FB2D63">
        <w:rPr>
          <w:sz w:val="28"/>
          <w:szCs w:val="28"/>
        </w:rPr>
        <w:t>х</w:t>
      </w:r>
      <w:r w:rsidRPr="00FB2D63">
        <w:rPr>
          <w:sz w:val="28"/>
          <w:szCs w:val="28"/>
        </w:rPr>
        <w:t xml:space="preserve"> поступлени</w:t>
      </w:r>
      <w:r w:rsidR="005C7B60" w:rsidRPr="00FB2D63">
        <w:rPr>
          <w:sz w:val="28"/>
          <w:szCs w:val="28"/>
        </w:rPr>
        <w:t>й</w:t>
      </w:r>
      <w:r w:rsidRPr="00FB2D63">
        <w:rPr>
          <w:sz w:val="28"/>
          <w:szCs w:val="28"/>
        </w:rPr>
        <w:t xml:space="preserve"> в 202</w:t>
      </w:r>
      <w:r w:rsidR="005C7B60" w:rsidRPr="00FB2D63">
        <w:rPr>
          <w:sz w:val="28"/>
          <w:szCs w:val="28"/>
        </w:rPr>
        <w:t>3</w:t>
      </w:r>
      <w:r w:rsidRPr="00FB2D63">
        <w:rPr>
          <w:sz w:val="28"/>
          <w:szCs w:val="28"/>
        </w:rPr>
        <w:t xml:space="preserve"> году.</w:t>
      </w:r>
    </w:p>
    <w:p w:rsidR="00FA38AF" w:rsidRPr="00FB2D63" w:rsidRDefault="00FA38AF" w:rsidP="00FA38AF">
      <w:pPr>
        <w:autoSpaceDE w:val="0"/>
        <w:autoSpaceDN w:val="0"/>
        <w:adjustRightInd w:val="0"/>
        <w:ind w:firstLine="709"/>
        <w:jc w:val="both"/>
        <w:rPr>
          <w:sz w:val="28"/>
          <w:szCs w:val="28"/>
        </w:rPr>
      </w:pPr>
      <w:r w:rsidRPr="00FB2D63">
        <w:rPr>
          <w:sz w:val="28"/>
          <w:szCs w:val="28"/>
        </w:rPr>
        <w:t xml:space="preserve">В составе доходов бюджета </w:t>
      </w:r>
      <w:r w:rsidR="00E072DB" w:rsidRPr="00FB2D63">
        <w:rPr>
          <w:sz w:val="28"/>
          <w:szCs w:val="28"/>
        </w:rPr>
        <w:t>Днепровского</w:t>
      </w:r>
      <w:r w:rsidRPr="00FB2D63">
        <w:rPr>
          <w:sz w:val="28"/>
          <w:szCs w:val="28"/>
        </w:rPr>
        <w:t xml:space="preserve"> сельского поселения предусматриваются безвозмездные поступления из бюджетов других уровней.</w:t>
      </w:r>
    </w:p>
    <w:p w:rsidR="00FA38AF" w:rsidRPr="00FB2D63" w:rsidRDefault="00FA38AF" w:rsidP="00FA38AF">
      <w:pPr>
        <w:autoSpaceDE w:val="0"/>
        <w:autoSpaceDN w:val="0"/>
        <w:adjustRightInd w:val="0"/>
        <w:ind w:firstLine="709"/>
        <w:jc w:val="both"/>
        <w:rPr>
          <w:rFonts w:ascii="TimesNewRomanPSMT" w:hAnsi="TimesNewRomanPSMT" w:cs="TimesNewRomanPSMT"/>
          <w:sz w:val="28"/>
          <w:szCs w:val="28"/>
        </w:rPr>
      </w:pPr>
      <w:r w:rsidRPr="00FB2D63">
        <w:rPr>
          <w:sz w:val="28"/>
          <w:szCs w:val="28"/>
        </w:rPr>
        <w:t xml:space="preserve">Согласно представленному проекту решения Совета </w:t>
      </w:r>
      <w:r w:rsidR="00F62DD3" w:rsidRPr="00FB2D63">
        <w:rPr>
          <w:sz w:val="28"/>
          <w:szCs w:val="28"/>
        </w:rPr>
        <w:t>Днепровского</w:t>
      </w:r>
      <w:r w:rsidRPr="00FB2D63">
        <w:rPr>
          <w:sz w:val="28"/>
          <w:szCs w:val="28"/>
        </w:rPr>
        <w:t xml:space="preserve"> сельского поселения «О бюджете </w:t>
      </w:r>
      <w:r w:rsidR="00F62DD3" w:rsidRPr="00FB2D63">
        <w:rPr>
          <w:sz w:val="28"/>
          <w:szCs w:val="28"/>
        </w:rPr>
        <w:t>Днепровского</w:t>
      </w:r>
      <w:r w:rsidRPr="00FB2D63">
        <w:rPr>
          <w:sz w:val="28"/>
          <w:szCs w:val="28"/>
        </w:rPr>
        <w:t xml:space="preserve"> сельского поселения Тимашевского района на 202</w:t>
      </w:r>
      <w:r w:rsidR="00EF184F" w:rsidRPr="00FB2D63">
        <w:rPr>
          <w:sz w:val="28"/>
          <w:szCs w:val="28"/>
        </w:rPr>
        <w:t>4</w:t>
      </w:r>
      <w:r w:rsidRPr="00FB2D63">
        <w:rPr>
          <w:sz w:val="28"/>
          <w:szCs w:val="28"/>
        </w:rPr>
        <w:t xml:space="preserve"> год» объём безвозмездных поступлений в местный бюджет предлагается утвердить на 202</w:t>
      </w:r>
      <w:r w:rsidR="00EF184F" w:rsidRPr="00FB2D63">
        <w:rPr>
          <w:sz w:val="28"/>
          <w:szCs w:val="28"/>
        </w:rPr>
        <w:t>4</w:t>
      </w:r>
      <w:r w:rsidRPr="00FB2D63">
        <w:rPr>
          <w:sz w:val="28"/>
          <w:szCs w:val="28"/>
        </w:rPr>
        <w:t xml:space="preserve"> год в общей сумме </w:t>
      </w:r>
      <w:r w:rsidR="00EF184F" w:rsidRPr="00FB2D63">
        <w:rPr>
          <w:sz w:val="28"/>
          <w:szCs w:val="28"/>
        </w:rPr>
        <w:t>19604,7</w:t>
      </w:r>
      <w:r w:rsidRPr="00FB2D63">
        <w:rPr>
          <w:sz w:val="28"/>
          <w:szCs w:val="28"/>
        </w:rPr>
        <w:t xml:space="preserve"> тыс. рублей, что составляет </w:t>
      </w:r>
      <w:r w:rsidR="00EF184F" w:rsidRPr="00FB2D63">
        <w:rPr>
          <w:sz w:val="28"/>
          <w:szCs w:val="28"/>
        </w:rPr>
        <w:t>64,48</w:t>
      </w:r>
      <w:r w:rsidRPr="00FB2D63">
        <w:rPr>
          <w:sz w:val="28"/>
          <w:szCs w:val="28"/>
        </w:rPr>
        <w:t xml:space="preserve"> процента от ожидаемой суммы поступлений за 202</w:t>
      </w:r>
      <w:r w:rsidR="00EF184F" w:rsidRPr="00FB2D63">
        <w:rPr>
          <w:sz w:val="28"/>
          <w:szCs w:val="28"/>
        </w:rPr>
        <w:t>3</w:t>
      </w:r>
      <w:r w:rsidRPr="00FB2D63">
        <w:rPr>
          <w:sz w:val="28"/>
          <w:szCs w:val="28"/>
        </w:rPr>
        <w:t xml:space="preserve"> год – </w:t>
      </w:r>
      <w:r w:rsidR="00EF184F" w:rsidRPr="00FB2D63">
        <w:rPr>
          <w:sz w:val="28"/>
          <w:szCs w:val="28"/>
        </w:rPr>
        <w:t>30399,6</w:t>
      </w:r>
      <w:r w:rsidRPr="00FB2D63">
        <w:rPr>
          <w:sz w:val="28"/>
          <w:szCs w:val="28"/>
        </w:rPr>
        <w:t xml:space="preserve"> тыс.</w:t>
      </w:r>
      <w:r w:rsidR="00F62DD3" w:rsidRPr="00FB2D63">
        <w:rPr>
          <w:sz w:val="28"/>
          <w:szCs w:val="28"/>
        </w:rPr>
        <w:t xml:space="preserve"> </w:t>
      </w:r>
      <w:r w:rsidRPr="00FB2D63">
        <w:rPr>
          <w:sz w:val="28"/>
          <w:szCs w:val="28"/>
        </w:rPr>
        <w:t>рублей</w:t>
      </w:r>
      <w:r w:rsidRPr="00FB2D63">
        <w:rPr>
          <w:rFonts w:ascii="TimesNewRomanPSMT" w:hAnsi="TimesNewRomanPSMT" w:cs="TimesNewRomanPSMT"/>
          <w:sz w:val="28"/>
          <w:szCs w:val="28"/>
        </w:rPr>
        <w:t>.</w:t>
      </w:r>
    </w:p>
    <w:p w:rsidR="00FA38AF" w:rsidRPr="00FB2D63" w:rsidRDefault="00FA38AF" w:rsidP="00FA38AF">
      <w:pPr>
        <w:shd w:val="clear" w:color="auto" w:fill="FFFFFF"/>
        <w:ind w:firstLine="709"/>
        <w:jc w:val="both"/>
      </w:pPr>
      <w:r w:rsidRPr="00FB2D63">
        <w:rPr>
          <w:sz w:val="28"/>
          <w:szCs w:val="28"/>
        </w:rPr>
        <w:t xml:space="preserve">Объем указанных средств, предусмотренных проектом решения, характеризуется показателями, приведенными в таблице № 2: </w:t>
      </w:r>
    </w:p>
    <w:p w:rsidR="00FA38AF" w:rsidRPr="00FB2D63" w:rsidRDefault="00FA38AF" w:rsidP="00FA38AF">
      <w:pPr>
        <w:autoSpaceDE w:val="0"/>
        <w:autoSpaceDN w:val="0"/>
        <w:adjustRightInd w:val="0"/>
        <w:ind w:firstLine="709"/>
        <w:jc w:val="right"/>
      </w:pPr>
      <w:r w:rsidRPr="00FB2D63">
        <w:t>Таблица № 2 (тыс. руб.)</w:t>
      </w:r>
    </w:p>
    <w:tbl>
      <w:tblPr>
        <w:tblW w:w="9953" w:type="dxa"/>
        <w:tblLayout w:type="fixed"/>
        <w:tblCellMar>
          <w:left w:w="30" w:type="dxa"/>
          <w:right w:w="30" w:type="dxa"/>
        </w:tblCellMar>
        <w:tblLook w:val="0000" w:firstRow="0" w:lastRow="0" w:firstColumn="0" w:lastColumn="0" w:noHBand="0" w:noVBand="0"/>
      </w:tblPr>
      <w:tblGrid>
        <w:gridCol w:w="1748"/>
        <w:gridCol w:w="1731"/>
        <w:gridCol w:w="1865"/>
        <w:gridCol w:w="2624"/>
        <w:gridCol w:w="1985"/>
      </w:tblGrid>
      <w:tr w:rsidR="00FA38AF" w:rsidRPr="00FB2D63" w:rsidTr="009D2A19">
        <w:trPr>
          <w:trHeight w:val="506"/>
        </w:trPr>
        <w:tc>
          <w:tcPr>
            <w:tcW w:w="7968" w:type="dxa"/>
            <w:gridSpan w:val="4"/>
            <w:tcBorders>
              <w:top w:val="single" w:sz="4" w:space="0" w:color="auto"/>
              <w:left w:val="single" w:sz="6" w:space="0" w:color="auto"/>
              <w:bottom w:val="single" w:sz="6" w:space="0" w:color="auto"/>
              <w:right w:val="single" w:sz="6" w:space="0" w:color="auto"/>
            </w:tcBorders>
          </w:tcPr>
          <w:p w:rsidR="00FA38AF" w:rsidRPr="00FB2D63" w:rsidRDefault="00FA38AF" w:rsidP="009D2A19">
            <w:pPr>
              <w:jc w:val="center"/>
              <w:rPr>
                <w:b/>
                <w:sz w:val="20"/>
                <w:szCs w:val="20"/>
              </w:rPr>
            </w:pPr>
            <w:r w:rsidRPr="00FB2D63">
              <w:rPr>
                <w:b/>
                <w:sz w:val="20"/>
                <w:szCs w:val="20"/>
              </w:rPr>
              <w:t>Наименование дохода</w:t>
            </w:r>
          </w:p>
        </w:tc>
        <w:tc>
          <w:tcPr>
            <w:tcW w:w="1985" w:type="dxa"/>
            <w:tcBorders>
              <w:top w:val="single" w:sz="4" w:space="0" w:color="auto"/>
              <w:left w:val="single" w:sz="6" w:space="0" w:color="auto"/>
              <w:bottom w:val="single" w:sz="6" w:space="0" w:color="auto"/>
              <w:right w:val="single" w:sz="6" w:space="0" w:color="auto"/>
            </w:tcBorders>
          </w:tcPr>
          <w:p w:rsidR="00FA38AF" w:rsidRPr="00FB2D63" w:rsidRDefault="00FA38AF" w:rsidP="00D01F97">
            <w:pPr>
              <w:jc w:val="center"/>
              <w:rPr>
                <w:b/>
                <w:sz w:val="20"/>
                <w:szCs w:val="20"/>
              </w:rPr>
            </w:pPr>
            <w:r w:rsidRPr="00FB2D63">
              <w:rPr>
                <w:b/>
                <w:sz w:val="20"/>
                <w:szCs w:val="20"/>
              </w:rPr>
              <w:t>Утверждено в бюджете на 202</w:t>
            </w:r>
            <w:r w:rsidR="00D01F97" w:rsidRPr="00FB2D63">
              <w:rPr>
                <w:b/>
                <w:sz w:val="20"/>
                <w:szCs w:val="20"/>
              </w:rPr>
              <w:t>4</w:t>
            </w:r>
            <w:r w:rsidRPr="00FB2D63">
              <w:rPr>
                <w:b/>
                <w:sz w:val="20"/>
                <w:szCs w:val="20"/>
              </w:rPr>
              <w:t xml:space="preserve"> год</w:t>
            </w:r>
          </w:p>
        </w:tc>
      </w:tr>
      <w:tr w:rsidR="00FA38AF" w:rsidRPr="00FB2D63" w:rsidTr="009D2A19">
        <w:trPr>
          <w:trHeight w:val="364"/>
        </w:trPr>
        <w:tc>
          <w:tcPr>
            <w:tcW w:w="7968" w:type="dxa"/>
            <w:gridSpan w:val="4"/>
            <w:tcBorders>
              <w:top w:val="single" w:sz="4" w:space="0" w:color="auto"/>
              <w:left w:val="single" w:sz="6" w:space="0" w:color="auto"/>
              <w:bottom w:val="single" w:sz="6" w:space="0" w:color="auto"/>
              <w:right w:val="single" w:sz="6" w:space="0" w:color="auto"/>
            </w:tcBorders>
          </w:tcPr>
          <w:p w:rsidR="00FA38AF" w:rsidRPr="00FB2D63" w:rsidRDefault="00FA38AF" w:rsidP="009D2A19">
            <w:pPr>
              <w:rPr>
                <w:b/>
                <w:sz w:val="20"/>
                <w:szCs w:val="20"/>
              </w:rPr>
            </w:pPr>
            <w:r w:rsidRPr="00FB2D63">
              <w:rPr>
                <w:b/>
                <w:sz w:val="20"/>
                <w:szCs w:val="20"/>
              </w:rPr>
              <w:t>Безвозмездные поступления, всего</w:t>
            </w:r>
          </w:p>
        </w:tc>
        <w:tc>
          <w:tcPr>
            <w:tcW w:w="1985" w:type="dxa"/>
            <w:tcBorders>
              <w:top w:val="single" w:sz="4" w:space="0" w:color="auto"/>
              <w:left w:val="single" w:sz="6" w:space="0" w:color="auto"/>
              <w:bottom w:val="single" w:sz="6" w:space="0" w:color="auto"/>
              <w:right w:val="single" w:sz="6" w:space="0" w:color="auto"/>
            </w:tcBorders>
          </w:tcPr>
          <w:p w:rsidR="00FA38AF" w:rsidRPr="00FB2D63" w:rsidRDefault="00D01F97" w:rsidP="00E16850">
            <w:pPr>
              <w:jc w:val="center"/>
              <w:rPr>
                <w:sz w:val="20"/>
                <w:szCs w:val="20"/>
              </w:rPr>
            </w:pPr>
            <w:r w:rsidRPr="00FB2D63">
              <w:rPr>
                <w:b/>
                <w:sz w:val="20"/>
                <w:szCs w:val="20"/>
              </w:rPr>
              <w:t>19604,7</w:t>
            </w:r>
          </w:p>
        </w:tc>
      </w:tr>
      <w:tr w:rsidR="00FA38AF" w:rsidRPr="00FB2D63" w:rsidTr="009D2A19">
        <w:trPr>
          <w:trHeight w:val="238"/>
        </w:trPr>
        <w:tc>
          <w:tcPr>
            <w:tcW w:w="7968" w:type="dxa"/>
            <w:gridSpan w:val="4"/>
            <w:tcBorders>
              <w:top w:val="single" w:sz="4" w:space="0" w:color="auto"/>
              <w:left w:val="single" w:sz="6" w:space="0" w:color="auto"/>
              <w:bottom w:val="single" w:sz="6" w:space="0" w:color="auto"/>
              <w:right w:val="single" w:sz="6" w:space="0" w:color="auto"/>
            </w:tcBorders>
          </w:tcPr>
          <w:p w:rsidR="00FA38AF" w:rsidRPr="00FB2D63" w:rsidRDefault="00FA38AF" w:rsidP="009D2A19">
            <w:pPr>
              <w:rPr>
                <w:sz w:val="20"/>
                <w:szCs w:val="20"/>
              </w:rPr>
            </w:pPr>
            <w:r w:rsidRPr="00FB2D63">
              <w:rPr>
                <w:sz w:val="20"/>
                <w:szCs w:val="20"/>
              </w:rPr>
              <w:t>в том числе:</w:t>
            </w:r>
          </w:p>
        </w:tc>
        <w:tc>
          <w:tcPr>
            <w:tcW w:w="1985" w:type="dxa"/>
            <w:tcBorders>
              <w:top w:val="single" w:sz="4" w:space="0" w:color="auto"/>
              <w:left w:val="single" w:sz="6" w:space="0" w:color="auto"/>
              <w:bottom w:val="single" w:sz="6" w:space="0" w:color="auto"/>
              <w:right w:val="single" w:sz="6" w:space="0" w:color="auto"/>
            </w:tcBorders>
          </w:tcPr>
          <w:p w:rsidR="00FA38AF" w:rsidRPr="00FB2D63" w:rsidRDefault="00FA38AF" w:rsidP="009D2A19">
            <w:pPr>
              <w:jc w:val="center"/>
              <w:rPr>
                <w:b/>
                <w:sz w:val="20"/>
                <w:szCs w:val="20"/>
              </w:rPr>
            </w:pPr>
          </w:p>
        </w:tc>
      </w:tr>
      <w:tr w:rsidR="00FA38AF" w:rsidRPr="00FB2D63" w:rsidTr="009D2A19">
        <w:trPr>
          <w:trHeight w:val="271"/>
        </w:trPr>
        <w:tc>
          <w:tcPr>
            <w:tcW w:w="1748" w:type="dxa"/>
            <w:tcBorders>
              <w:top w:val="single" w:sz="6" w:space="0" w:color="auto"/>
              <w:left w:val="single" w:sz="6" w:space="0" w:color="auto"/>
              <w:bottom w:val="single" w:sz="6" w:space="0" w:color="auto"/>
            </w:tcBorders>
          </w:tcPr>
          <w:p w:rsidR="00FA38AF" w:rsidRPr="00FB2D63" w:rsidRDefault="00FA38AF" w:rsidP="009D2A19">
            <w:pPr>
              <w:rPr>
                <w:b/>
                <w:bCs/>
                <w:sz w:val="20"/>
                <w:szCs w:val="20"/>
              </w:rPr>
            </w:pPr>
            <w:r w:rsidRPr="00FB2D63">
              <w:rPr>
                <w:b/>
                <w:bCs/>
                <w:sz w:val="20"/>
                <w:szCs w:val="20"/>
              </w:rPr>
              <w:t>ДОТАЦИИ</w:t>
            </w:r>
          </w:p>
        </w:tc>
        <w:tc>
          <w:tcPr>
            <w:tcW w:w="1731" w:type="dxa"/>
            <w:tcBorders>
              <w:top w:val="single" w:sz="6" w:space="0" w:color="auto"/>
              <w:bottom w:val="single" w:sz="6" w:space="0" w:color="auto"/>
            </w:tcBorders>
          </w:tcPr>
          <w:p w:rsidR="00FA38AF" w:rsidRPr="00FB2D63" w:rsidRDefault="00FA38AF" w:rsidP="009D2A19">
            <w:pPr>
              <w:rPr>
                <w:rFonts w:ascii="Arial" w:hAnsi="Arial" w:cs="Arial"/>
                <w:sz w:val="20"/>
                <w:szCs w:val="20"/>
              </w:rPr>
            </w:pPr>
          </w:p>
        </w:tc>
        <w:tc>
          <w:tcPr>
            <w:tcW w:w="1865" w:type="dxa"/>
            <w:tcBorders>
              <w:top w:val="single" w:sz="6" w:space="0" w:color="auto"/>
              <w:bottom w:val="single" w:sz="6" w:space="0" w:color="auto"/>
            </w:tcBorders>
          </w:tcPr>
          <w:p w:rsidR="00FA38AF" w:rsidRPr="00FB2D63" w:rsidRDefault="00FA38AF" w:rsidP="009D2A19">
            <w:pPr>
              <w:rPr>
                <w:rFonts w:ascii="Arial" w:hAnsi="Arial" w:cs="Arial"/>
                <w:sz w:val="20"/>
                <w:szCs w:val="20"/>
              </w:rPr>
            </w:pPr>
          </w:p>
        </w:tc>
        <w:tc>
          <w:tcPr>
            <w:tcW w:w="2624" w:type="dxa"/>
            <w:tcBorders>
              <w:top w:val="single" w:sz="6" w:space="0" w:color="auto"/>
              <w:bottom w:val="single" w:sz="6" w:space="0" w:color="auto"/>
              <w:right w:val="single" w:sz="6" w:space="0" w:color="auto"/>
            </w:tcBorders>
          </w:tcPr>
          <w:p w:rsidR="00FA38AF" w:rsidRPr="00FB2D63" w:rsidRDefault="00FA38AF" w:rsidP="009D2A19">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FA38AF" w:rsidRPr="00FB2D63" w:rsidRDefault="00E16850" w:rsidP="00E16850">
            <w:pPr>
              <w:jc w:val="center"/>
              <w:rPr>
                <w:b/>
                <w:bCs/>
                <w:sz w:val="20"/>
                <w:szCs w:val="20"/>
              </w:rPr>
            </w:pPr>
            <w:r w:rsidRPr="00FB2D63">
              <w:rPr>
                <w:b/>
                <w:bCs/>
                <w:sz w:val="20"/>
                <w:szCs w:val="20"/>
              </w:rPr>
              <w:t>11016</w:t>
            </w:r>
            <w:r w:rsidR="00FA38AF" w:rsidRPr="00FB2D63">
              <w:rPr>
                <w:b/>
                <w:bCs/>
                <w:sz w:val="20"/>
                <w:szCs w:val="20"/>
              </w:rPr>
              <w:t>,</w:t>
            </w:r>
            <w:r w:rsidRPr="00FB2D63">
              <w:rPr>
                <w:b/>
                <w:bCs/>
                <w:sz w:val="20"/>
                <w:szCs w:val="20"/>
              </w:rPr>
              <w:t>9</w:t>
            </w:r>
          </w:p>
        </w:tc>
      </w:tr>
      <w:tr w:rsidR="00FA38AF" w:rsidRPr="00FB2D63" w:rsidTr="009D2A19">
        <w:trPr>
          <w:trHeight w:val="274"/>
        </w:trPr>
        <w:tc>
          <w:tcPr>
            <w:tcW w:w="7968" w:type="dxa"/>
            <w:gridSpan w:val="4"/>
            <w:tcBorders>
              <w:top w:val="single" w:sz="6" w:space="0" w:color="auto"/>
              <w:left w:val="single" w:sz="6" w:space="0" w:color="auto"/>
              <w:bottom w:val="single" w:sz="6" w:space="0" w:color="auto"/>
              <w:right w:val="single" w:sz="6" w:space="0" w:color="auto"/>
            </w:tcBorders>
          </w:tcPr>
          <w:p w:rsidR="00FA38AF" w:rsidRPr="00FB2D63" w:rsidRDefault="00FA38AF" w:rsidP="009D2A19">
            <w:pPr>
              <w:rPr>
                <w:sz w:val="20"/>
                <w:szCs w:val="20"/>
              </w:rPr>
            </w:pPr>
            <w:r w:rsidRPr="00FB2D63">
              <w:rPr>
                <w:sz w:val="20"/>
                <w:szCs w:val="20"/>
              </w:rPr>
              <w:t>На выравнивание уровня бюджетной обеспеченности поселения из районного бюджета</w:t>
            </w:r>
          </w:p>
        </w:tc>
        <w:tc>
          <w:tcPr>
            <w:tcW w:w="1985" w:type="dxa"/>
            <w:tcBorders>
              <w:top w:val="single" w:sz="6" w:space="0" w:color="auto"/>
              <w:left w:val="single" w:sz="6" w:space="0" w:color="auto"/>
              <w:bottom w:val="single" w:sz="6" w:space="0" w:color="auto"/>
              <w:right w:val="single" w:sz="6" w:space="0" w:color="auto"/>
            </w:tcBorders>
          </w:tcPr>
          <w:p w:rsidR="00FA38AF" w:rsidRPr="00FB2D63" w:rsidRDefault="00D01F97" w:rsidP="002025D8">
            <w:pPr>
              <w:jc w:val="center"/>
              <w:rPr>
                <w:sz w:val="20"/>
                <w:szCs w:val="20"/>
              </w:rPr>
            </w:pPr>
            <w:r w:rsidRPr="00FB2D63">
              <w:rPr>
                <w:sz w:val="20"/>
                <w:szCs w:val="20"/>
              </w:rPr>
              <w:t>1138,7</w:t>
            </w:r>
          </w:p>
        </w:tc>
      </w:tr>
      <w:tr w:rsidR="00FA38AF" w:rsidRPr="00FB2D63" w:rsidTr="009D2A19">
        <w:trPr>
          <w:trHeight w:val="278"/>
        </w:trPr>
        <w:tc>
          <w:tcPr>
            <w:tcW w:w="7968" w:type="dxa"/>
            <w:gridSpan w:val="4"/>
            <w:tcBorders>
              <w:top w:val="single" w:sz="6" w:space="0" w:color="auto"/>
              <w:left w:val="single" w:sz="6" w:space="0" w:color="auto"/>
              <w:bottom w:val="single" w:sz="6" w:space="0" w:color="auto"/>
              <w:right w:val="single" w:sz="6" w:space="0" w:color="auto"/>
            </w:tcBorders>
          </w:tcPr>
          <w:p w:rsidR="00FA38AF" w:rsidRPr="00FB2D63" w:rsidRDefault="00FA38AF" w:rsidP="009D2A19">
            <w:pPr>
              <w:rPr>
                <w:sz w:val="20"/>
                <w:szCs w:val="20"/>
              </w:rPr>
            </w:pPr>
            <w:r w:rsidRPr="00FB2D63">
              <w:rPr>
                <w:sz w:val="20"/>
                <w:szCs w:val="20"/>
              </w:rPr>
              <w:t>На выравнивание уровня бюджетной обеспеченности поселения из краевого бюджета</w:t>
            </w:r>
          </w:p>
        </w:tc>
        <w:tc>
          <w:tcPr>
            <w:tcW w:w="1985" w:type="dxa"/>
            <w:tcBorders>
              <w:top w:val="single" w:sz="6" w:space="0" w:color="auto"/>
              <w:left w:val="single" w:sz="6" w:space="0" w:color="auto"/>
              <w:bottom w:val="single" w:sz="6" w:space="0" w:color="auto"/>
              <w:right w:val="single" w:sz="6" w:space="0" w:color="auto"/>
            </w:tcBorders>
          </w:tcPr>
          <w:p w:rsidR="00FA38AF" w:rsidRPr="00FB2D63" w:rsidRDefault="002025D8" w:rsidP="002025D8">
            <w:pPr>
              <w:jc w:val="center"/>
              <w:rPr>
                <w:sz w:val="20"/>
                <w:szCs w:val="20"/>
              </w:rPr>
            </w:pPr>
            <w:r w:rsidRPr="00FB2D63">
              <w:rPr>
                <w:sz w:val="20"/>
                <w:szCs w:val="20"/>
              </w:rPr>
              <w:t>9001</w:t>
            </w:r>
            <w:r w:rsidR="00FA38AF" w:rsidRPr="00FB2D63">
              <w:rPr>
                <w:sz w:val="20"/>
                <w:szCs w:val="20"/>
              </w:rPr>
              <w:t>,</w:t>
            </w:r>
            <w:r w:rsidRPr="00FB2D63">
              <w:rPr>
                <w:sz w:val="20"/>
                <w:szCs w:val="20"/>
              </w:rPr>
              <w:t>0</w:t>
            </w:r>
          </w:p>
        </w:tc>
      </w:tr>
      <w:tr w:rsidR="00FA38AF" w:rsidRPr="00FB2D63" w:rsidTr="009D2A19">
        <w:trPr>
          <w:trHeight w:val="269"/>
        </w:trPr>
        <w:tc>
          <w:tcPr>
            <w:tcW w:w="1748" w:type="dxa"/>
            <w:tcBorders>
              <w:top w:val="single" w:sz="6" w:space="0" w:color="auto"/>
              <w:left w:val="single" w:sz="6" w:space="0" w:color="auto"/>
              <w:bottom w:val="single" w:sz="6" w:space="0" w:color="auto"/>
            </w:tcBorders>
          </w:tcPr>
          <w:p w:rsidR="00FA38AF" w:rsidRPr="00FB2D63" w:rsidRDefault="00FA38AF" w:rsidP="009D2A19">
            <w:pPr>
              <w:rPr>
                <w:b/>
                <w:bCs/>
                <w:sz w:val="20"/>
                <w:szCs w:val="20"/>
              </w:rPr>
            </w:pPr>
            <w:r w:rsidRPr="00FB2D63">
              <w:rPr>
                <w:b/>
                <w:bCs/>
                <w:sz w:val="20"/>
                <w:szCs w:val="20"/>
              </w:rPr>
              <w:t>СУБВЕНЦИИ</w:t>
            </w:r>
          </w:p>
        </w:tc>
        <w:tc>
          <w:tcPr>
            <w:tcW w:w="1731" w:type="dxa"/>
            <w:tcBorders>
              <w:top w:val="single" w:sz="6" w:space="0" w:color="auto"/>
              <w:bottom w:val="single" w:sz="6" w:space="0" w:color="auto"/>
            </w:tcBorders>
          </w:tcPr>
          <w:p w:rsidR="00FA38AF" w:rsidRPr="00FB2D63" w:rsidRDefault="00FA38AF" w:rsidP="009D2A19">
            <w:pPr>
              <w:rPr>
                <w:b/>
                <w:bCs/>
                <w:sz w:val="20"/>
                <w:szCs w:val="20"/>
              </w:rPr>
            </w:pPr>
          </w:p>
        </w:tc>
        <w:tc>
          <w:tcPr>
            <w:tcW w:w="1865" w:type="dxa"/>
            <w:tcBorders>
              <w:top w:val="single" w:sz="6" w:space="0" w:color="auto"/>
              <w:bottom w:val="single" w:sz="6" w:space="0" w:color="auto"/>
            </w:tcBorders>
          </w:tcPr>
          <w:p w:rsidR="00FA38AF" w:rsidRPr="00FB2D63" w:rsidRDefault="00FA38AF" w:rsidP="009D2A19">
            <w:pPr>
              <w:rPr>
                <w:b/>
                <w:bCs/>
                <w:sz w:val="20"/>
                <w:szCs w:val="20"/>
              </w:rPr>
            </w:pPr>
          </w:p>
        </w:tc>
        <w:tc>
          <w:tcPr>
            <w:tcW w:w="2624" w:type="dxa"/>
            <w:tcBorders>
              <w:top w:val="single" w:sz="6" w:space="0" w:color="auto"/>
              <w:bottom w:val="single" w:sz="6" w:space="0" w:color="auto"/>
              <w:right w:val="single" w:sz="6" w:space="0" w:color="auto"/>
            </w:tcBorders>
          </w:tcPr>
          <w:p w:rsidR="00FA38AF" w:rsidRPr="00FB2D63" w:rsidRDefault="00FA38AF" w:rsidP="009D2A19">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FA38AF" w:rsidRPr="00FB2D63" w:rsidRDefault="00D01F97" w:rsidP="002025D8">
            <w:pPr>
              <w:jc w:val="center"/>
              <w:rPr>
                <w:b/>
                <w:bCs/>
                <w:sz w:val="20"/>
                <w:szCs w:val="20"/>
              </w:rPr>
            </w:pPr>
            <w:r w:rsidRPr="00FB2D63">
              <w:rPr>
                <w:b/>
                <w:bCs/>
                <w:sz w:val="20"/>
                <w:szCs w:val="20"/>
              </w:rPr>
              <w:t>312,5</w:t>
            </w:r>
          </w:p>
        </w:tc>
      </w:tr>
      <w:tr w:rsidR="00FA38AF" w:rsidRPr="00FB2D63" w:rsidTr="009D2A19">
        <w:trPr>
          <w:trHeight w:val="514"/>
        </w:trPr>
        <w:tc>
          <w:tcPr>
            <w:tcW w:w="7968" w:type="dxa"/>
            <w:gridSpan w:val="4"/>
            <w:tcBorders>
              <w:top w:val="single" w:sz="6" w:space="0" w:color="auto"/>
              <w:left w:val="single" w:sz="6" w:space="0" w:color="auto"/>
              <w:bottom w:val="single" w:sz="4" w:space="0" w:color="auto"/>
              <w:right w:val="single" w:sz="6" w:space="0" w:color="auto"/>
            </w:tcBorders>
            <w:shd w:val="clear" w:color="auto" w:fill="auto"/>
          </w:tcPr>
          <w:p w:rsidR="00FA38AF" w:rsidRPr="00FB2D63" w:rsidRDefault="00FA38AF" w:rsidP="009D2A19">
            <w:pPr>
              <w:rPr>
                <w:sz w:val="20"/>
                <w:szCs w:val="20"/>
              </w:rPr>
            </w:pPr>
            <w:r w:rsidRPr="00FB2D63">
              <w:rPr>
                <w:sz w:val="20"/>
                <w:szCs w:val="20"/>
              </w:rPr>
              <w:t>На осуществление поселениями государственных полномочий по первичному воинскому учету на территориях, где отсутствуют военные комиссариаты</w:t>
            </w:r>
          </w:p>
        </w:tc>
        <w:tc>
          <w:tcPr>
            <w:tcW w:w="1985" w:type="dxa"/>
            <w:tcBorders>
              <w:top w:val="single" w:sz="6" w:space="0" w:color="auto"/>
              <w:left w:val="single" w:sz="6" w:space="0" w:color="auto"/>
              <w:bottom w:val="single" w:sz="4" w:space="0" w:color="auto"/>
              <w:right w:val="single" w:sz="6" w:space="0" w:color="auto"/>
            </w:tcBorders>
            <w:shd w:val="clear" w:color="auto" w:fill="auto"/>
          </w:tcPr>
          <w:p w:rsidR="00FA38AF" w:rsidRPr="00FB2D63" w:rsidRDefault="00FA38AF" w:rsidP="009D2A19">
            <w:pPr>
              <w:rPr>
                <w:sz w:val="20"/>
                <w:szCs w:val="20"/>
              </w:rPr>
            </w:pPr>
          </w:p>
          <w:p w:rsidR="00FA38AF" w:rsidRPr="00FB2D63" w:rsidRDefault="00D01F97" w:rsidP="002025D8">
            <w:pPr>
              <w:jc w:val="center"/>
              <w:rPr>
                <w:sz w:val="20"/>
                <w:szCs w:val="20"/>
              </w:rPr>
            </w:pPr>
            <w:r w:rsidRPr="00FB2D63">
              <w:rPr>
                <w:sz w:val="20"/>
                <w:szCs w:val="20"/>
              </w:rPr>
              <w:t>308,7</w:t>
            </w:r>
          </w:p>
        </w:tc>
      </w:tr>
      <w:tr w:rsidR="00FA38AF" w:rsidRPr="00FB2D63" w:rsidTr="009D2A19">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FA38AF" w:rsidRPr="00FB2D63" w:rsidRDefault="00FA38AF" w:rsidP="009D2A19">
            <w:pPr>
              <w:rPr>
                <w:sz w:val="20"/>
                <w:szCs w:val="20"/>
              </w:rPr>
            </w:pPr>
            <w:r w:rsidRPr="00FB2D63">
              <w:rPr>
                <w:sz w:val="20"/>
                <w:szCs w:val="20"/>
              </w:rPr>
              <w:t>На исполнение поселениями государственных полномочий по образованию и организации деятельности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38AF" w:rsidRPr="00FB2D63" w:rsidRDefault="00FA38AF" w:rsidP="009D2A19">
            <w:pPr>
              <w:jc w:val="center"/>
              <w:rPr>
                <w:sz w:val="20"/>
                <w:szCs w:val="20"/>
              </w:rPr>
            </w:pPr>
            <w:r w:rsidRPr="00FB2D63">
              <w:rPr>
                <w:sz w:val="20"/>
                <w:szCs w:val="20"/>
              </w:rPr>
              <w:t>3,8</w:t>
            </w:r>
          </w:p>
        </w:tc>
      </w:tr>
      <w:tr w:rsidR="00527ACA" w:rsidRPr="00FB2D63" w:rsidTr="009D2A19">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527ACA" w:rsidRPr="00FB2D63" w:rsidRDefault="002025D8" w:rsidP="009D2A19">
            <w:pPr>
              <w:rPr>
                <w:b/>
                <w:sz w:val="20"/>
                <w:szCs w:val="20"/>
              </w:rPr>
            </w:pPr>
            <w:r w:rsidRPr="00FB2D63">
              <w:rPr>
                <w:b/>
                <w:sz w:val="20"/>
                <w:szCs w:val="20"/>
              </w:rPr>
              <w:t>СУБСИДИИ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7ACA" w:rsidRPr="00FB2D63" w:rsidRDefault="00D01F97" w:rsidP="009D2A19">
            <w:pPr>
              <w:jc w:val="center"/>
              <w:rPr>
                <w:b/>
                <w:sz w:val="20"/>
                <w:szCs w:val="20"/>
              </w:rPr>
            </w:pPr>
            <w:r w:rsidRPr="00FB2D63">
              <w:rPr>
                <w:b/>
                <w:sz w:val="20"/>
                <w:szCs w:val="20"/>
              </w:rPr>
              <w:t>9152,5</w:t>
            </w:r>
          </w:p>
        </w:tc>
      </w:tr>
      <w:tr w:rsidR="00527ACA" w:rsidRPr="00FB2D63" w:rsidTr="009D2A19">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527ACA" w:rsidRPr="00FB2D63" w:rsidRDefault="00527ACA" w:rsidP="00BC315C">
            <w:pPr>
              <w:rPr>
                <w:sz w:val="20"/>
                <w:szCs w:val="20"/>
              </w:rPr>
            </w:pPr>
            <w:r w:rsidRPr="00FB2D63">
              <w:rPr>
                <w:sz w:val="20"/>
                <w:szCs w:val="20"/>
              </w:rPr>
              <w:t xml:space="preserve">Прочие </w:t>
            </w:r>
            <w:r w:rsidR="00BC315C" w:rsidRPr="00FB2D63">
              <w:rPr>
                <w:sz w:val="20"/>
                <w:szCs w:val="20"/>
              </w:rPr>
              <w:t>субсидии бюджетам сельских поселений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7ACA" w:rsidRPr="00FB2D63" w:rsidRDefault="00D01F97" w:rsidP="009D2A19">
            <w:pPr>
              <w:jc w:val="center"/>
              <w:rPr>
                <w:sz w:val="20"/>
                <w:szCs w:val="20"/>
              </w:rPr>
            </w:pPr>
            <w:r w:rsidRPr="00FB2D63">
              <w:rPr>
                <w:sz w:val="20"/>
                <w:szCs w:val="20"/>
              </w:rPr>
              <w:t>9152,5</w:t>
            </w:r>
          </w:p>
        </w:tc>
      </w:tr>
    </w:tbl>
    <w:p w:rsidR="0039531C" w:rsidRPr="00FB2D63" w:rsidRDefault="0039531C" w:rsidP="0039531C">
      <w:pPr>
        <w:ind w:firstLine="720"/>
        <w:jc w:val="both"/>
        <w:rPr>
          <w:sz w:val="28"/>
          <w:szCs w:val="28"/>
        </w:rPr>
      </w:pPr>
      <w:r w:rsidRPr="00FB2D63">
        <w:rPr>
          <w:sz w:val="28"/>
          <w:szCs w:val="28"/>
        </w:rPr>
        <w:t>Объем безвозмездных поступлений на 2023 год сформирован в соответствии с данными проекта закона Краснодарского края «О краевом бюджете на 2024 год</w:t>
      </w:r>
      <w:r w:rsidRPr="00FB2D63">
        <w:rPr>
          <w:rFonts w:ascii="Arial" w:hAnsi="Arial" w:cs="Arial"/>
          <w:b/>
          <w:bCs/>
          <w:sz w:val="30"/>
          <w:szCs w:val="30"/>
          <w:shd w:val="clear" w:color="auto" w:fill="FFFFFF"/>
        </w:rPr>
        <w:t xml:space="preserve"> </w:t>
      </w:r>
      <w:r w:rsidRPr="00FB2D63">
        <w:rPr>
          <w:bCs/>
          <w:sz w:val="28"/>
          <w:szCs w:val="28"/>
          <w:shd w:val="clear" w:color="auto" w:fill="FFFFFF"/>
        </w:rPr>
        <w:t>и на плановый период 2025 и 2026 годы</w:t>
      </w:r>
      <w:r w:rsidRPr="00FB2D63">
        <w:rPr>
          <w:sz w:val="28"/>
          <w:szCs w:val="28"/>
        </w:rPr>
        <w:t>».</w:t>
      </w:r>
    </w:p>
    <w:p w:rsidR="0039531C" w:rsidRPr="00FB2D63" w:rsidRDefault="0039531C" w:rsidP="00FA38AF">
      <w:pPr>
        <w:ind w:firstLine="709"/>
        <w:jc w:val="both"/>
        <w:rPr>
          <w:color w:val="FF0000"/>
          <w:sz w:val="28"/>
          <w:szCs w:val="28"/>
        </w:rPr>
      </w:pPr>
    </w:p>
    <w:p w:rsidR="00D046B6" w:rsidRPr="00FB2D63" w:rsidRDefault="00BC5BE0" w:rsidP="00AA1348">
      <w:pPr>
        <w:jc w:val="center"/>
        <w:rPr>
          <w:b/>
          <w:sz w:val="28"/>
          <w:szCs w:val="28"/>
        </w:rPr>
      </w:pPr>
      <w:r w:rsidRPr="00FB2D63">
        <w:rPr>
          <w:b/>
          <w:sz w:val="28"/>
          <w:szCs w:val="28"/>
        </w:rPr>
        <w:t>4</w:t>
      </w:r>
      <w:r w:rsidR="00C71C76" w:rsidRPr="00FB2D63">
        <w:rPr>
          <w:b/>
          <w:sz w:val="28"/>
          <w:szCs w:val="28"/>
        </w:rPr>
        <w:t xml:space="preserve">. Расходы проекта бюджета </w:t>
      </w:r>
      <w:r w:rsidR="00D71993" w:rsidRPr="00FB2D63">
        <w:rPr>
          <w:b/>
          <w:sz w:val="28"/>
          <w:szCs w:val="28"/>
        </w:rPr>
        <w:t>Днепровского</w:t>
      </w:r>
      <w:r w:rsidR="004C67A8" w:rsidRPr="00FB2D63">
        <w:rPr>
          <w:b/>
          <w:sz w:val="28"/>
          <w:szCs w:val="28"/>
        </w:rPr>
        <w:t xml:space="preserve"> сельского</w:t>
      </w:r>
      <w:r w:rsidR="002B1A2E" w:rsidRPr="00FB2D63">
        <w:rPr>
          <w:b/>
          <w:sz w:val="28"/>
          <w:szCs w:val="28"/>
        </w:rPr>
        <w:t xml:space="preserve"> </w:t>
      </w:r>
      <w:r w:rsidR="00C71C76" w:rsidRPr="00FB2D63">
        <w:rPr>
          <w:b/>
          <w:sz w:val="28"/>
          <w:szCs w:val="28"/>
        </w:rPr>
        <w:t xml:space="preserve">поселения </w:t>
      </w:r>
    </w:p>
    <w:p w:rsidR="00C71C76" w:rsidRPr="00FB2D63" w:rsidRDefault="00C71C76" w:rsidP="00AA1348">
      <w:pPr>
        <w:jc w:val="center"/>
        <w:rPr>
          <w:b/>
          <w:sz w:val="28"/>
          <w:szCs w:val="28"/>
        </w:rPr>
      </w:pPr>
      <w:r w:rsidRPr="00FB2D63">
        <w:rPr>
          <w:b/>
          <w:sz w:val="28"/>
          <w:szCs w:val="28"/>
        </w:rPr>
        <w:t>Тимашевского района на 20</w:t>
      </w:r>
      <w:r w:rsidR="0043405F" w:rsidRPr="00FB2D63">
        <w:rPr>
          <w:b/>
          <w:sz w:val="28"/>
          <w:szCs w:val="28"/>
        </w:rPr>
        <w:t>2</w:t>
      </w:r>
      <w:r w:rsidR="00FB318B" w:rsidRPr="00FB2D63">
        <w:rPr>
          <w:b/>
          <w:sz w:val="28"/>
          <w:szCs w:val="28"/>
        </w:rPr>
        <w:t>4</w:t>
      </w:r>
      <w:r w:rsidRPr="00FB2D63">
        <w:rPr>
          <w:b/>
          <w:sz w:val="28"/>
          <w:szCs w:val="28"/>
        </w:rPr>
        <w:t xml:space="preserve"> год</w:t>
      </w:r>
      <w:r w:rsidR="00B36C58" w:rsidRPr="00FB2D63">
        <w:rPr>
          <w:b/>
          <w:sz w:val="28"/>
          <w:szCs w:val="28"/>
        </w:rPr>
        <w:t>.</w:t>
      </w:r>
      <w:r w:rsidRPr="00FB2D63">
        <w:rPr>
          <w:b/>
          <w:sz w:val="28"/>
          <w:szCs w:val="28"/>
        </w:rPr>
        <w:t xml:space="preserve"> </w:t>
      </w:r>
    </w:p>
    <w:p w:rsidR="00973DA6" w:rsidRPr="00FB2D63" w:rsidRDefault="00973DA6" w:rsidP="00C71C76">
      <w:pPr>
        <w:spacing w:before="120"/>
        <w:jc w:val="center"/>
        <w:rPr>
          <w:b/>
          <w:sz w:val="28"/>
          <w:szCs w:val="28"/>
        </w:rPr>
      </w:pPr>
    </w:p>
    <w:p w:rsidR="00973DA6" w:rsidRPr="00FB2D63" w:rsidRDefault="00973DA6" w:rsidP="00973DA6">
      <w:pPr>
        <w:ind w:firstLine="709"/>
        <w:jc w:val="both"/>
        <w:rPr>
          <w:sz w:val="28"/>
          <w:szCs w:val="28"/>
        </w:rPr>
      </w:pPr>
      <w:r w:rsidRPr="00FB2D63">
        <w:rPr>
          <w:sz w:val="28"/>
          <w:szCs w:val="28"/>
        </w:rPr>
        <w:t>Проектом бюджета общий объём планируемых расходов местного бюджета на 202</w:t>
      </w:r>
      <w:r w:rsidR="00FB318B" w:rsidRPr="00FB2D63">
        <w:rPr>
          <w:sz w:val="28"/>
          <w:szCs w:val="28"/>
        </w:rPr>
        <w:t>4</w:t>
      </w:r>
      <w:r w:rsidRPr="00FB2D63">
        <w:rPr>
          <w:sz w:val="28"/>
          <w:szCs w:val="28"/>
        </w:rPr>
        <w:t xml:space="preserve"> год определён в размере </w:t>
      </w:r>
      <w:r w:rsidR="00FB318B" w:rsidRPr="00FB2D63">
        <w:rPr>
          <w:sz w:val="28"/>
          <w:szCs w:val="28"/>
        </w:rPr>
        <w:t>42667,7</w:t>
      </w:r>
      <w:r w:rsidRPr="00FB2D63">
        <w:rPr>
          <w:sz w:val="28"/>
          <w:szCs w:val="28"/>
        </w:rPr>
        <w:t xml:space="preserve"> тыс. рублей.</w:t>
      </w:r>
    </w:p>
    <w:p w:rsidR="00973DA6" w:rsidRPr="00FB2D63" w:rsidRDefault="00973DA6" w:rsidP="00973DA6">
      <w:pPr>
        <w:ind w:firstLine="709"/>
        <w:contextualSpacing/>
        <w:jc w:val="both"/>
        <w:rPr>
          <w:sz w:val="28"/>
          <w:szCs w:val="28"/>
        </w:rPr>
      </w:pPr>
      <w:r w:rsidRPr="00FB2D63">
        <w:rPr>
          <w:sz w:val="28"/>
          <w:szCs w:val="28"/>
        </w:rPr>
        <w:t>В соответствии со статьей 184.1 Бюджетного кодекса РФ расходная часть бюджета поселения на 202</w:t>
      </w:r>
      <w:r w:rsidR="00FB318B" w:rsidRPr="00FB2D63">
        <w:rPr>
          <w:sz w:val="28"/>
          <w:szCs w:val="28"/>
        </w:rPr>
        <w:t>4</w:t>
      </w:r>
      <w:r w:rsidRPr="00FB2D63">
        <w:rPr>
          <w:sz w:val="28"/>
          <w:szCs w:val="28"/>
        </w:rPr>
        <w:t xml:space="preserve"> год сформирована в рамках муниципальных программ </w:t>
      </w:r>
      <w:r w:rsidR="00FB318B" w:rsidRPr="00FB2D63">
        <w:rPr>
          <w:sz w:val="28"/>
          <w:szCs w:val="28"/>
        </w:rPr>
        <w:t>Днепровского</w:t>
      </w:r>
      <w:r w:rsidRPr="00FB2D63">
        <w:rPr>
          <w:sz w:val="28"/>
          <w:szCs w:val="28"/>
        </w:rPr>
        <w:t xml:space="preserve"> сельского поселения Тимашевского района (далее – программы) и непрограммных направлениях деятельности.</w:t>
      </w:r>
    </w:p>
    <w:p w:rsidR="00973DA6" w:rsidRPr="00FB2D63" w:rsidRDefault="00973DA6" w:rsidP="00FB318B">
      <w:pPr>
        <w:tabs>
          <w:tab w:val="left" w:pos="720"/>
        </w:tabs>
        <w:ind w:firstLine="709"/>
        <w:jc w:val="both"/>
        <w:rPr>
          <w:sz w:val="28"/>
          <w:szCs w:val="28"/>
        </w:rPr>
      </w:pPr>
      <w:r w:rsidRPr="00FB2D63">
        <w:rPr>
          <w:sz w:val="28"/>
          <w:szCs w:val="28"/>
        </w:rPr>
        <w:t xml:space="preserve">На реализацию </w:t>
      </w:r>
      <w:r w:rsidR="00FB318B" w:rsidRPr="00FB2D63">
        <w:rPr>
          <w:sz w:val="28"/>
          <w:szCs w:val="28"/>
        </w:rPr>
        <w:t>10</w:t>
      </w:r>
      <w:r w:rsidRPr="00FB2D63">
        <w:rPr>
          <w:sz w:val="28"/>
          <w:szCs w:val="28"/>
        </w:rPr>
        <w:t xml:space="preserve"> муниципальных программ </w:t>
      </w:r>
      <w:r w:rsidR="00FB318B" w:rsidRPr="00FB2D63">
        <w:rPr>
          <w:sz w:val="28"/>
          <w:szCs w:val="28"/>
        </w:rPr>
        <w:t xml:space="preserve">Днепровского </w:t>
      </w:r>
      <w:r w:rsidRPr="00FB2D63">
        <w:rPr>
          <w:sz w:val="28"/>
          <w:szCs w:val="28"/>
        </w:rPr>
        <w:t>сельского поселения Тимашевского района предусмотрено в 202</w:t>
      </w:r>
      <w:r w:rsidR="00FB318B" w:rsidRPr="00FB2D63">
        <w:rPr>
          <w:sz w:val="28"/>
          <w:szCs w:val="28"/>
        </w:rPr>
        <w:t>4</w:t>
      </w:r>
      <w:r w:rsidRPr="00FB2D63">
        <w:rPr>
          <w:sz w:val="28"/>
          <w:szCs w:val="28"/>
        </w:rPr>
        <w:t xml:space="preserve"> году </w:t>
      </w:r>
      <w:r w:rsidR="00FB318B" w:rsidRPr="00FB2D63">
        <w:rPr>
          <w:sz w:val="28"/>
          <w:szCs w:val="28"/>
        </w:rPr>
        <w:t>35983,5</w:t>
      </w:r>
      <w:r w:rsidRPr="00FB2D63">
        <w:rPr>
          <w:sz w:val="28"/>
          <w:szCs w:val="28"/>
        </w:rPr>
        <w:t xml:space="preserve"> тыс. рублей или </w:t>
      </w:r>
      <w:r w:rsidR="00FB318B" w:rsidRPr="00FB2D63">
        <w:rPr>
          <w:sz w:val="28"/>
          <w:szCs w:val="28"/>
        </w:rPr>
        <w:t>84,33</w:t>
      </w:r>
      <w:r w:rsidRPr="00FB2D63">
        <w:rPr>
          <w:sz w:val="28"/>
          <w:szCs w:val="28"/>
        </w:rPr>
        <w:t xml:space="preserve"> % от общего объема расходов бюджета поселения.</w:t>
      </w:r>
    </w:p>
    <w:p w:rsidR="00973DA6" w:rsidRPr="00FB2D63" w:rsidRDefault="00973DA6" w:rsidP="00973DA6">
      <w:pPr>
        <w:tabs>
          <w:tab w:val="left" w:pos="720"/>
        </w:tabs>
        <w:ind w:firstLine="709"/>
        <w:jc w:val="both"/>
        <w:rPr>
          <w:color w:val="FF0000"/>
          <w:sz w:val="28"/>
          <w:szCs w:val="28"/>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70"/>
        <w:gridCol w:w="6831"/>
        <w:gridCol w:w="2268"/>
      </w:tblGrid>
      <w:tr w:rsidR="00973DA6" w:rsidRPr="00FB2D63" w:rsidTr="001363B2">
        <w:trPr>
          <w:trHeight w:val="263"/>
          <w:tblHeader/>
        </w:trPr>
        <w:tc>
          <w:tcPr>
            <w:tcW w:w="570" w:type="dxa"/>
            <w:vAlign w:val="center"/>
            <w:hideMark/>
          </w:tcPr>
          <w:p w:rsidR="00973DA6" w:rsidRPr="00FB2D63" w:rsidRDefault="00973DA6" w:rsidP="001363B2">
            <w:pPr>
              <w:autoSpaceDE w:val="0"/>
              <w:autoSpaceDN w:val="0"/>
              <w:adjustRightInd w:val="0"/>
              <w:jc w:val="center"/>
              <w:rPr>
                <w:b/>
                <w:bCs/>
              </w:rPr>
            </w:pPr>
            <w:r w:rsidRPr="00FB2D63">
              <w:rPr>
                <w:b/>
                <w:bCs/>
              </w:rPr>
              <w:t>№ пп</w:t>
            </w:r>
          </w:p>
        </w:tc>
        <w:tc>
          <w:tcPr>
            <w:tcW w:w="6831" w:type="dxa"/>
            <w:vAlign w:val="center"/>
            <w:hideMark/>
          </w:tcPr>
          <w:p w:rsidR="00973DA6" w:rsidRPr="00FB2D63" w:rsidRDefault="00973DA6" w:rsidP="001363B2">
            <w:pPr>
              <w:autoSpaceDE w:val="0"/>
              <w:autoSpaceDN w:val="0"/>
              <w:adjustRightInd w:val="0"/>
              <w:jc w:val="center"/>
              <w:rPr>
                <w:b/>
                <w:bCs/>
              </w:rPr>
            </w:pPr>
            <w:r w:rsidRPr="00FB2D63">
              <w:rPr>
                <w:b/>
                <w:bCs/>
              </w:rPr>
              <w:t>Наименование программы</w:t>
            </w:r>
          </w:p>
        </w:tc>
        <w:tc>
          <w:tcPr>
            <w:tcW w:w="2268" w:type="dxa"/>
            <w:vAlign w:val="center"/>
            <w:hideMark/>
          </w:tcPr>
          <w:p w:rsidR="00973DA6" w:rsidRPr="00FB2D63" w:rsidRDefault="00973DA6" w:rsidP="00FB318B">
            <w:pPr>
              <w:autoSpaceDE w:val="0"/>
              <w:autoSpaceDN w:val="0"/>
              <w:adjustRightInd w:val="0"/>
              <w:jc w:val="center"/>
              <w:rPr>
                <w:b/>
                <w:bCs/>
              </w:rPr>
            </w:pPr>
            <w:r w:rsidRPr="00FB2D63">
              <w:rPr>
                <w:b/>
                <w:bCs/>
              </w:rPr>
              <w:t>Потребность финансовых средств на 202</w:t>
            </w:r>
            <w:r w:rsidR="00FB318B" w:rsidRPr="00FB2D63">
              <w:rPr>
                <w:b/>
                <w:bCs/>
              </w:rPr>
              <w:t>4</w:t>
            </w:r>
            <w:r w:rsidRPr="00FB2D63">
              <w:rPr>
                <w:b/>
                <w:bCs/>
              </w:rPr>
              <w:t xml:space="preserve"> год (тыс. руб.)</w:t>
            </w:r>
          </w:p>
        </w:tc>
      </w:tr>
      <w:tr w:rsidR="00973DA6" w:rsidRPr="00FB2D63" w:rsidTr="001363B2">
        <w:trPr>
          <w:trHeight w:val="759"/>
        </w:trPr>
        <w:tc>
          <w:tcPr>
            <w:tcW w:w="570" w:type="dxa"/>
            <w:vAlign w:val="center"/>
            <w:hideMark/>
          </w:tcPr>
          <w:p w:rsidR="00973DA6" w:rsidRPr="00FB2D63" w:rsidRDefault="00973DA6" w:rsidP="001363B2">
            <w:pPr>
              <w:autoSpaceDE w:val="0"/>
              <w:autoSpaceDN w:val="0"/>
              <w:adjustRightInd w:val="0"/>
              <w:jc w:val="center"/>
            </w:pPr>
            <w:r w:rsidRPr="00FB2D63">
              <w:t>1</w:t>
            </w:r>
          </w:p>
        </w:tc>
        <w:tc>
          <w:tcPr>
            <w:tcW w:w="6831" w:type="dxa"/>
            <w:vAlign w:val="center"/>
            <w:hideMark/>
          </w:tcPr>
          <w:p w:rsidR="00973DA6" w:rsidRPr="00FB2D63" w:rsidRDefault="00973DA6" w:rsidP="00FB318B">
            <w:pPr>
              <w:autoSpaceDE w:val="0"/>
              <w:autoSpaceDN w:val="0"/>
              <w:adjustRightInd w:val="0"/>
              <w:rPr>
                <w:sz w:val="22"/>
                <w:szCs w:val="22"/>
              </w:rPr>
            </w:pPr>
            <w:r w:rsidRPr="00FB2D63">
              <w:rPr>
                <w:sz w:val="22"/>
                <w:szCs w:val="22"/>
              </w:rPr>
              <w:t xml:space="preserve">Муниципальная программа «Развитие дорожного хозяйства и </w:t>
            </w:r>
            <w:r w:rsidR="00FB318B" w:rsidRPr="00FB2D63">
              <w:rPr>
                <w:sz w:val="22"/>
                <w:szCs w:val="22"/>
              </w:rPr>
              <w:t>транспортной системы» на 2024-2026 годы</w:t>
            </w:r>
          </w:p>
        </w:tc>
        <w:tc>
          <w:tcPr>
            <w:tcW w:w="2268" w:type="dxa"/>
            <w:vAlign w:val="center"/>
            <w:hideMark/>
          </w:tcPr>
          <w:p w:rsidR="00973DA6" w:rsidRPr="00FB2D63" w:rsidRDefault="004E5E5D" w:rsidP="001363B2">
            <w:pPr>
              <w:autoSpaceDE w:val="0"/>
              <w:autoSpaceDN w:val="0"/>
              <w:adjustRightInd w:val="0"/>
              <w:jc w:val="center"/>
              <w:rPr>
                <w:sz w:val="22"/>
                <w:szCs w:val="22"/>
              </w:rPr>
            </w:pPr>
            <w:r w:rsidRPr="00FB2D63">
              <w:rPr>
                <w:sz w:val="22"/>
                <w:szCs w:val="22"/>
              </w:rPr>
              <w:t>5649,0</w:t>
            </w:r>
          </w:p>
        </w:tc>
      </w:tr>
      <w:tr w:rsidR="00973DA6" w:rsidRPr="00FB2D63" w:rsidTr="001363B2">
        <w:trPr>
          <w:trHeight w:val="759"/>
        </w:trPr>
        <w:tc>
          <w:tcPr>
            <w:tcW w:w="570" w:type="dxa"/>
            <w:vAlign w:val="center"/>
            <w:hideMark/>
          </w:tcPr>
          <w:p w:rsidR="00973DA6" w:rsidRPr="00FB2D63" w:rsidRDefault="00973DA6" w:rsidP="001363B2">
            <w:pPr>
              <w:autoSpaceDE w:val="0"/>
              <w:autoSpaceDN w:val="0"/>
              <w:adjustRightInd w:val="0"/>
              <w:jc w:val="center"/>
            </w:pPr>
            <w:r w:rsidRPr="00FB2D63">
              <w:t>2</w:t>
            </w:r>
          </w:p>
        </w:tc>
        <w:tc>
          <w:tcPr>
            <w:tcW w:w="6831" w:type="dxa"/>
            <w:vAlign w:val="center"/>
            <w:hideMark/>
          </w:tcPr>
          <w:p w:rsidR="00973DA6" w:rsidRPr="00FB2D63" w:rsidRDefault="00973DA6" w:rsidP="004E5E5D">
            <w:pPr>
              <w:autoSpaceDE w:val="0"/>
              <w:autoSpaceDN w:val="0"/>
              <w:adjustRightInd w:val="0"/>
              <w:rPr>
                <w:b/>
              </w:rPr>
            </w:pPr>
            <w:r w:rsidRPr="00FB2D63">
              <w:rPr>
                <w:sz w:val="22"/>
                <w:szCs w:val="22"/>
              </w:rPr>
              <w:t>Муниципальная программа «Развитие коммунального хозяйства» на 202</w:t>
            </w:r>
            <w:r w:rsidR="004E5E5D" w:rsidRPr="00FB2D63">
              <w:rPr>
                <w:sz w:val="22"/>
                <w:szCs w:val="22"/>
              </w:rPr>
              <w:t>2</w:t>
            </w:r>
            <w:r w:rsidRPr="00FB2D63">
              <w:rPr>
                <w:sz w:val="22"/>
                <w:szCs w:val="22"/>
              </w:rPr>
              <w:t>-202</w:t>
            </w:r>
            <w:r w:rsidR="004E5E5D" w:rsidRPr="00FB2D63">
              <w:rPr>
                <w:sz w:val="22"/>
                <w:szCs w:val="22"/>
              </w:rPr>
              <w:t>4</w:t>
            </w:r>
            <w:r w:rsidRPr="00FB2D63">
              <w:rPr>
                <w:sz w:val="22"/>
                <w:szCs w:val="22"/>
              </w:rPr>
              <w:t xml:space="preserve"> годы.</w:t>
            </w:r>
          </w:p>
        </w:tc>
        <w:tc>
          <w:tcPr>
            <w:tcW w:w="2268" w:type="dxa"/>
            <w:vAlign w:val="center"/>
            <w:hideMark/>
          </w:tcPr>
          <w:p w:rsidR="00973DA6" w:rsidRPr="00FB2D63" w:rsidRDefault="004E5E5D" w:rsidP="001363B2">
            <w:pPr>
              <w:autoSpaceDE w:val="0"/>
              <w:autoSpaceDN w:val="0"/>
              <w:adjustRightInd w:val="0"/>
              <w:jc w:val="center"/>
            </w:pPr>
            <w:r w:rsidRPr="00FB2D63">
              <w:t>353,4</w:t>
            </w:r>
          </w:p>
        </w:tc>
      </w:tr>
      <w:tr w:rsidR="00973DA6" w:rsidRPr="00FB2D63" w:rsidTr="001363B2">
        <w:trPr>
          <w:trHeight w:val="759"/>
        </w:trPr>
        <w:tc>
          <w:tcPr>
            <w:tcW w:w="570" w:type="dxa"/>
            <w:vAlign w:val="center"/>
            <w:hideMark/>
          </w:tcPr>
          <w:p w:rsidR="00973DA6" w:rsidRPr="00FB2D63" w:rsidRDefault="00973DA6" w:rsidP="001363B2">
            <w:pPr>
              <w:autoSpaceDE w:val="0"/>
              <w:autoSpaceDN w:val="0"/>
              <w:adjustRightInd w:val="0"/>
              <w:jc w:val="center"/>
            </w:pPr>
            <w:r w:rsidRPr="00FB2D63">
              <w:t>3</w:t>
            </w:r>
          </w:p>
        </w:tc>
        <w:tc>
          <w:tcPr>
            <w:tcW w:w="6831" w:type="dxa"/>
            <w:vAlign w:val="center"/>
            <w:hideMark/>
          </w:tcPr>
          <w:p w:rsidR="00973DA6" w:rsidRPr="00FB2D63" w:rsidRDefault="00973DA6" w:rsidP="004E5E5D">
            <w:pPr>
              <w:autoSpaceDE w:val="0"/>
              <w:autoSpaceDN w:val="0"/>
              <w:adjustRightInd w:val="0"/>
              <w:rPr>
                <w:sz w:val="22"/>
                <w:szCs w:val="22"/>
              </w:rPr>
            </w:pPr>
            <w:r w:rsidRPr="00FB2D63">
              <w:rPr>
                <w:sz w:val="22"/>
                <w:szCs w:val="22"/>
              </w:rPr>
              <w:t>Муниципальная программа «</w:t>
            </w:r>
            <w:r w:rsidR="004E5E5D" w:rsidRPr="00FB2D63">
              <w:rPr>
                <w:sz w:val="22"/>
                <w:szCs w:val="22"/>
              </w:rPr>
              <w:t>Организация б</w:t>
            </w:r>
            <w:r w:rsidRPr="00FB2D63">
              <w:rPr>
                <w:sz w:val="22"/>
                <w:szCs w:val="22"/>
              </w:rPr>
              <w:t>лагоустройств</w:t>
            </w:r>
            <w:r w:rsidR="004E5E5D" w:rsidRPr="00FB2D63">
              <w:rPr>
                <w:sz w:val="22"/>
                <w:szCs w:val="22"/>
              </w:rPr>
              <w:t>а</w:t>
            </w:r>
            <w:r w:rsidRPr="00FB2D63">
              <w:rPr>
                <w:sz w:val="22"/>
                <w:szCs w:val="22"/>
              </w:rPr>
              <w:t xml:space="preserve"> территории </w:t>
            </w:r>
            <w:r w:rsidR="004E5E5D" w:rsidRPr="00FB2D63">
              <w:rPr>
                <w:sz w:val="22"/>
                <w:szCs w:val="22"/>
              </w:rPr>
              <w:t>Днепровского</w:t>
            </w:r>
            <w:r w:rsidRPr="00FB2D63">
              <w:rPr>
                <w:sz w:val="22"/>
                <w:szCs w:val="22"/>
              </w:rPr>
              <w:t xml:space="preserve"> сельского поселения</w:t>
            </w:r>
            <w:r w:rsidR="004E5E5D" w:rsidRPr="00FB2D63">
              <w:rPr>
                <w:sz w:val="22"/>
                <w:szCs w:val="22"/>
              </w:rPr>
              <w:t xml:space="preserve"> Тимашевского района</w:t>
            </w:r>
            <w:r w:rsidRPr="00FB2D63">
              <w:rPr>
                <w:sz w:val="22"/>
                <w:szCs w:val="22"/>
              </w:rPr>
              <w:t>» на 202</w:t>
            </w:r>
            <w:r w:rsidR="004E5E5D" w:rsidRPr="00FB2D63">
              <w:rPr>
                <w:sz w:val="22"/>
                <w:szCs w:val="22"/>
              </w:rPr>
              <w:t>4</w:t>
            </w:r>
            <w:r w:rsidRPr="00FB2D63">
              <w:rPr>
                <w:sz w:val="22"/>
                <w:szCs w:val="22"/>
              </w:rPr>
              <w:t>-202</w:t>
            </w:r>
            <w:r w:rsidR="004E5E5D" w:rsidRPr="00FB2D63">
              <w:rPr>
                <w:sz w:val="22"/>
                <w:szCs w:val="22"/>
              </w:rPr>
              <w:t>6</w:t>
            </w:r>
            <w:r w:rsidRPr="00FB2D63">
              <w:rPr>
                <w:sz w:val="22"/>
                <w:szCs w:val="22"/>
              </w:rPr>
              <w:t xml:space="preserve"> годы.</w:t>
            </w:r>
          </w:p>
        </w:tc>
        <w:tc>
          <w:tcPr>
            <w:tcW w:w="2268" w:type="dxa"/>
            <w:vAlign w:val="center"/>
          </w:tcPr>
          <w:p w:rsidR="00973DA6" w:rsidRPr="00FB2D63" w:rsidRDefault="004E5E5D" w:rsidP="001363B2">
            <w:pPr>
              <w:autoSpaceDE w:val="0"/>
              <w:autoSpaceDN w:val="0"/>
              <w:adjustRightInd w:val="0"/>
              <w:jc w:val="center"/>
              <w:rPr>
                <w:sz w:val="22"/>
                <w:szCs w:val="22"/>
              </w:rPr>
            </w:pPr>
            <w:r w:rsidRPr="00FB2D63">
              <w:rPr>
                <w:sz w:val="22"/>
                <w:szCs w:val="22"/>
              </w:rPr>
              <w:t>11352,5</w:t>
            </w:r>
          </w:p>
        </w:tc>
      </w:tr>
      <w:tr w:rsidR="00973DA6" w:rsidRPr="00FB2D63" w:rsidTr="001363B2">
        <w:trPr>
          <w:trHeight w:val="759"/>
        </w:trPr>
        <w:tc>
          <w:tcPr>
            <w:tcW w:w="570" w:type="dxa"/>
            <w:vAlign w:val="center"/>
            <w:hideMark/>
          </w:tcPr>
          <w:p w:rsidR="00973DA6" w:rsidRPr="00FB2D63" w:rsidRDefault="00973DA6" w:rsidP="001363B2">
            <w:pPr>
              <w:autoSpaceDE w:val="0"/>
              <w:autoSpaceDN w:val="0"/>
              <w:adjustRightInd w:val="0"/>
              <w:jc w:val="center"/>
            </w:pPr>
            <w:r w:rsidRPr="00FB2D63">
              <w:t>4</w:t>
            </w:r>
          </w:p>
        </w:tc>
        <w:tc>
          <w:tcPr>
            <w:tcW w:w="6831" w:type="dxa"/>
            <w:vAlign w:val="center"/>
            <w:hideMark/>
          </w:tcPr>
          <w:p w:rsidR="00973DA6" w:rsidRPr="00FB2D63" w:rsidRDefault="00973DA6" w:rsidP="001363B2">
            <w:pPr>
              <w:autoSpaceDE w:val="0"/>
              <w:autoSpaceDN w:val="0"/>
              <w:adjustRightInd w:val="0"/>
              <w:rPr>
                <w:sz w:val="22"/>
                <w:szCs w:val="22"/>
              </w:rPr>
            </w:pPr>
            <w:r w:rsidRPr="00FB2D63">
              <w:rPr>
                <w:sz w:val="22"/>
                <w:szCs w:val="22"/>
              </w:rPr>
              <w:t xml:space="preserve">Муниципальная программа «Молодежь </w:t>
            </w:r>
            <w:r w:rsidR="001363B2" w:rsidRPr="00FB2D63">
              <w:rPr>
                <w:sz w:val="22"/>
                <w:szCs w:val="22"/>
              </w:rPr>
              <w:t>Днепровского</w:t>
            </w:r>
            <w:r w:rsidRPr="00FB2D63">
              <w:rPr>
                <w:sz w:val="22"/>
                <w:szCs w:val="22"/>
              </w:rPr>
              <w:t xml:space="preserve"> сельского поселения</w:t>
            </w:r>
            <w:r w:rsidR="001363B2" w:rsidRPr="00FB2D63">
              <w:rPr>
                <w:sz w:val="22"/>
                <w:szCs w:val="22"/>
              </w:rPr>
              <w:t xml:space="preserve"> Тимашевского района</w:t>
            </w:r>
            <w:r w:rsidRPr="00FB2D63">
              <w:rPr>
                <w:sz w:val="22"/>
                <w:szCs w:val="22"/>
              </w:rPr>
              <w:t>» на 202</w:t>
            </w:r>
            <w:r w:rsidR="001363B2" w:rsidRPr="00FB2D63">
              <w:rPr>
                <w:sz w:val="22"/>
                <w:szCs w:val="22"/>
              </w:rPr>
              <w:t>3</w:t>
            </w:r>
            <w:r w:rsidRPr="00FB2D63">
              <w:rPr>
                <w:sz w:val="22"/>
                <w:szCs w:val="22"/>
              </w:rPr>
              <w:t>-202</w:t>
            </w:r>
            <w:r w:rsidR="001363B2" w:rsidRPr="00FB2D63">
              <w:rPr>
                <w:sz w:val="22"/>
                <w:szCs w:val="22"/>
              </w:rPr>
              <w:t>5</w:t>
            </w:r>
            <w:r w:rsidRPr="00FB2D63">
              <w:rPr>
                <w:sz w:val="22"/>
                <w:szCs w:val="22"/>
              </w:rPr>
              <w:t xml:space="preserve"> годы.</w:t>
            </w:r>
          </w:p>
        </w:tc>
        <w:tc>
          <w:tcPr>
            <w:tcW w:w="2268" w:type="dxa"/>
            <w:vAlign w:val="center"/>
          </w:tcPr>
          <w:p w:rsidR="00973DA6" w:rsidRPr="00FB2D63" w:rsidRDefault="001363B2" w:rsidP="001363B2">
            <w:pPr>
              <w:autoSpaceDE w:val="0"/>
              <w:autoSpaceDN w:val="0"/>
              <w:adjustRightInd w:val="0"/>
              <w:jc w:val="center"/>
              <w:rPr>
                <w:sz w:val="22"/>
                <w:szCs w:val="22"/>
              </w:rPr>
            </w:pPr>
            <w:r w:rsidRPr="00FB2D63">
              <w:rPr>
                <w:sz w:val="22"/>
                <w:szCs w:val="22"/>
              </w:rPr>
              <w:t>2</w:t>
            </w:r>
            <w:r w:rsidR="00973DA6" w:rsidRPr="00FB2D63">
              <w:rPr>
                <w:sz w:val="22"/>
                <w:szCs w:val="22"/>
              </w:rPr>
              <w:t>0,0</w:t>
            </w:r>
          </w:p>
        </w:tc>
      </w:tr>
      <w:tr w:rsidR="00973DA6" w:rsidRPr="00FB2D63" w:rsidTr="001363B2">
        <w:trPr>
          <w:trHeight w:val="759"/>
        </w:trPr>
        <w:tc>
          <w:tcPr>
            <w:tcW w:w="570" w:type="dxa"/>
            <w:vAlign w:val="center"/>
            <w:hideMark/>
          </w:tcPr>
          <w:p w:rsidR="00973DA6" w:rsidRPr="00FB2D63" w:rsidRDefault="00973DA6" w:rsidP="001363B2">
            <w:pPr>
              <w:autoSpaceDE w:val="0"/>
              <w:autoSpaceDN w:val="0"/>
              <w:adjustRightInd w:val="0"/>
              <w:jc w:val="center"/>
            </w:pPr>
            <w:r w:rsidRPr="00FB2D63">
              <w:t>5</w:t>
            </w:r>
          </w:p>
        </w:tc>
        <w:tc>
          <w:tcPr>
            <w:tcW w:w="6831" w:type="dxa"/>
            <w:vAlign w:val="center"/>
            <w:hideMark/>
          </w:tcPr>
          <w:p w:rsidR="00973DA6" w:rsidRPr="00FB2D63" w:rsidRDefault="00973DA6" w:rsidP="00E85881">
            <w:pPr>
              <w:autoSpaceDE w:val="0"/>
              <w:autoSpaceDN w:val="0"/>
              <w:adjustRightInd w:val="0"/>
              <w:rPr>
                <w:sz w:val="22"/>
                <w:szCs w:val="22"/>
              </w:rPr>
            </w:pPr>
            <w:r w:rsidRPr="00FB2D63">
              <w:rPr>
                <w:sz w:val="22"/>
                <w:szCs w:val="22"/>
              </w:rPr>
              <w:t>Муниципальная программа «Развитие культуры» на 202</w:t>
            </w:r>
            <w:r w:rsidR="00E85881" w:rsidRPr="00FB2D63">
              <w:rPr>
                <w:sz w:val="22"/>
                <w:szCs w:val="22"/>
              </w:rPr>
              <w:t>4</w:t>
            </w:r>
            <w:r w:rsidRPr="00FB2D63">
              <w:rPr>
                <w:sz w:val="22"/>
                <w:szCs w:val="22"/>
              </w:rPr>
              <w:t>-202</w:t>
            </w:r>
            <w:r w:rsidR="00E85881" w:rsidRPr="00FB2D63">
              <w:rPr>
                <w:sz w:val="22"/>
                <w:szCs w:val="22"/>
              </w:rPr>
              <w:t>6</w:t>
            </w:r>
            <w:r w:rsidRPr="00FB2D63">
              <w:rPr>
                <w:sz w:val="22"/>
                <w:szCs w:val="22"/>
              </w:rPr>
              <w:t xml:space="preserve"> годы.</w:t>
            </w:r>
          </w:p>
        </w:tc>
        <w:tc>
          <w:tcPr>
            <w:tcW w:w="2268" w:type="dxa"/>
            <w:vAlign w:val="center"/>
          </w:tcPr>
          <w:p w:rsidR="00973DA6" w:rsidRPr="00FB2D63" w:rsidRDefault="00E85881" w:rsidP="001363B2">
            <w:pPr>
              <w:autoSpaceDE w:val="0"/>
              <w:autoSpaceDN w:val="0"/>
              <w:adjustRightInd w:val="0"/>
              <w:jc w:val="center"/>
              <w:rPr>
                <w:sz w:val="22"/>
                <w:szCs w:val="22"/>
              </w:rPr>
            </w:pPr>
            <w:r w:rsidRPr="00FB2D63">
              <w:rPr>
                <w:sz w:val="22"/>
                <w:szCs w:val="22"/>
              </w:rPr>
              <w:t>11757,0</w:t>
            </w:r>
          </w:p>
        </w:tc>
      </w:tr>
      <w:tr w:rsidR="00973DA6" w:rsidRPr="00FB2D63" w:rsidTr="001363B2">
        <w:trPr>
          <w:trHeight w:val="759"/>
        </w:trPr>
        <w:tc>
          <w:tcPr>
            <w:tcW w:w="570" w:type="dxa"/>
            <w:vAlign w:val="center"/>
            <w:hideMark/>
          </w:tcPr>
          <w:p w:rsidR="00973DA6" w:rsidRPr="00FB2D63" w:rsidRDefault="00973DA6" w:rsidP="001363B2">
            <w:pPr>
              <w:autoSpaceDE w:val="0"/>
              <w:autoSpaceDN w:val="0"/>
              <w:adjustRightInd w:val="0"/>
              <w:jc w:val="center"/>
            </w:pPr>
            <w:r w:rsidRPr="00FB2D63">
              <w:t>6</w:t>
            </w:r>
          </w:p>
        </w:tc>
        <w:tc>
          <w:tcPr>
            <w:tcW w:w="6831" w:type="dxa"/>
            <w:vAlign w:val="center"/>
            <w:hideMark/>
          </w:tcPr>
          <w:p w:rsidR="00973DA6" w:rsidRPr="00FB2D63" w:rsidRDefault="00973DA6" w:rsidP="00DE1683">
            <w:pPr>
              <w:autoSpaceDE w:val="0"/>
              <w:autoSpaceDN w:val="0"/>
              <w:adjustRightInd w:val="0"/>
              <w:rPr>
                <w:sz w:val="22"/>
                <w:szCs w:val="22"/>
              </w:rPr>
            </w:pPr>
            <w:r w:rsidRPr="00FB2D63">
              <w:rPr>
                <w:sz w:val="22"/>
                <w:szCs w:val="22"/>
              </w:rPr>
              <w:t>Муниципальная программа «Развитие физической культуры и</w:t>
            </w:r>
            <w:r w:rsidR="00DE1683" w:rsidRPr="00FB2D63">
              <w:rPr>
                <w:sz w:val="22"/>
                <w:szCs w:val="22"/>
              </w:rPr>
              <w:t xml:space="preserve"> спорта</w:t>
            </w:r>
            <w:r w:rsidRPr="00FB2D63">
              <w:rPr>
                <w:sz w:val="22"/>
                <w:szCs w:val="22"/>
              </w:rPr>
              <w:t>» на 202</w:t>
            </w:r>
            <w:r w:rsidR="00DE1683" w:rsidRPr="00FB2D63">
              <w:rPr>
                <w:sz w:val="22"/>
                <w:szCs w:val="22"/>
              </w:rPr>
              <w:t>4</w:t>
            </w:r>
            <w:r w:rsidRPr="00FB2D63">
              <w:rPr>
                <w:sz w:val="22"/>
                <w:szCs w:val="22"/>
              </w:rPr>
              <w:t>-202</w:t>
            </w:r>
            <w:r w:rsidR="00DE1683" w:rsidRPr="00FB2D63">
              <w:rPr>
                <w:sz w:val="22"/>
                <w:szCs w:val="22"/>
              </w:rPr>
              <w:t>6</w:t>
            </w:r>
            <w:r w:rsidRPr="00FB2D63">
              <w:rPr>
                <w:sz w:val="22"/>
                <w:szCs w:val="22"/>
              </w:rPr>
              <w:t xml:space="preserve"> годы.</w:t>
            </w:r>
          </w:p>
        </w:tc>
        <w:tc>
          <w:tcPr>
            <w:tcW w:w="2268" w:type="dxa"/>
            <w:vAlign w:val="center"/>
          </w:tcPr>
          <w:p w:rsidR="00973DA6" w:rsidRPr="00FB2D63" w:rsidRDefault="00DE1683" w:rsidP="001363B2">
            <w:pPr>
              <w:autoSpaceDE w:val="0"/>
              <w:autoSpaceDN w:val="0"/>
              <w:adjustRightInd w:val="0"/>
              <w:jc w:val="center"/>
              <w:rPr>
                <w:sz w:val="22"/>
                <w:szCs w:val="22"/>
              </w:rPr>
            </w:pPr>
            <w:r w:rsidRPr="00FB2D63">
              <w:rPr>
                <w:sz w:val="22"/>
                <w:szCs w:val="22"/>
              </w:rPr>
              <w:t>867</w:t>
            </w:r>
            <w:r w:rsidR="00973DA6" w:rsidRPr="00FB2D63">
              <w:rPr>
                <w:sz w:val="22"/>
                <w:szCs w:val="22"/>
              </w:rPr>
              <w:t>,0</w:t>
            </w:r>
          </w:p>
        </w:tc>
      </w:tr>
      <w:tr w:rsidR="00973DA6" w:rsidRPr="00FB2D63" w:rsidTr="001363B2">
        <w:trPr>
          <w:trHeight w:val="759"/>
        </w:trPr>
        <w:tc>
          <w:tcPr>
            <w:tcW w:w="570" w:type="dxa"/>
            <w:vAlign w:val="center"/>
            <w:hideMark/>
          </w:tcPr>
          <w:p w:rsidR="00973DA6" w:rsidRPr="00FB2D63" w:rsidRDefault="00973DA6" w:rsidP="001363B2">
            <w:pPr>
              <w:autoSpaceDE w:val="0"/>
              <w:autoSpaceDN w:val="0"/>
              <w:adjustRightInd w:val="0"/>
              <w:jc w:val="center"/>
            </w:pPr>
            <w:r w:rsidRPr="00FB2D63">
              <w:t>7</w:t>
            </w:r>
          </w:p>
        </w:tc>
        <w:tc>
          <w:tcPr>
            <w:tcW w:w="6831" w:type="dxa"/>
            <w:vAlign w:val="center"/>
            <w:hideMark/>
          </w:tcPr>
          <w:p w:rsidR="00973DA6" w:rsidRPr="00FB2D63" w:rsidRDefault="00973DA6" w:rsidP="00DE1683">
            <w:pPr>
              <w:autoSpaceDE w:val="0"/>
              <w:autoSpaceDN w:val="0"/>
              <w:adjustRightInd w:val="0"/>
              <w:rPr>
                <w:sz w:val="22"/>
                <w:szCs w:val="22"/>
              </w:rPr>
            </w:pPr>
            <w:r w:rsidRPr="00FB2D63">
              <w:rPr>
                <w:sz w:val="22"/>
                <w:szCs w:val="22"/>
              </w:rPr>
              <w:t>Муниципальная программа «</w:t>
            </w:r>
            <w:r w:rsidR="00DE1683" w:rsidRPr="00FB2D63">
              <w:rPr>
                <w:sz w:val="22"/>
                <w:szCs w:val="22"/>
              </w:rPr>
              <w:t>Повышение качества управления муниципальными финансами</w:t>
            </w:r>
            <w:r w:rsidRPr="00FB2D63">
              <w:rPr>
                <w:sz w:val="22"/>
                <w:szCs w:val="22"/>
              </w:rPr>
              <w:t>» на 202</w:t>
            </w:r>
            <w:r w:rsidR="00DE1683" w:rsidRPr="00FB2D63">
              <w:rPr>
                <w:sz w:val="22"/>
                <w:szCs w:val="22"/>
              </w:rPr>
              <w:t>4</w:t>
            </w:r>
            <w:r w:rsidRPr="00FB2D63">
              <w:rPr>
                <w:sz w:val="22"/>
                <w:szCs w:val="22"/>
              </w:rPr>
              <w:t>-202</w:t>
            </w:r>
            <w:r w:rsidR="00DE1683" w:rsidRPr="00FB2D63">
              <w:rPr>
                <w:sz w:val="22"/>
                <w:szCs w:val="22"/>
              </w:rPr>
              <w:t>6</w:t>
            </w:r>
            <w:r w:rsidRPr="00FB2D63">
              <w:rPr>
                <w:sz w:val="22"/>
                <w:szCs w:val="22"/>
              </w:rPr>
              <w:t xml:space="preserve"> годы.</w:t>
            </w:r>
          </w:p>
        </w:tc>
        <w:tc>
          <w:tcPr>
            <w:tcW w:w="2268" w:type="dxa"/>
            <w:vAlign w:val="center"/>
          </w:tcPr>
          <w:p w:rsidR="00973DA6" w:rsidRPr="00FB2D63" w:rsidRDefault="00DE1683" w:rsidP="001363B2">
            <w:pPr>
              <w:autoSpaceDE w:val="0"/>
              <w:autoSpaceDN w:val="0"/>
              <w:adjustRightInd w:val="0"/>
              <w:jc w:val="center"/>
              <w:rPr>
                <w:sz w:val="22"/>
                <w:szCs w:val="22"/>
              </w:rPr>
            </w:pPr>
            <w:r w:rsidRPr="00FB2D63">
              <w:rPr>
                <w:sz w:val="22"/>
                <w:szCs w:val="22"/>
              </w:rPr>
              <w:t>5964,6</w:t>
            </w:r>
          </w:p>
        </w:tc>
      </w:tr>
      <w:tr w:rsidR="00973DA6" w:rsidRPr="00FB2D63" w:rsidTr="001363B2">
        <w:trPr>
          <w:trHeight w:val="759"/>
        </w:trPr>
        <w:tc>
          <w:tcPr>
            <w:tcW w:w="570" w:type="dxa"/>
            <w:vAlign w:val="center"/>
            <w:hideMark/>
          </w:tcPr>
          <w:p w:rsidR="00973DA6" w:rsidRPr="00FB2D63" w:rsidRDefault="00973DA6" w:rsidP="001363B2">
            <w:pPr>
              <w:autoSpaceDE w:val="0"/>
              <w:autoSpaceDN w:val="0"/>
              <w:adjustRightInd w:val="0"/>
              <w:jc w:val="center"/>
            </w:pPr>
            <w:r w:rsidRPr="00FB2D63">
              <w:t>8</w:t>
            </w:r>
          </w:p>
        </w:tc>
        <w:tc>
          <w:tcPr>
            <w:tcW w:w="6831" w:type="dxa"/>
            <w:vAlign w:val="center"/>
            <w:hideMark/>
          </w:tcPr>
          <w:p w:rsidR="00973DA6" w:rsidRPr="00FB2D63" w:rsidRDefault="00973DA6" w:rsidP="00AB3029">
            <w:pPr>
              <w:autoSpaceDE w:val="0"/>
              <w:autoSpaceDN w:val="0"/>
              <w:adjustRightInd w:val="0"/>
              <w:rPr>
                <w:sz w:val="22"/>
                <w:szCs w:val="22"/>
              </w:rPr>
            </w:pPr>
            <w:r w:rsidRPr="00FB2D63">
              <w:rPr>
                <w:sz w:val="22"/>
                <w:szCs w:val="22"/>
              </w:rPr>
              <w:t>Муниципальная программа «</w:t>
            </w:r>
            <w:r w:rsidR="00AB3029" w:rsidRPr="00FB2D63">
              <w:rPr>
                <w:sz w:val="22"/>
                <w:szCs w:val="22"/>
              </w:rPr>
              <w:t>Развитие малого и среднего предпринимательства</w:t>
            </w:r>
            <w:r w:rsidRPr="00FB2D63">
              <w:rPr>
                <w:sz w:val="22"/>
                <w:szCs w:val="22"/>
              </w:rPr>
              <w:t>» на 202</w:t>
            </w:r>
            <w:r w:rsidR="00AB3029" w:rsidRPr="00FB2D63">
              <w:rPr>
                <w:sz w:val="22"/>
                <w:szCs w:val="22"/>
              </w:rPr>
              <w:t>4</w:t>
            </w:r>
            <w:r w:rsidRPr="00FB2D63">
              <w:rPr>
                <w:sz w:val="22"/>
                <w:szCs w:val="22"/>
              </w:rPr>
              <w:t>-202</w:t>
            </w:r>
            <w:r w:rsidR="00AB3029" w:rsidRPr="00FB2D63">
              <w:rPr>
                <w:sz w:val="22"/>
                <w:szCs w:val="22"/>
              </w:rPr>
              <w:t>6</w:t>
            </w:r>
            <w:r w:rsidRPr="00FB2D63">
              <w:rPr>
                <w:sz w:val="22"/>
                <w:szCs w:val="22"/>
              </w:rPr>
              <w:t xml:space="preserve"> годы.</w:t>
            </w:r>
          </w:p>
        </w:tc>
        <w:tc>
          <w:tcPr>
            <w:tcW w:w="2268" w:type="dxa"/>
            <w:vAlign w:val="center"/>
          </w:tcPr>
          <w:p w:rsidR="00973DA6" w:rsidRPr="00FB2D63" w:rsidRDefault="00AB3029" w:rsidP="001363B2">
            <w:pPr>
              <w:autoSpaceDE w:val="0"/>
              <w:autoSpaceDN w:val="0"/>
              <w:adjustRightInd w:val="0"/>
              <w:jc w:val="center"/>
              <w:rPr>
                <w:sz w:val="22"/>
                <w:szCs w:val="22"/>
              </w:rPr>
            </w:pPr>
            <w:r w:rsidRPr="00FB2D63">
              <w:rPr>
                <w:sz w:val="22"/>
                <w:szCs w:val="22"/>
              </w:rPr>
              <w:t>5</w:t>
            </w:r>
            <w:r w:rsidR="00973DA6" w:rsidRPr="00FB2D63">
              <w:rPr>
                <w:sz w:val="22"/>
                <w:szCs w:val="22"/>
              </w:rPr>
              <w:t>,0</w:t>
            </w:r>
          </w:p>
        </w:tc>
      </w:tr>
      <w:tr w:rsidR="00973DA6" w:rsidRPr="00FB2D63" w:rsidTr="001363B2">
        <w:trPr>
          <w:trHeight w:val="759"/>
        </w:trPr>
        <w:tc>
          <w:tcPr>
            <w:tcW w:w="570" w:type="dxa"/>
            <w:vAlign w:val="center"/>
            <w:hideMark/>
          </w:tcPr>
          <w:p w:rsidR="00973DA6" w:rsidRPr="00FB2D63" w:rsidRDefault="00973DA6" w:rsidP="001363B2">
            <w:pPr>
              <w:autoSpaceDE w:val="0"/>
              <w:autoSpaceDN w:val="0"/>
              <w:adjustRightInd w:val="0"/>
              <w:jc w:val="center"/>
              <w:rPr>
                <w:sz w:val="22"/>
              </w:rPr>
            </w:pPr>
            <w:r w:rsidRPr="00FB2D63">
              <w:rPr>
                <w:sz w:val="22"/>
              </w:rPr>
              <w:t>9</w:t>
            </w:r>
          </w:p>
        </w:tc>
        <w:tc>
          <w:tcPr>
            <w:tcW w:w="6831" w:type="dxa"/>
            <w:vAlign w:val="center"/>
            <w:hideMark/>
          </w:tcPr>
          <w:p w:rsidR="00973DA6" w:rsidRPr="00FB2D63" w:rsidRDefault="00973DA6" w:rsidP="00AB3029">
            <w:pPr>
              <w:autoSpaceDE w:val="0"/>
              <w:autoSpaceDN w:val="0"/>
              <w:adjustRightInd w:val="0"/>
              <w:rPr>
                <w:sz w:val="22"/>
              </w:rPr>
            </w:pPr>
            <w:r w:rsidRPr="00FB2D63">
              <w:rPr>
                <w:sz w:val="22"/>
              </w:rPr>
              <w:t>Муниципальная программа «Формирование современной городской среды</w:t>
            </w:r>
            <w:r w:rsidR="00AB3029" w:rsidRPr="00FB2D63">
              <w:rPr>
                <w:sz w:val="22"/>
              </w:rPr>
              <w:t>»</w:t>
            </w:r>
            <w:r w:rsidRPr="00FB2D63">
              <w:rPr>
                <w:sz w:val="22"/>
              </w:rPr>
              <w:t xml:space="preserve"> на 20</w:t>
            </w:r>
            <w:r w:rsidR="00AB3029" w:rsidRPr="00FB2D63">
              <w:rPr>
                <w:sz w:val="22"/>
              </w:rPr>
              <w:t>18</w:t>
            </w:r>
            <w:r w:rsidRPr="00FB2D63">
              <w:rPr>
                <w:sz w:val="22"/>
              </w:rPr>
              <w:t>-202</w:t>
            </w:r>
            <w:r w:rsidR="00AB3029" w:rsidRPr="00FB2D63">
              <w:rPr>
                <w:sz w:val="22"/>
              </w:rPr>
              <w:t>4</w:t>
            </w:r>
            <w:r w:rsidRPr="00FB2D63">
              <w:rPr>
                <w:sz w:val="22"/>
              </w:rPr>
              <w:t xml:space="preserve"> годы.</w:t>
            </w:r>
          </w:p>
        </w:tc>
        <w:tc>
          <w:tcPr>
            <w:tcW w:w="2268" w:type="dxa"/>
            <w:vAlign w:val="center"/>
            <w:hideMark/>
          </w:tcPr>
          <w:p w:rsidR="00973DA6" w:rsidRPr="00FB2D63" w:rsidRDefault="00AB3029" w:rsidP="001363B2">
            <w:pPr>
              <w:autoSpaceDE w:val="0"/>
              <w:autoSpaceDN w:val="0"/>
              <w:adjustRightInd w:val="0"/>
              <w:jc w:val="center"/>
              <w:rPr>
                <w:sz w:val="22"/>
              </w:rPr>
            </w:pPr>
            <w:r w:rsidRPr="00FB2D63">
              <w:rPr>
                <w:sz w:val="22"/>
              </w:rPr>
              <w:t>1</w:t>
            </w:r>
            <w:r w:rsidR="00973DA6" w:rsidRPr="00FB2D63">
              <w:rPr>
                <w:sz w:val="22"/>
              </w:rPr>
              <w:t>0,0</w:t>
            </w:r>
          </w:p>
        </w:tc>
      </w:tr>
      <w:tr w:rsidR="00707BBC" w:rsidRPr="00FB2D63" w:rsidTr="001363B2">
        <w:trPr>
          <w:trHeight w:val="759"/>
        </w:trPr>
        <w:tc>
          <w:tcPr>
            <w:tcW w:w="570" w:type="dxa"/>
            <w:vAlign w:val="center"/>
          </w:tcPr>
          <w:p w:rsidR="00707BBC" w:rsidRPr="00FB2D63" w:rsidRDefault="00707BBC" w:rsidP="001363B2">
            <w:pPr>
              <w:autoSpaceDE w:val="0"/>
              <w:autoSpaceDN w:val="0"/>
              <w:adjustRightInd w:val="0"/>
              <w:jc w:val="center"/>
              <w:rPr>
                <w:sz w:val="22"/>
              </w:rPr>
            </w:pPr>
            <w:r w:rsidRPr="00FB2D63">
              <w:rPr>
                <w:sz w:val="22"/>
              </w:rPr>
              <w:t>10</w:t>
            </w:r>
          </w:p>
        </w:tc>
        <w:tc>
          <w:tcPr>
            <w:tcW w:w="6831" w:type="dxa"/>
            <w:vAlign w:val="center"/>
          </w:tcPr>
          <w:p w:rsidR="00707BBC" w:rsidRPr="00FB2D63" w:rsidRDefault="00707BBC" w:rsidP="00AB3029">
            <w:pPr>
              <w:autoSpaceDE w:val="0"/>
              <w:autoSpaceDN w:val="0"/>
              <w:adjustRightInd w:val="0"/>
              <w:rPr>
                <w:sz w:val="22"/>
              </w:rPr>
            </w:pPr>
            <w:r w:rsidRPr="00FB2D63">
              <w:rPr>
                <w:sz w:val="22"/>
              </w:rPr>
              <w:t>Муниципальная программа «Об укреплении правопорядка, профилактике правонарушений, усилению борьбы с преступностью, противодействию коррупции» на 2024-2026 годы</w:t>
            </w:r>
          </w:p>
        </w:tc>
        <w:tc>
          <w:tcPr>
            <w:tcW w:w="2268" w:type="dxa"/>
            <w:vAlign w:val="center"/>
          </w:tcPr>
          <w:p w:rsidR="00707BBC" w:rsidRPr="00FB2D63" w:rsidRDefault="00707BBC" w:rsidP="001363B2">
            <w:pPr>
              <w:autoSpaceDE w:val="0"/>
              <w:autoSpaceDN w:val="0"/>
              <w:adjustRightInd w:val="0"/>
              <w:jc w:val="center"/>
              <w:rPr>
                <w:sz w:val="22"/>
              </w:rPr>
            </w:pPr>
            <w:r w:rsidRPr="00FB2D63">
              <w:rPr>
                <w:sz w:val="22"/>
              </w:rPr>
              <w:t>5,0</w:t>
            </w:r>
          </w:p>
        </w:tc>
      </w:tr>
      <w:tr w:rsidR="00973DA6" w:rsidRPr="00FB2D63" w:rsidTr="001363B2">
        <w:trPr>
          <w:trHeight w:val="562"/>
        </w:trPr>
        <w:tc>
          <w:tcPr>
            <w:tcW w:w="7401" w:type="dxa"/>
            <w:gridSpan w:val="2"/>
            <w:vAlign w:val="center"/>
          </w:tcPr>
          <w:p w:rsidR="00973DA6" w:rsidRPr="00FB2D63" w:rsidRDefault="00973DA6" w:rsidP="001363B2">
            <w:pPr>
              <w:autoSpaceDE w:val="0"/>
              <w:autoSpaceDN w:val="0"/>
              <w:adjustRightInd w:val="0"/>
              <w:jc w:val="center"/>
              <w:rPr>
                <w:b/>
              </w:rPr>
            </w:pPr>
            <w:r w:rsidRPr="00FB2D63">
              <w:rPr>
                <w:b/>
              </w:rPr>
              <w:t>Итого:</w:t>
            </w:r>
          </w:p>
        </w:tc>
        <w:tc>
          <w:tcPr>
            <w:tcW w:w="2268" w:type="dxa"/>
            <w:vAlign w:val="center"/>
            <w:hideMark/>
          </w:tcPr>
          <w:p w:rsidR="00973DA6" w:rsidRPr="00FB2D63" w:rsidRDefault="00707BBC" w:rsidP="001363B2">
            <w:pPr>
              <w:autoSpaceDE w:val="0"/>
              <w:autoSpaceDN w:val="0"/>
              <w:adjustRightInd w:val="0"/>
              <w:jc w:val="center"/>
              <w:rPr>
                <w:b/>
              </w:rPr>
            </w:pPr>
            <w:r w:rsidRPr="00FB2D63">
              <w:rPr>
                <w:b/>
              </w:rPr>
              <w:t>35983,5</w:t>
            </w:r>
          </w:p>
        </w:tc>
      </w:tr>
    </w:tbl>
    <w:p w:rsidR="00973DA6" w:rsidRPr="00FB2D63" w:rsidRDefault="00973DA6" w:rsidP="00973DA6">
      <w:pPr>
        <w:tabs>
          <w:tab w:val="left" w:pos="720"/>
        </w:tabs>
        <w:ind w:firstLine="709"/>
        <w:jc w:val="both"/>
        <w:rPr>
          <w:color w:val="FF0000"/>
          <w:sz w:val="28"/>
          <w:szCs w:val="28"/>
        </w:rPr>
      </w:pPr>
    </w:p>
    <w:p w:rsidR="00973DA6" w:rsidRPr="00FB2D63" w:rsidRDefault="00973DA6" w:rsidP="00973DA6">
      <w:pPr>
        <w:tabs>
          <w:tab w:val="left" w:pos="720"/>
        </w:tabs>
        <w:ind w:firstLine="709"/>
        <w:jc w:val="both"/>
        <w:rPr>
          <w:sz w:val="28"/>
          <w:szCs w:val="28"/>
        </w:rPr>
      </w:pPr>
      <w:r w:rsidRPr="00FB2D63">
        <w:rPr>
          <w:sz w:val="28"/>
          <w:szCs w:val="28"/>
        </w:rPr>
        <w:t xml:space="preserve">Объемы финансирования муниципальных программ представлены в приложении № </w:t>
      </w:r>
      <w:r w:rsidR="00D02672" w:rsidRPr="00FB2D63">
        <w:rPr>
          <w:sz w:val="28"/>
          <w:szCs w:val="28"/>
        </w:rPr>
        <w:t>4</w:t>
      </w:r>
      <w:r w:rsidRPr="00FB2D63">
        <w:rPr>
          <w:sz w:val="28"/>
          <w:szCs w:val="28"/>
        </w:rPr>
        <w:t xml:space="preserve"> к проекту решения Совета </w:t>
      </w:r>
      <w:r w:rsidR="00D02672" w:rsidRPr="00FB2D63">
        <w:rPr>
          <w:sz w:val="28"/>
          <w:szCs w:val="28"/>
        </w:rPr>
        <w:t>Днепровского</w:t>
      </w:r>
      <w:r w:rsidRPr="00FB2D63">
        <w:rPr>
          <w:sz w:val="28"/>
          <w:szCs w:val="28"/>
        </w:rPr>
        <w:t xml:space="preserve"> сельского поселения Тимашевского района на 202</w:t>
      </w:r>
      <w:r w:rsidR="00D02672" w:rsidRPr="00FB2D63">
        <w:rPr>
          <w:sz w:val="28"/>
          <w:szCs w:val="28"/>
        </w:rPr>
        <w:t>4</w:t>
      </w:r>
      <w:r w:rsidRPr="00FB2D63">
        <w:rPr>
          <w:sz w:val="28"/>
          <w:szCs w:val="28"/>
        </w:rPr>
        <w:t xml:space="preserve"> год. </w:t>
      </w:r>
    </w:p>
    <w:p w:rsidR="008C5C04" w:rsidRPr="00FB2D63" w:rsidRDefault="008C5C04" w:rsidP="008C5C04">
      <w:pPr>
        <w:shd w:val="clear" w:color="auto" w:fill="FFFFFF"/>
        <w:ind w:firstLine="720"/>
        <w:jc w:val="both"/>
        <w:rPr>
          <w:i/>
          <w:spacing w:val="-4"/>
          <w:sz w:val="28"/>
          <w:szCs w:val="28"/>
        </w:rPr>
      </w:pPr>
      <w:r w:rsidRPr="00FB2D63">
        <w:rPr>
          <w:i/>
          <w:kern w:val="2"/>
          <w:sz w:val="28"/>
          <w:szCs w:val="28"/>
        </w:rPr>
        <w:t>Муниципальные программы подлеж</w:t>
      </w:r>
      <w:r w:rsidR="00046193" w:rsidRPr="00FB2D63">
        <w:rPr>
          <w:i/>
          <w:kern w:val="2"/>
          <w:sz w:val="28"/>
          <w:szCs w:val="28"/>
        </w:rPr>
        <w:t>а</w:t>
      </w:r>
      <w:r w:rsidRPr="00FB2D63">
        <w:rPr>
          <w:i/>
          <w:kern w:val="2"/>
          <w:sz w:val="28"/>
          <w:szCs w:val="28"/>
        </w:rPr>
        <w:t xml:space="preserve">т регистрации в федеральном реестре документов стратегического планирования. Координатором не </w:t>
      </w:r>
      <w:r w:rsidRPr="00FB2D63">
        <w:rPr>
          <w:i/>
          <w:kern w:val="2"/>
          <w:sz w:val="28"/>
          <w:szCs w:val="28"/>
          <w:lang w:eastAsia="ar-SA"/>
        </w:rPr>
        <w:t xml:space="preserve">обеспечено размещение муниципальных программ утвержденных постановлением № 52 от 17.07.2023 </w:t>
      </w:r>
      <w:r w:rsidRPr="00FB2D63">
        <w:rPr>
          <w:i/>
          <w:kern w:val="2"/>
          <w:sz w:val="28"/>
          <w:szCs w:val="28"/>
        </w:rPr>
        <w:t xml:space="preserve"> </w:t>
      </w:r>
      <w:r w:rsidRPr="00FB2D63">
        <w:rPr>
          <w:i/>
          <w:kern w:val="2"/>
          <w:sz w:val="28"/>
          <w:szCs w:val="28"/>
          <w:lang w:eastAsia="ar-SA"/>
        </w:rPr>
        <w:t>в Федеральном государственном реестре документов страте</w:t>
      </w:r>
      <w:r w:rsidRPr="00FB2D63">
        <w:rPr>
          <w:i/>
          <w:kern w:val="2"/>
          <w:sz w:val="28"/>
          <w:szCs w:val="28"/>
          <w:lang w:eastAsia="ar-SA"/>
        </w:rPr>
        <w:softHyphen/>
        <w:t>гического планирования, размещенном в государственной автоматизированной информационной системе «Управление» (ГАСУ) в течение 10 дней со дня ее утверждения</w:t>
      </w:r>
      <w:r w:rsidR="00046193" w:rsidRPr="00FB2D63">
        <w:rPr>
          <w:i/>
          <w:kern w:val="2"/>
          <w:sz w:val="28"/>
          <w:szCs w:val="28"/>
          <w:lang w:eastAsia="ar-SA"/>
        </w:rPr>
        <w:t>, тем самым нарушено</w:t>
      </w:r>
      <w:r w:rsidRPr="00FB2D63">
        <w:rPr>
          <w:i/>
          <w:kern w:val="2"/>
          <w:sz w:val="28"/>
          <w:szCs w:val="28"/>
        </w:rPr>
        <w:t xml:space="preserve"> соответстви</w:t>
      </w:r>
      <w:r w:rsidR="00046193" w:rsidRPr="00FB2D63">
        <w:rPr>
          <w:i/>
          <w:kern w:val="2"/>
          <w:sz w:val="28"/>
          <w:szCs w:val="28"/>
        </w:rPr>
        <w:t>е</w:t>
      </w:r>
      <w:r w:rsidRPr="00FB2D63">
        <w:rPr>
          <w:i/>
          <w:kern w:val="2"/>
          <w:sz w:val="28"/>
          <w:szCs w:val="28"/>
        </w:rPr>
        <w:t xml:space="preserve"> </w:t>
      </w:r>
      <w:hyperlink r:id="rId9" w:history="1">
        <w:r w:rsidRPr="00FB2D63">
          <w:rPr>
            <w:rStyle w:val="af8"/>
            <w:i/>
            <w:color w:val="auto"/>
            <w:kern w:val="2"/>
            <w:sz w:val="28"/>
            <w:szCs w:val="28"/>
          </w:rPr>
          <w:t>стать</w:t>
        </w:r>
        <w:r w:rsidR="00046193" w:rsidRPr="00FB2D63">
          <w:rPr>
            <w:rStyle w:val="af8"/>
            <w:i/>
            <w:color w:val="auto"/>
            <w:kern w:val="2"/>
            <w:sz w:val="28"/>
            <w:szCs w:val="28"/>
          </w:rPr>
          <w:t>и</w:t>
        </w:r>
        <w:r w:rsidRPr="00FB2D63">
          <w:rPr>
            <w:rStyle w:val="af8"/>
            <w:i/>
            <w:color w:val="auto"/>
            <w:kern w:val="2"/>
            <w:sz w:val="28"/>
            <w:szCs w:val="28"/>
          </w:rPr>
          <w:t xml:space="preserve"> 12</w:t>
        </w:r>
      </w:hyperlink>
      <w:r w:rsidRPr="00FB2D63">
        <w:rPr>
          <w:i/>
          <w:kern w:val="2"/>
          <w:sz w:val="28"/>
          <w:szCs w:val="28"/>
        </w:rPr>
        <w:t xml:space="preserve"> Федерального закона от 28 июня 2014 г. № 172-ФЗ «О стратегическом планировании в Российской Федерации». Н</w:t>
      </w:r>
      <w:r w:rsidRPr="00FB2D63">
        <w:rPr>
          <w:i/>
          <w:sz w:val="28"/>
          <w:szCs w:val="28"/>
        </w:rPr>
        <w:t>арушен порядок принятия решений о разработке государственных (муниципальных) программ, их формирования и оценки их планируемой эффективности государственных (муниципальных) программ,</w:t>
      </w:r>
      <w:r w:rsidRPr="00FB2D63">
        <w:rPr>
          <w:i/>
          <w:kern w:val="2"/>
          <w:sz w:val="28"/>
          <w:szCs w:val="28"/>
        </w:rPr>
        <w:t xml:space="preserve"> утвержденных постановлением администрации Днепровского сельского поселения от 03</w:t>
      </w:r>
      <w:r w:rsidRPr="00FB2D63">
        <w:rPr>
          <w:i/>
          <w:spacing w:val="-4"/>
          <w:sz w:val="28"/>
          <w:szCs w:val="28"/>
        </w:rPr>
        <w:t xml:space="preserve">.09.2020 № 127 ч. 3.4  </w:t>
      </w:r>
      <w:r w:rsidRPr="00FB2D63">
        <w:rPr>
          <w:i/>
          <w:spacing w:val="-4"/>
          <w:sz w:val="28"/>
          <w:szCs w:val="28"/>
          <w:lang w:val="en-US"/>
        </w:rPr>
        <w:t>III</w:t>
      </w:r>
      <w:r w:rsidRPr="00FB2D63">
        <w:rPr>
          <w:i/>
          <w:spacing w:val="-4"/>
          <w:sz w:val="28"/>
          <w:szCs w:val="28"/>
        </w:rPr>
        <w:t xml:space="preserve"> раздела</w:t>
      </w:r>
      <w:r w:rsidR="00CD7FEF" w:rsidRPr="00FB2D63">
        <w:rPr>
          <w:i/>
          <w:spacing w:val="-4"/>
          <w:sz w:val="28"/>
          <w:szCs w:val="28"/>
        </w:rPr>
        <w:t xml:space="preserve"> и ч.4.1 </w:t>
      </w:r>
      <w:r w:rsidR="00CD7FEF" w:rsidRPr="00FB2D63">
        <w:rPr>
          <w:i/>
          <w:spacing w:val="-4"/>
          <w:sz w:val="28"/>
          <w:szCs w:val="28"/>
          <w:lang w:val="en-US"/>
        </w:rPr>
        <w:t>IV</w:t>
      </w:r>
      <w:r w:rsidR="00CD7FEF" w:rsidRPr="00FB2D63">
        <w:rPr>
          <w:i/>
          <w:spacing w:val="-4"/>
          <w:sz w:val="28"/>
          <w:szCs w:val="28"/>
        </w:rPr>
        <w:t xml:space="preserve"> раздела.</w:t>
      </w:r>
      <w:r w:rsidRPr="00FB2D63">
        <w:rPr>
          <w:i/>
          <w:spacing w:val="-4"/>
          <w:sz w:val="28"/>
          <w:szCs w:val="28"/>
        </w:rPr>
        <w:t xml:space="preserve">.   </w:t>
      </w:r>
    </w:p>
    <w:p w:rsidR="008C5C04" w:rsidRPr="00FB2D63" w:rsidRDefault="008C5C04" w:rsidP="008C5C04">
      <w:pPr>
        <w:pStyle w:val="a3"/>
        <w:spacing w:before="0" w:after="0"/>
        <w:ind w:firstLine="709"/>
        <w:jc w:val="both"/>
        <w:rPr>
          <w:rFonts w:ascii="Times New Roman" w:hAnsi="Times New Roman" w:cs="Times New Roman"/>
          <w:i/>
          <w:sz w:val="28"/>
          <w:szCs w:val="28"/>
        </w:rPr>
      </w:pPr>
      <w:r w:rsidRPr="00FB2D63">
        <w:rPr>
          <w:rFonts w:ascii="Times New Roman" w:hAnsi="Times New Roman" w:cs="Times New Roman"/>
          <w:i/>
          <w:sz w:val="28"/>
          <w:szCs w:val="28"/>
        </w:rPr>
        <w:t xml:space="preserve">На сайте </w:t>
      </w:r>
      <w:r w:rsidR="003A3494" w:rsidRPr="00FB2D63">
        <w:rPr>
          <w:rFonts w:ascii="Times New Roman" w:hAnsi="Times New Roman" w:cs="Times New Roman"/>
          <w:i/>
          <w:sz w:val="28"/>
          <w:szCs w:val="28"/>
        </w:rPr>
        <w:t>администрации</w:t>
      </w:r>
      <w:r w:rsidRPr="00FB2D63">
        <w:rPr>
          <w:rFonts w:ascii="Times New Roman" w:hAnsi="Times New Roman" w:cs="Times New Roman"/>
          <w:i/>
          <w:sz w:val="28"/>
          <w:szCs w:val="28"/>
        </w:rPr>
        <w:t xml:space="preserve"> отсутствует информация о проведении ежегодной оценки эффективности реализации муниципальных программ.</w:t>
      </w:r>
    </w:p>
    <w:p w:rsidR="00132302" w:rsidRPr="00FB2D63" w:rsidRDefault="00132302" w:rsidP="00132302">
      <w:pPr>
        <w:autoSpaceDE w:val="0"/>
        <w:autoSpaceDN w:val="0"/>
        <w:adjustRightInd w:val="0"/>
        <w:ind w:firstLine="567"/>
        <w:jc w:val="both"/>
        <w:rPr>
          <w:sz w:val="28"/>
          <w:szCs w:val="28"/>
        </w:rPr>
      </w:pPr>
      <w:r w:rsidRPr="00FB2D63">
        <w:rPr>
          <w:sz w:val="28"/>
          <w:szCs w:val="28"/>
        </w:rPr>
        <w:t xml:space="preserve">В соответствии с п. 4 ст. 179.4 БК РФ на исполнение расходных обязательств за счет бюджетных ассигнований дорожного фонда предлагается направить в 2024 году – 5649,0 тыс. рублей, </w:t>
      </w:r>
    </w:p>
    <w:p w:rsidR="00132302" w:rsidRPr="00FB2D63" w:rsidRDefault="00132302" w:rsidP="00132302">
      <w:pPr>
        <w:ind w:firstLine="567"/>
        <w:jc w:val="both"/>
        <w:rPr>
          <w:sz w:val="28"/>
          <w:szCs w:val="20"/>
        </w:rPr>
      </w:pPr>
      <w:r w:rsidRPr="00FB2D63">
        <w:rPr>
          <w:sz w:val="28"/>
          <w:szCs w:val="28"/>
        </w:rPr>
        <w:t xml:space="preserve">Объем средств дорожного фонда будет направлен на капитальный ремонт, ремонт и содержание автомобильных дорог местного значения, включая проектно-изыскательные работы в рамках муниципальной </w:t>
      </w:r>
      <w:r w:rsidRPr="00FB2D63">
        <w:rPr>
          <w:bCs/>
          <w:sz w:val="28"/>
          <w:szCs w:val="20"/>
        </w:rPr>
        <w:t xml:space="preserve">программы «Развитие дорожного хозяйства и транспортной системы» </w:t>
      </w:r>
      <w:r w:rsidRPr="00FB2D63">
        <w:rPr>
          <w:sz w:val="28"/>
          <w:szCs w:val="28"/>
        </w:rPr>
        <w:t>утвержденной постановлением администрации Днепровского сельского поселения Тимашевского района от 31.10.2023 № 100. Б</w:t>
      </w:r>
      <w:r w:rsidRPr="00FB2D63">
        <w:rPr>
          <w:bCs/>
          <w:sz w:val="28"/>
          <w:szCs w:val="20"/>
        </w:rPr>
        <w:t xml:space="preserve">юджетные ассигнования дорожного фонда в 2024 году составляют 5649,0 тыс. рублей </w:t>
      </w:r>
      <w:r w:rsidRPr="00FB2D63">
        <w:rPr>
          <w:sz w:val="28"/>
          <w:szCs w:val="20"/>
        </w:rPr>
        <w:t>за счет поступающих акцизов будут направлены на цели, предусмотренные в порядке использования муниципального дорожного фонда.</w:t>
      </w:r>
    </w:p>
    <w:p w:rsidR="00973DA6" w:rsidRPr="00FB2D63" w:rsidRDefault="00973DA6" w:rsidP="00973DA6">
      <w:pPr>
        <w:tabs>
          <w:tab w:val="left" w:pos="720"/>
        </w:tabs>
        <w:ind w:firstLine="709"/>
        <w:jc w:val="both"/>
        <w:rPr>
          <w:sz w:val="28"/>
          <w:szCs w:val="28"/>
        </w:rPr>
      </w:pPr>
      <w:r w:rsidRPr="00FB2D63">
        <w:rPr>
          <w:sz w:val="28"/>
          <w:szCs w:val="28"/>
        </w:rPr>
        <w:t>На реализацию непрограммных направлений деятельности администрации поселения предусмотрено в 202</w:t>
      </w:r>
      <w:r w:rsidR="00FA2F0D" w:rsidRPr="00FB2D63">
        <w:rPr>
          <w:sz w:val="28"/>
          <w:szCs w:val="28"/>
        </w:rPr>
        <w:t>4</w:t>
      </w:r>
      <w:r w:rsidRPr="00FB2D63">
        <w:rPr>
          <w:sz w:val="28"/>
          <w:szCs w:val="28"/>
        </w:rPr>
        <w:t xml:space="preserve"> году </w:t>
      </w:r>
      <w:r w:rsidR="00FA2F0D" w:rsidRPr="00FB2D63">
        <w:rPr>
          <w:sz w:val="28"/>
          <w:szCs w:val="28"/>
        </w:rPr>
        <w:t>6684,2</w:t>
      </w:r>
      <w:r w:rsidRPr="00FB2D63">
        <w:rPr>
          <w:sz w:val="28"/>
          <w:szCs w:val="28"/>
        </w:rPr>
        <w:t xml:space="preserve"> тыс. рублей, или </w:t>
      </w:r>
      <w:r w:rsidR="00FA2F0D" w:rsidRPr="00FB2D63">
        <w:rPr>
          <w:sz w:val="28"/>
          <w:szCs w:val="28"/>
        </w:rPr>
        <w:t>15,66</w:t>
      </w:r>
      <w:r w:rsidRPr="00FB2D63">
        <w:rPr>
          <w:sz w:val="28"/>
          <w:szCs w:val="28"/>
        </w:rPr>
        <w:t xml:space="preserve"> % от общего объема расходов бюджета поселения.  </w:t>
      </w:r>
    </w:p>
    <w:p w:rsidR="00973DA6" w:rsidRPr="00FB2D63" w:rsidRDefault="00973DA6" w:rsidP="00973DA6">
      <w:pPr>
        <w:ind w:firstLine="709"/>
        <w:jc w:val="both"/>
        <w:rPr>
          <w:bCs/>
          <w:sz w:val="28"/>
          <w:szCs w:val="28"/>
        </w:rPr>
      </w:pPr>
      <w:r w:rsidRPr="00FB2D63">
        <w:rPr>
          <w:bCs/>
          <w:sz w:val="28"/>
          <w:szCs w:val="28"/>
        </w:rPr>
        <w:t>В объемах бюджетных ассигнований по непрограммным направлениям деятельности учтены расходы по следующим мероприятиям:</w:t>
      </w:r>
    </w:p>
    <w:p w:rsidR="00FA2F0D" w:rsidRPr="00FB2D63" w:rsidRDefault="00FA2F0D" w:rsidP="00FA2F0D">
      <w:pPr>
        <w:pStyle w:val="af"/>
        <w:rPr>
          <w:color w:val="auto"/>
        </w:rPr>
      </w:pPr>
      <w:r w:rsidRPr="00FB2D63">
        <w:rPr>
          <w:color w:val="auto"/>
        </w:rPr>
        <w:t>обеспечение деятельности высшего должностного лица муниципального образования 1195,0 тыс. руб. или 17,87%;</w:t>
      </w:r>
    </w:p>
    <w:p w:rsidR="00FA2F0D" w:rsidRPr="00FB2D63" w:rsidRDefault="00FA2F0D" w:rsidP="00FA2F0D">
      <w:pPr>
        <w:pStyle w:val="af"/>
        <w:rPr>
          <w:color w:val="auto"/>
        </w:rPr>
      </w:pPr>
      <w:r w:rsidRPr="00FB2D63">
        <w:rPr>
          <w:color w:val="auto"/>
        </w:rPr>
        <w:t>обеспечение деятельности представительного органа местного самоуправления 185,1 тыс. руб. или 2,76%;</w:t>
      </w:r>
    </w:p>
    <w:p w:rsidR="00FA2F0D" w:rsidRPr="00FB2D63" w:rsidRDefault="00FA2F0D" w:rsidP="00FA2F0D">
      <w:pPr>
        <w:pStyle w:val="af"/>
        <w:rPr>
          <w:color w:val="auto"/>
        </w:rPr>
      </w:pPr>
      <w:r w:rsidRPr="00FB2D63">
        <w:rPr>
          <w:color w:val="auto"/>
        </w:rPr>
        <w:t>обеспечение деятельности администрации Днепровского сельского поселения Тимашевского района 4289,5 тыс. руб. или 64,17%;</w:t>
      </w:r>
    </w:p>
    <w:p w:rsidR="00FA2F0D" w:rsidRPr="00FB2D63" w:rsidRDefault="00FA2F0D" w:rsidP="00FA2F0D">
      <w:pPr>
        <w:pStyle w:val="af"/>
        <w:rPr>
          <w:color w:val="auto"/>
        </w:rPr>
      </w:pPr>
      <w:r w:rsidRPr="00FB2D63">
        <w:rPr>
          <w:color w:val="auto"/>
        </w:rPr>
        <w:t>обеспечение безопасности граждан Днепровского сельского поселения 400,0 тыс. руб. или 5,98 %;</w:t>
      </w:r>
    </w:p>
    <w:p w:rsidR="00FA2F0D" w:rsidRPr="00FB2D63" w:rsidRDefault="00FA2F0D" w:rsidP="00FA2F0D">
      <w:pPr>
        <w:pStyle w:val="af"/>
        <w:rPr>
          <w:color w:val="auto"/>
        </w:rPr>
      </w:pPr>
      <w:r w:rsidRPr="00FB2D63">
        <w:rPr>
          <w:color w:val="auto"/>
        </w:rPr>
        <w:t>реализация государственных полномочий Российской Федерации 308,7 тыс. руб. или 4,61%;</w:t>
      </w:r>
    </w:p>
    <w:p w:rsidR="00FA2F0D" w:rsidRPr="00FB2D63" w:rsidRDefault="00FA2F0D" w:rsidP="00FA2F0D">
      <w:pPr>
        <w:pStyle w:val="af"/>
        <w:rPr>
          <w:color w:val="auto"/>
        </w:rPr>
      </w:pPr>
      <w:r w:rsidRPr="00FB2D63">
        <w:rPr>
          <w:color w:val="auto"/>
        </w:rPr>
        <w:t>процентные платежи по муниципальному долгу 0,9 тыс. руб. или 0,01%;</w:t>
      </w:r>
    </w:p>
    <w:p w:rsidR="00FA2F0D" w:rsidRPr="00FB2D63" w:rsidRDefault="00FA2F0D" w:rsidP="00FA2F0D">
      <w:pPr>
        <w:pStyle w:val="af"/>
        <w:rPr>
          <w:color w:val="auto"/>
        </w:rPr>
      </w:pPr>
      <w:r w:rsidRPr="00FB2D63">
        <w:rPr>
          <w:color w:val="auto"/>
        </w:rPr>
        <w:t>социальная поддержка граждан Днепровского сельского поселения Тимашевского района 95,0 тыс. руб. или 1,42%;</w:t>
      </w:r>
    </w:p>
    <w:p w:rsidR="00FA2F0D" w:rsidRPr="00FB2D63" w:rsidRDefault="00FA2F0D" w:rsidP="00FA2F0D">
      <w:pPr>
        <w:pStyle w:val="af"/>
        <w:rPr>
          <w:color w:val="auto"/>
        </w:rPr>
      </w:pPr>
      <w:r w:rsidRPr="00FB2D63">
        <w:rPr>
          <w:color w:val="auto"/>
        </w:rPr>
        <w:t>обеспечение доведения официальной информации до жителей Днепровского сельского поселения Тимашевского района 210,0 тыс. руб. или 3,14%;</w:t>
      </w:r>
    </w:p>
    <w:p w:rsidR="00987466" w:rsidRPr="00FB2D63" w:rsidRDefault="00997908" w:rsidP="00D417DB">
      <w:pPr>
        <w:pStyle w:val="af"/>
        <w:spacing w:line="240" w:lineRule="auto"/>
        <w:ind w:firstLine="567"/>
        <w:rPr>
          <w:color w:val="auto"/>
        </w:rPr>
      </w:pPr>
      <w:r w:rsidRPr="00FB2D63">
        <w:rPr>
          <w:color w:val="auto"/>
        </w:rPr>
        <w:t>С</w:t>
      </w:r>
      <w:r w:rsidR="00987466" w:rsidRPr="00FB2D63">
        <w:rPr>
          <w:color w:val="auto"/>
        </w:rPr>
        <w:t>огласно приложению № 3 к проекту бюджета «Распределение бюджетных ассигнований по разделам и подразделам классификации расходов бюджетов на 202</w:t>
      </w:r>
      <w:r w:rsidR="00D417DB" w:rsidRPr="00FB2D63">
        <w:rPr>
          <w:color w:val="auto"/>
        </w:rPr>
        <w:t>4</w:t>
      </w:r>
      <w:r w:rsidR="00987466" w:rsidRPr="00FB2D63">
        <w:rPr>
          <w:color w:val="auto"/>
        </w:rPr>
        <w:t xml:space="preserve"> год» в структуре расходов основная доля приходится </w:t>
      </w:r>
      <w:r w:rsidR="00D417DB" w:rsidRPr="00FB2D63">
        <w:rPr>
          <w:color w:val="auto"/>
        </w:rPr>
        <w:t xml:space="preserve">на культуру и кинематографию – 27,55 %, на жилищно-коммунальное хозяйство – 27,45 %, </w:t>
      </w:r>
      <w:r w:rsidR="00987466" w:rsidRPr="00FB2D63">
        <w:rPr>
          <w:color w:val="auto"/>
        </w:rPr>
        <w:t xml:space="preserve">на общегосударственные вопросы – </w:t>
      </w:r>
      <w:r w:rsidR="00D417DB" w:rsidRPr="00FB2D63">
        <w:rPr>
          <w:color w:val="auto"/>
        </w:rPr>
        <w:t>27,22</w:t>
      </w:r>
      <w:r w:rsidR="00987466" w:rsidRPr="00FB2D63">
        <w:rPr>
          <w:color w:val="auto"/>
        </w:rPr>
        <w:t xml:space="preserve">%, </w:t>
      </w:r>
      <w:r w:rsidR="00D417DB" w:rsidRPr="00FB2D63">
        <w:rPr>
          <w:color w:val="auto"/>
        </w:rPr>
        <w:t xml:space="preserve">на национальную экономику – 13,29 %, </w:t>
      </w:r>
      <w:r w:rsidR="00441226" w:rsidRPr="00FB2D63">
        <w:rPr>
          <w:color w:val="auto"/>
        </w:rPr>
        <w:t>на физическую культуру и спорт – 2</w:t>
      </w:r>
      <w:r w:rsidR="00D417DB" w:rsidRPr="00FB2D63">
        <w:rPr>
          <w:color w:val="auto"/>
        </w:rPr>
        <w:t>,03</w:t>
      </w:r>
      <w:r w:rsidR="00441226" w:rsidRPr="00FB2D63">
        <w:rPr>
          <w:color w:val="auto"/>
        </w:rPr>
        <w:t xml:space="preserve"> %,</w:t>
      </w:r>
      <w:r w:rsidR="00D417DB" w:rsidRPr="00FB2D63">
        <w:rPr>
          <w:color w:val="auto"/>
        </w:rPr>
        <w:t xml:space="preserve"> на национальную безопасность и правоохранительную деятельность – 0,94 %, на национальную оборону составили - 0,72 %,</w:t>
      </w:r>
      <w:r w:rsidR="00441226" w:rsidRPr="00FB2D63">
        <w:rPr>
          <w:color w:val="auto"/>
        </w:rPr>
        <w:t xml:space="preserve"> </w:t>
      </w:r>
      <w:r w:rsidR="00D417DB" w:rsidRPr="00FB2D63">
        <w:rPr>
          <w:color w:val="auto"/>
        </w:rPr>
        <w:t>на средства массовой информации – 0,49%, на социальную обеспечение – 0,22 %, на образование  – 0,04 %.</w:t>
      </w:r>
    </w:p>
    <w:p w:rsidR="00D46BAB" w:rsidRPr="00FB2D63" w:rsidRDefault="00D46BAB" w:rsidP="00D46BAB">
      <w:pPr>
        <w:pStyle w:val="1"/>
        <w:spacing w:before="0" w:after="0"/>
        <w:ind w:firstLine="567"/>
        <w:jc w:val="both"/>
        <w:rPr>
          <w:rFonts w:ascii="Times New Roman" w:hAnsi="Times New Roman"/>
          <w:b w:val="0"/>
          <w:sz w:val="28"/>
          <w:szCs w:val="28"/>
        </w:rPr>
      </w:pPr>
      <w:r w:rsidRPr="00FB2D63">
        <w:rPr>
          <w:rFonts w:ascii="Times New Roman" w:hAnsi="Times New Roman"/>
          <w:b w:val="0"/>
          <w:sz w:val="28"/>
          <w:szCs w:val="28"/>
        </w:rPr>
        <w:t>В ходе анализа показателей приложения № 5 «Ведомственная структура расходов местного бюджета на 202</w:t>
      </w:r>
      <w:r w:rsidR="003676D4" w:rsidRPr="00FB2D63">
        <w:rPr>
          <w:rFonts w:ascii="Times New Roman" w:hAnsi="Times New Roman"/>
          <w:b w:val="0"/>
          <w:sz w:val="28"/>
          <w:szCs w:val="28"/>
        </w:rPr>
        <w:t xml:space="preserve">4 </w:t>
      </w:r>
      <w:r w:rsidRPr="00FB2D63">
        <w:rPr>
          <w:rFonts w:ascii="Times New Roman" w:hAnsi="Times New Roman"/>
          <w:b w:val="0"/>
          <w:sz w:val="28"/>
          <w:szCs w:val="28"/>
        </w:rPr>
        <w:t>год» к проекту решения о бюджете поселения и расчетов по финансовому обеспечению к проектам бюджетной сметы на 202</w:t>
      </w:r>
      <w:r w:rsidR="003676D4" w:rsidRPr="00FB2D63">
        <w:rPr>
          <w:rFonts w:ascii="Times New Roman" w:hAnsi="Times New Roman"/>
          <w:b w:val="0"/>
          <w:sz w:val="28"/>
          <w:szCs w:val="28"/>
        </w:rPr>
        <w:t>4</w:t>
      </w:r>
      <w:r w:rsidRPr="00FB2D63">
        <w:rPr>
          <w:rFonts w:ascii="Times New Roman" w:hAnsi="Times New Roman"/>
          <w:b w:val="0"/>
          <w:sz w:val="28"/>
          <w:szCs w:val="28"/>
        </w:rPr>
        <w:t xml:space="preserve"> год расхождений не установлено. </w:t>
      </w:r>
    </w:p>
    <w:p w:rsidR="00987466" w:rsidRPr="00FB2D63" w:rsidRDefault="00987466" w:rsidP="00987466">
      <w:pPr>
        <w:autoSpaceDE w:val="0"/>
        <w:autoSpaceDN w:val="0"/>
        <w:adjustRightInd w:val="0"/>
        <w:ind w:firstLine="540"/>
        <w:jc w:val="both"/>
        <w:rPr>
          <w:b/>
          <w:sz w:val="28"/>
          <w:szCs w:val="28"/>
        </w:rPr>
      </w:pPr>
      <w:r w:rsidRPr="00FB2D63">
        <w:rPr>
          <w:sz w:val="28"/>
          <w:szCs w:val="28"/>
        </w:rPr>
        <w:t xml:space="preserve">Приложением № </w:t>
      </w:r>
      <w:r w:rsidR="005B3B39" w:rsidRPr="00FB2D63">
        <w:rPr>
          <w:sz w:val="28"/>
          <w:szCs w:val="28"/>
        </w:rPr>
        <w:t>7</w:t>
      </w:r>
      <w:r w:rsidRPr="00FB2D63">
        <w:rPr>
          <w:sz w:val="28"/>
          <w:szCs w:val="28"/>
        </w:rPr>
        <w:t xml:space="preserve"> к решению о бюджете поселении утверждается объем и распределение межбюджетных трансфертов, предоставляемых </w:t>
      </w:r>
      <w:r w:rsidR="00292C93" w:rsidRPr="00FB2D63">
        <w:rPr>
          <w:sz w:val="28"/>
          <w:szCs w:val="28"/>
        </w:rPr>
        <w:t xml:space="preserve">другим </w:t>
      </w:r>
      <w:r w:rsidRPr="00FB2D63">
        <w:rPr>
          <w:sz w:val="28"/>
          <w:szCs w:val="28"/>
        </w:rPr>
        <w:t>бюджет</w:t>
      </w:r>
      <w:r w:rsidR="00292C93" w:rsidRPr="00FB2D63">
        <w:rPr>
          <w:sz w:val="28"/>
          <w:szCs w:val="28"/>
        </w:rPr>
        <w:t>ам</w:t>
      </w:r>
      <w:r w:rsidRPr="00FB2D63">
        <w:rPr>
          <w:sz w:val="28"/>
          <w:szCs w:val="28"/>
        </w:rPr>
        <w:t xml:space="preserve"> </w:t>
      </w:r>
      <w:r w:rsidR="00292C93" w:rsidRPr="00FB2D63">
        <w:rPr>
          <w:sz w:val="28"/>
          <w:szCs w:val="28"/>
        </w:rPr>
        <w:t>бюджетной системы</w:t>
      </w:r>
      <w:r w:rsidRPr="00FB2D63">
        <w:rPr>
          <w:sz w:val="28"/>
          <w:szCs w:val="28"/>
        </w:rPr>
        <w:t xml:space="preserve"> на 202</w:t>
      </w:r>
      <w:r w:rsidR="00292C93" w:rsidRPr="00FB2D63">
        <w:rPr>
          <w:sz w:val="28"/>
          <w:szCs w:val="28"/>
        </w:rPr>
        <w:t>4</w:t>
      </w:r>
      <w:r w:rsidRPr="00FB2D63">
        <w:rPr>
          <w:sz w:val="28"/>
          <w:szCs w:val="28"/>
        </w:rPr>
        <w:t xml:space="preserve"> год в сумме </w:t>
      </w:r>
      <w:r w:rsidR="00292C93" w:rsidRPr="00FB2D63">
        <w:rPr>
          <w:sz w:val="28"/>
          <w:szCs w:val="28"/>
        </w:rPr>
        <w:t>235,0</w:t>
      </w:r>
      <w:r w:rsidRPr="00FB2D63">
        <w:rPr>
          <w:sz w:val="28"/>
          <w:szCs w:val="28"/>
        </w:rPr>
        <w:t xml:space="preserve"> тыс. руб., размер которых рассчитан в соответствии с Порядками расчета межбюджетных трансфертов.</w:t>
      </w:r>
      <w:r w:rsidRPr="00FB2D63">
        <w:rPr>
          <w:b/>
          <w:sz w:val="28"/>
          <w:szCs w:val="28"/>
        </w:rPr>
        <w:t xml:space="preserve">  </w:t>
      </w:r>
    </w:p>
    <w:p w:rsidR="00987466" w:rsidRPr="00FB2D63" w:rsidRDefault="00987466" w:rsidP="00987466">
      <w:pPr>
        <w:autoSpaceDE w:val="0"/>
        <w:autoSpaceDN w:val="0"/>
        <w:adjustRightInd w:val="0"/>
        <w:ind w:firstLine="540"/>
        <w:jc w:val="both"/>
        <w:rPr>
          <w:rFonts w:ascii="Arial" w:hAnsi="Arial" w:cs="Arial"/>
        </w:rPr>
      </w:pPr>
      <w:r w:rsidRPr="00FB2D63">
        <w:rPr>
          <w:sz w:val="28"/>
          <w:szCs w:val="28"/>
        </w:rPr>
        <w:t xml:space="preserve">Приложением № </w:t>
      </w:r>
      <w:r w:rsidR="00076200" w:rsidRPr="00FB2D63">
        <w:rPr>
          <w:sz w:val="28"/>
          <w:szCs w:val="28"/>
        </w:rPr>
        <w:t>8</w:t>
      </w:r>
      <w:r w:rsidRPr="00FB2D63">
        <w:rPr>
          <w:sz w:val="28"/>
          <w:szCs w:val="28"/>
        </w:rPr>
        <w:t xml:space="preserve"> к решению о бюджете поселении утверждается программа муниципальных внутренних заимствований </w:t>
      </w:r>
      <w:r w:rsidR="00076200" w:rsidRPr="00FB2D63">
        <w:rPr>
          <w:sz w:val="28"/>
          <w:szCs w:val="28"/>
        </w:rPr>
        <w:t>Днепровского</w:t>
      </w:r>
      <w:r w:rsidRPr="00FB2D63">
        <w:rPr>
          <w:sz w:val="28"/>
          <w:szCs w:val="28"/>
        </w:rPr>
        <w:t xml:space="preserve"> сельского поселения Тимашевского района на 202</w:t>
      </w:r>
      <w:r w:rsidR="00997908" w:rsidRPr="00FB2D63">
        <w:rPr>
          <w:sz w:val="28"/>
          <w:szCs w:val="28"/>
        </w:rPr>
        <w:t>4</w:t>
      </w:r>
      <w:r w:rsidRPr="00FB2D63">
        <w:rPr>
          <w:sz w:val="28"/>
          <w:szCs w:val="28"/>
        </w:rPr>
        <w:t xml:space="preserve"> год, объем возврата</w:t>
      </w:r>
      <w:r w:rsidR="00EA6D2B" w:rsidRPr="00FB2D63">
        <w:rPr>
          <w:sz w:val="28"/>
          <w:szCs w:val="28"/>
        </w:rPr>
        <w:t>,</w:t>
      </w:r>
      <w:r w:rsidRPr="00FB2D63">
        <w:rPr>
          <w:sz w:val="28"/>
          <w:szCs w:val="28"/>
        </w:rPr>
        <w:t xml:space="preserve"> которых равен </w:t>
      </w:r>
      <w:r w:rsidR="00997908" w:rsidRPr="00FB2D63">
        <w:rPr>
          <w:sz w:val="28"/>
          <w:szCs w:val="28"/>
        </w:rPr>
        <w:t>9</w:t>
      </w:r>
      <w:r w:rsidR="00076200" w:rsidRPr="00FB2D63">
        <w:rPr>
          <w:sz w:val="28"/>
          <w:szCs w:val="28"/>
        </w:rPr>
        <w:t>00</w:t>
      </w:r>
      <w:r w:rsidRPr="00FB2D63">
        <w:rPr>
          <w:sz w:val="28"/>
          <w:szCs w:val="28"/>
        </w:rPr>
        <w:t xml:space="preserve">,0 тыс. руб. </w:t>
      </w:r>
    </w:p>
    <w:p w:rsidR="00076200" w:rsidRPr="00FB2D63" w:rsidRDefault="00987466" w:rsidP="00987466">
      <w:pPr>
        <w:autoSpaceDE w:val="0"/>
        <w:autoSpaceDN w:val="0"/>
        <w:adjustRightInd w:val="0"/>
        <w:ind w:firstLine="540"/>
        <w:jc w:val="both"/>
        <w:rPr>
          <w:sz w:val="28"/>
          <w:szCs w:val="28"/>
        </w:rPr>
      </w:pPr>
      <w:r w:rsidRPr="00FB2D63">
        <w:rPr>
          <w:sz w:val="28"/>
          <w:szCs w:val="28"/>
        </w:rPr>
        <w:t xml:space="preserve">Приложением № </w:t>
      </w:r>
      <w:r w:rsidR="00076200" w:rsidRPr="00FB2D63">
        <w:rPr>
          <w:sz w:val="28"/>
          <w:szCs w:val="28"/>
        </w:rPr>
        <w:t>9</w:t>
      </w:r>
      <w:r w:rsidRPr="00FB2D63">
        <w:rPr>
          <w:sz w:val="28"/>
          <w:szCs w:val="28"/>
        </w:rPr>
        <w:t xml:space="preserve"> к решению о бюджете поселении утверждается программа муниципальных гарантий </w:t>
      </w:r>
      <w:r w:rsidR="00076200" w:rsidRPr="00FB2D63">
        <w:rPr>
          <w:sz w:val="28"/>
          <w:szCs w:val="28"/>
        </w:rPr>
        <w:t>Днепровского</w:t>
      </w:r>
      <w:r w:rsidRPr="00FB2D63">
        <w:rPr>
          <w:sz w:val="28"/>
          <w:szCs w:val="28"/>
        </w:rPr>
        <w:t xml:space="preserve"> сельского поселения Тимашевского района в валюте Российской Федерации на 202</w:t>
      </w:r>
      <w:r w:rsidR="00997908" w:rsidRPr="00FB2D63">
        <w:rPr>
          <w:sz w:val="28"/>
          <w:szCs w:val="28"/>
        </w:rPr>
        <w:t>4</w:t>
      </w:r>
      <w:r w:rsidRPr="00FB2D63">
        <w:rPr>
          <w:sz w:val="28"/>
          <w:szCs w:val="28"/>
        </w:rPr>
        <w:t xml:space="preserve"> год, объем которых равен 0,0 тыс. руб.</w:t>
      </w:r>
    </w:p>
    <w:p w:rsidR="00076200" w:rsidRPr="00FB2D63" w:rsidRDefault="00076200" w:rsidP="00076200">
      <w:pPr>
        <w:autoSpaceDE w:val="0"/>
        <w:autoSpaceDN w:val="0"/>
        <w:adjustRightInd w:val="0"/>
        <w:ind w:firstLine="540"/>
        <w:jc w:val="both"/>
        <w:rPr>
          <w:rFonts w:ascii="Arial" w:hAnsi="Arial" w:cs="Arial"/>
        </w:rPr>
      </w:pPr>
      <w:r w:rsidRPr="00FB2D63">
        <w:rPr>
          <w:sz w:val="28"/>
          <w:szCs w:val="28"/>
        </w:rPr>
        <w:t>Приложением № 10 к решению о бюджете поселении утверждается программа муниципальных внешних заимствований Днепровского сельского поселения Тимашевского района на 202</w:t>
      </w:r>
      <w:r w:rsidR="00997908" w:rsidRPr="00FB2D63">
        <w:rPr>
          <w:sz w:val="28"/>
          <w:szCs w:val="28"/>
        </w:rPr>
        <w:t>4</w:t>
      </w:r>
      <w:r w:rsidRPr="00FB2D63">
        <w:rPr>
          <w:sz w:val="28"/>
          <w:szCs w:val="28"/>
        </w:rPr>
        <w:t xml:space="preserve"> год, объем погашения основной суммы долга равен 0,0 тыс. руб. </w:t>
      </w:r>
    </w:p>
    <w:p w:rsidR="00076200" w:rsidRPr="00FB2D63" w:rsidRDefault="00987466" w:rsidP="00076200">
      <w:pPr>
        <w:autoSpaceDE w:val="0"/>
        <w:autoSpaceDN w:val="0"/>
        <w:adjustRightInd w:val="0"/>
        <w:ind w:firstLine="540"/>
        <w:jc w:val="both"/>
        <w:rPr>
          <w:sz w:val="28"/>
          <w:szCs w:val="28"/>
        </w:rPr>
      </w:pPr>
      <w:r w:rsidRPr="00FB2D63">
        <w:rPr>
          <w:sz w:val="28"/>
          <w:szCs w:val="28"/>
        </w:rPr>
        <w:t xml:space="preserve"> </w:t>
      </w:r>
      <w:r w:rsidR="00076200" w:rsidRPr="00FB2D63">
        <w:rPr>
          <w:sz w:val="28"/>
          <w:szCs w:val="28"/>
        </w:rPr>
        <w:t>Приложением № 11 к решению о бюджете поселении утверждается программа муниципальных гарантий Днепровского сельского поселения Тимашевского района в иностранной валюте на 202</w:t>
      </w:r>
      <w:r w:rsidR="00997908" w:rsidRPr="00FB2D63">
        <w:rPr>
          <w:sz w:val="28"/>
          <w:szCs w:val="28"/>
        </w:rPr>
        <w:t>4</w:t>
      </w:r>
      <w:r w:rsidR="00076200" w:rsidRPr="00FB2D63">
        <w:rPr>
          <w:sz w:val="28"/>
          <w:szCs w:val="28"/>
        </w:rPr>
        <w:t xml:space="preserve"> год, объем которых равен 0,0 тыс. руб. </w:t>
      </w:r>
    </w:p>
    <w:p w:rsidR="00094E38" w:rsidRPr="00FB2D63" w:rsidRDefault="00094E38" w:rsidP="00DA507B">
      <w:pPr>
        <w:autoSpaceDE w:val="0"/>
        <w:autoSpaceDN w:val="0"/>
        <w:adjustRightInd w:val="0"/>
        <w:ind w:firstLine="540"/>
        <w:jc w:val="both"/>
        <w:rPr>
          <w:rFonts w:ascii="Arial" w:hAnsi="Arial" w:cs="Arial"/>
        </w:rPr>
      </w:pPr>
    </w:p>
    <w:p w:rsidR="00F14C91" w:rsidRPr="00FB2D63" w:rsidRDefault="00D07E55" w:rsidP="00AA1B03">
      <w:pPr>
        <w:pStyle w:val="1"/>
        <w:spacing w:before="0" w:after="0"/>
        <w:ind w:firstLine="567"/>
        <w:jc w:val="center"/>
        <w:rPr>
          <w:rFonts w:ascii="Times New Roman" w:hAnsi="Times New Roman"/>
          <w:bCs w:val="0"/>
          <w:kern w:val="0"/>
          <w:sz w:val="28"/>
          <w:szCs w:val="28"/>
        </w:rPr>
      </w:pPr>
      <w:r w:rsidRPr="00FB2D63">
        <w:rPr>
          <w:rFonts w:ascii="Times New Roman" w:hAnsi="Times New Roman"/>
          <w:sz w:val="28"/>
          <w:szCs w:val="28"/>
        </w:rPr>
        <w:t>5</w:t>
      </w:r>
      <w:r w:rsidR="00F14C91" w:rsidRPr="00FB2D63">
        <w:rPr>
          <w:rFonts w:ascii="Times New Roman" w:hAnsi="Times New Roman"/>
          <w:bCs w:val="0"/>
          <w:kern w:val="0"/>
          <w:sz w:val="28"/>
          <w:szCs w:val="28"/>
        </w:rPr>
        <w:t>. Дефицит местного бюджета, источники его покрытия, муниципальный долг</w:t>
      </w:r>
    </w:p>
    <w:p w:rsidR="00887760" w:rsidRPr="00FB2D63" w:rsidRDefault="00887760" w:rsidP="00887760"/>
    <w:p w:rsidR="00F14C91" w:rsidRPr="00FB2D63" w:rsidRDefault="00F14C91" w:rsidP="00F14C91">
      <w:pPr>
        <w:autoSpaceDE w:val="0"/>
        <w:autoSpaceDN w:val="0"/>
        <w:adjustRightInd w:val="0"/>
        <w:ind w:firstLine="540"/>
        <w:jc w:val="both"/>
        <w:rPr>
          <w:sz w:val="28"/>
          <w:szCs w:val="28"/>
        </w:rPr>
      </w:pPr>
      <w:r w:rsidRPr="00FB2D63">
        <w:rPr>
          <w:sz w:val="28"/>
          <w:szCs w:val="28"/>
        </w:rPr>
        <w:t xml:space="preserve">Проектом Решение Совета </w:t>
      </w:r>
      <w:r w:rsidR="00D71993" w:rsidRPr="00FB2D63">
        <w:rPr>
          <w:sz w:val="28"/>
          <w:szCs w:val="28"/>
        </w:rPr>
        <w:t>Днепровского</w:t>
      </w:r>
      <w:r w:rsidR="00375058" w:rsidRPr="00FB2D63">
        <w:rPr>
          <w:sz w:val="28"/>
          <w:szCs w:val="28"/>
        </w:rPr>
        <w:t xml:space="preserve"> сельского</w:t>
      </w:r>
      <w:r w:rsidRPr="00FB2D63">
        <w:rPr>
          <w:sz w:val="28"/>
          <w:szCs w:val="28"/>
        </w:rPr>
        <w:t xml:space="preserve"> поселения Тимашевского района «О бюджете </w:t>
      </w:r>
      <w:r w:rsidR="00D71993" w:rsidRPr="00FB2D63">
        <w:rPr>
          <w:sz w:val="28"/>
          <w:szCs w:val="28"/>
        </w:rPr>
        <w:t>Днепровского</w:t>
      </w:r>
      <w:r w:rsidR="00B7501E" w:rsidRPr="00FB2D63">
        <w:rPr>
          <w:sz w:val="28"/>
          <w:szCs w:val="28"/>
        </w:rPr>
        <w:t xml:space="preserve"> сельского</w:t>
      </w:r>
      <w:r w:rsidRPr="00FB2D63">
        <w:rPr>
          <w:sz w:val="28"/>
          <w:szCs w:val="28"/>
        </w:rPr>
        <w:t xml:space="preserve"> поселения Тимашевского района на 20</w:t>
      </w:r>
      <w:r w:rsidR="00071335" w:rsidRPr="00FB2D63">
        <w:rPr>
          <w:sz w:val="28"/>
          <w:szCs w:val="28"/>
        </w:rPr>
        <w:t>2</w:t>
      </w:r>
      <w:r w:rsidR="00C05F10" w:rsidRPr="00FB2D63">
        <w:rPr>
          <w:sz w:val="28"/>
          <w:szCs w:val="28"/>
        </w:rPr>
        <w:t>4</w:t>
      </w:r>
      <w:r w:rsidRPr="00FB2D63">
        <w:rPr>
          <w:sz w:val="28"/>
          <w:szCs w:val="28"/>
        </w:rPr>
        <w:t xml:space="preserve"> год» предлагается утвердить:</w:t>
      </w:r>
    </w:p>
    <w:p w:rsidR="00F14C91" w:rsidRPr="00FB2D63" w:rsidRDefault="00F14C91" w:rsidP="009C566B">
      <w:pPr>
        <w:pStyle w:val="afa"/>
        <w:numPr>
          <w:ilvl w:val="0"/>
          <w:numId w:val="18"/>
        </w:numPr>
        <w:autoSpaceDE w:val="0"/>
        <w:autoSpaceDN w:val="0"/>
        <w:adjustRightInd w:val="0"/>
        <w:jc w:val="both"/>
        <w:rPr>
          <w:sz w:val="28"/>
          <w:szCs w:val="28"/>
        </w:rPr>
      </w:pPr>
      <w:r w:rsidRPr="00FB2D63">
        <w:rPr>
          <w:sz w:val="28"/>
          <w:szCs w:val="28"/>
        </w:rPr>
        <w:t xml:space="preserve">- </w:t>
      </w:r>
      <w:r w:rsidR="008F6D44" w:rsidRPr="00FB2D63">
        <w:rPr>
          <w:sz w:val="28"/>
          <w:szCs w:val="28"/>
        </w:rPr>
        <w:t xml:space="preserve">общий объем </w:t>
      </w:r>
      <w:r w:rsidRPr="00FB2D63">
        <w:rPr>
          <w:sz w:val="28"/>
          <w:szCs w:val="28"/>
        </w:rPr>
        <w:t>доход</w:t>
      </w:r>
      <w:r w:rsidR="008F6D44" w:rsidRPr="00FB2D63">
        <w:rPr>
          <w:sz w:val="28"/>
          <w:szCs w:val="28"/>
        </w:rPr>
        <w:t>ов</w:t>
      </w:r>
      <w:r w:rsidRPr="00FB2D63">
        <w:rPr>
          <w:sz w:val="28"/>
          <w:szCs w:val="28"/>
        </w:rPr>
        <w:t xml:space="preserve"> в сумме</w:t>
      </w:r>
      <w:r w:rsidR="00916C5A" w:rsidRPr="00FB2D63">
        <w:rPr>
          <w:sz w:val="28"/>
          <w:szCs w:val="28"/>
        </w:rPr>
        <w:t xml:space="preserve"> </w:t>
      </w:r>
      <w:r w:rsidR="00C05F10" w:rsidRPr="00FB2D63">
        <w:rPr>
          <w:sz w:val="28"/>
          <w:szCs w:val="28"/>
        </w:rPr>
        <w:t>43567,7</w:t>
      </w:r>
      <w:r w:rsidRPr="00FB2D63">
        <w:rPr>
          <w:sz w:val="28"/>
          <w:szCs w:val="28"/>
        </w:rPr>
        <w:t xml:space="preserve"> тыс. рублей;</w:t>
      </w:r>
    </w:p>
    <w:p w:rsidR="00F14C91" w:rsidRPr="00FB2D63" w:rsidRDefault="00F14C91" w:rsidP="009C566B">
      <w:pPr>
        <w:pStyle w:val="afa"/>
        <w:numPr>
          <w:ilvl w:val="0"/>
          <w:numId w:val="18"/>
        </w:numPr>
        <w:autoSpaceDE w:val="0"/>
        <w:autoSpaceDN w:val="0"/>
        <w:adjustRightInd w:val="0"/>
        <w:jc w:val="both"/>
        <w:rPr>
          <w:sz w:val="28"/>
          <w:szCs w:val="28"/>
        </w:rPr>
      </w:pPr>
      <w:r w:rsidRPr="00FB2D63">
        <w:rPr>
          <w:sz w:val="28"/>
          <w:szCs w:val="28"/>
        </w:rPr>
        <w:t>-</w:t>
      </w:r>
      <w:r w:rsidR="008F6D44" w:rsidRPr="00FB2D63">
        <w:rPr>
          <w:sz w:val="28"/>
          <w:szCs w:val="28"/>
        </w:rPr>
        <w:t xml:space="preserve"> общий </w:t>
      </w:r>
      <w:r w:rsidRPr="00FB2D63">
        <w:rPr>
          <w:sz w:val="28"/>
          <w:szCs w:val="28"/>
        </w:rPr>
        <w:t xml:space="preserve">объем расходов в сумме </w:t>
      </w:r>
      <w:r w:rsidR="00C05F10" w:rsidRPr="00FB2D63">
        <w:rPr>
          <w:sz w:val="28"/>
          <w:szCs w:val="28"/>
        </w:rPr>
        <w:t>42667,7</w:t>
      </w:r>
      <w:r w:rsidR="00AA1B03" w:rsidRPr="00FB2D63">
        <w:rPr>
          <w:sz w:val="28"/>
          <w:szCs w:val="28"/>
        </w:rPr>
        <w:t xml:space="preserve"> </w:t>
      </w:r>
      <w:r w:rsidRPr="00FB2D63">
        <w:rPr>
          <w:sz w:val="28"/>
          <w:szCs w:val="28"/>
        </w:rPr>
        <w:t>тыс. рублей;</w:t>
      </w:r>
    </w:p>
    <w:p w:rsidR="00F14C91" w:rsidRPr="00FB2D63" w:rsidRDefault="00F14C91" w:rsidP="009C566B">
      <w:pPr>
        <w:pStyle w:val="afa"/>
        <w:numPr>
          <w:ilvl w:val="0"/>
          <w:numId w:val="18"/>
        </w:numPr>
        <w:autoSpaceDE w:val="0"/>
        <w:autoSpaceDN w:val="0"/>
        <w:adjustRightInd w:val="0"/>
        <w:jc w:val="both"/>
        <w:rPr>
          <w:sz w:val="28"/>
          <w:szCs w:val="28"/>
        </w:rPr>
      </w:pPr>
      <w:r w:rsidRPr="00FB2D63">
        <w:rPr>
          <w:sz w:val="28"/>
          <w:szCs w:val="28"/>
        </w:rPr>
        <w:t>- профицит</w:t>
      </w:r>
      <w:r w:rsidR="00C829C5" w:rsidRPr="00FB2D63">
        <w:rPr>
          <w:sz w:val="28"/>
          <w:szCs w:val="28"/>
        </w:rPr>
        <w:t xml:space="preserve"> </w:t>
      </w:r>
      <w:r w:rsidRPr="00FB2D63">
        <w:rPr>
          <w:sz w:val="28"/>
          <w:szCs w:val="28"/>
        </w:rPr>
        <w:t xml:space="preserve">местного бюджета в сумме </w:t>
      </w:r>
      <w:r w:rsidR="00C05F10" w:rsidRPr="00FB2D63">
        <w:rPr>
          <w:sz w:val="28"/>
          <w:szCs w:val="28"/>
        </w:rPr>
        <w:t>9</w:t>
      </w:r>
      <w:r w:rsidR="0039284A" w:rsidRPr="00FB2D63">
        <w:rPr>
          <w:sz w:val="28"/>
          <w:szCs w:val="28"/>
        </w:rPr>
        <w:t>00</w:t>
      </w:r>
      <w:r w:rsidRPr="00FB2D63">
        <w:rPr>
          <w:sz w:val="28"/>
          <w:szCs w:val="28"/>
        </w:rPr>
        <w:t>,0 тыс. рублей.</w:t>
      </w:r>
    </w:p>
    <w:p w:rsidR="009C6320" w:rsidRPr="00FB2D63" w:rsidRDefault="009C6320" w:rsidP="009C6320">
      <w:pPr>
        <w:autoSpaceDE w:val="0"/>
        <w:autoSpaceDN w:val="0"/>
        <w:adjustRightInd w:val="0"/>
        <w:jc w:val="both"/>
        <w:rPr>
          <w:sz w:val="28"/>
          <w:szCs w:val="28"/>
        </w:rPr>
      </w:pPr>
      <w:r w:rsidRPr="00FB2D63">
        <w:rPr>
          <w:sz w:val="28"/>
          <w:szCs w:val="28"/>
        </w:rPr>
        <w:t xml:space="preserve">       Таким образом, показатели бюджета поселения на 202</w:t>
      </w:r>
      <w:r w:rsidR="00C05F10" w:rsidRPr="00FB2D63">
        <w:rPr>
          <w:sz w:val="28"/>
          <w:szCs w:val="28"/>
        </w:rPr>
        <w:t>4</w:t>
      </w:r>
      <w:r w:rsidRPr="00FB2D63">
        <w:rPr>
          <w:sz w:val="28"/>
          <w:szCs w:val="28"/>
        </w:rPr>
        <w:t xml:space="preserve"> год, предусмотренные проектом, сбалансированы.</w:t>
      </w:r>
    </w:p>
    <w:p w:rsidR="009C6320" w:rsidRPr="00FB2D63" w:rsidRDefault="009C6320" w:rsidP="006544C8">
      <w:pPr>
        <w:pStyle w:val="af6"/>
        <w:jc w:val="center"/>
        <w:rPr>
          <w:b/>
          <w:sz w:val="28"/>
          <w:szCs w:val="28"/>
        </w:rPr>
      </w:pPr>
    </w:p>
    <w:p w:rsidR="0011093A" w:rsidRPr="00FB2D63" w:rsidRDefault="00FC5086" w:rsidP="006544C8">
      <w:pPr>
        <w:pStyle w:val="af6"/>
        <w:jc w:val="center"/>
        <w:rPr>
          <w:b/>
          <w:sz w:val="28"/>
          <w:szCs w:val="28"/>
        </w:rPr>
      </w:pPr>
      <w:r w:rsidRPr="00FB2D63">
        <w:rPr>
          <w:b/>
          <w:sz w:val="28"/>
          <w:szCs w:val="28"/>
        </w:rPr>
        <w:t>Выводы:</w:t>
      </w:r>
    </w:p>
    <w:p w:rsidR="009C6320" w:rsidRPr="00FB2D63" w:rsidRDefault="009C6320" w:rsidP="006544C8">
      <w:pPr>
        <w:pStyle w:val="af6"/>
        <w:jc w:val="center"/>
        <w:rPr>
          <w:b/>
          <w:sz w:val="28"/>
          <w:szCs w:val="28"/>
        </w:rPr>
      </w:pPr>
    </w:p>
    <w:p w:rsidR="00AF6CDB" w:rsidRPr="00FB2D63" w:rsidRDefault="00AF6CDB" w:rsidP="000C42F7">
      <w:pPr>
        <w:pStyle w:val="afa"/>
        <w:autoSpaceDE w:val="0"/>
        <w:autoSpaceDN w:val="0"/>
        <w:adjustRightInd w:val="0"/>
        <w:ind w:left="0" w:right="52"/>
        <w:jc w:val="both"/>
        <w:rPr>
          <w:sz w:val="28"/>
          <w:szCs w:val="28"/>
        </w:rPr>
      </w:pPr>
      <w:r w:rsidRPr="00FB2D63">
        <w:rPr>
          <w:sz w:val="28"/>
          <w:szCs w:val="28"/>
        </w:rPr>
        <w:t xml:space="preserve"> </w:t>
      </w:r>
      <w:r w:rsidR="000C42F7" w:rsidRPr="00FB2D63">
        <w:rPr>
          <w:sz w:val="28"/>
          <w:szCs w:val="28"/>
        </w:rPr>
        <w:t xml:space="preserve">            П</w:t>
      </w:r>
      <w:r w:rsidRPr="00FB2D63">
        <w:rPr>
          <w:sz w:val="28"/>
          <w:szCs w:val="28"/>
        </w:rPr>
        <w:t xml:space="preserve">роект решения Совета </w:t>
      </w:r>
      <w:r w:rsidR="00D71993" w:rsidRPr="00FB2D63">
        <w:rPr>
          <w:sz w:val="28"/>
          <w:szCs w:val="28"/>
        </w:rPr>
        <w:t>Днепровского</w:t>
      </w:r>
      <w:r w:rsidRPr="00FB2D63">
        <w:rPr>
          <w:sz w:val="28"/>
          <w:szCs w:val="28"/>
        </w:rPr>
        <w:t xml:space="preserve"> сельско</w:t>
      </w:r>
      <w:r w:rsidR="00B13137" w:rsidRPr="00FB2D63">
        <w:rPr>
          <w:sz w:val="28"/>
          <w:szCs w:val="28"/>
        </w:rPr>
        <w:t>го поселении</w:t>
      </w:r>
      <w:r w:rsidRPr="00FB2D63">
        <w:rPr>
          <w:sz w:val="28"/>
          <w:szCs w:val="28"/>
        </w:rPr>
        <w:t xml:space="preserve"> Тимашевского района «О бюджете </w:t>
      </w:r>
      <w:r w:rsidR="00D71993" w:rsidRPr="00FB2D63">
        <w:rPr>
          <w:sz w:val="28"/>
          <w:szCs w:val="28"/>
        </w:rPr>
        <w:t>Днепровского</w:t>
      </w:r>
      <w:r w:rsidRPr="00FB2D63">
        <w:rPr>
          <w:sz w:val="28"/>
          <w:szCs w:val="28"/>
        </w:rPr>
        <w:t xml:space="preserve"> сельско</w:t>
      </w:r>
      <w:r w:rsidR="00EC3D83" w:rsidRPr="00FB2D63">
        <w:rPr>
          <w:sz w:val="28"/>
          <w:szCs w:val="28"/>
        </w:rPr>
        <w:t>го</w:t>
      </w:r>
      <w:r w:rsidRPr="00FB2D63">
        <w:rPr>
          <w:sz w:val="28"/>
          <w:szCs w:val="28"/>
        </w:rPr>
        <w:t xml:space="preserve"> поселени</w:t>
      </w:r>
      <w:r w:rsidR="00EC3D83" w:rsidRPr="00FB2D63">
        <w:rPr>
          <w:sz w:val="28"/>
          <w:szCs w:val="28"/>
        </w:rPr>
        <w:t>я</w:t>
      </w:r>
      <w:r w:rsidRPr="00FB2D63">
        <w:rPr>
          <w:sz w:val="28"/>
          <w:szCs w:val="28"/>
        </w:rPr>
        <w:t xml:space="preserve"> Тимашевского района на 20</w:t>
      </w:r>
      <w:r w:rsidR="00B91605" w:rsidRPr="00FB2D63">
        <w:rPr>
          <w:sz w:val="28"/>
          <w:szCs w:val="28"/>
        </w:rPr>
        <w:t>2</w:t>
      </w:r>
      <w:r w:rsidR="00C05F10" w:rsidRPr="00FB2D63">
        <w:rPr>
          <w:sz w:val="28"/>
          <w:szCs w:val="28"/>
        </w:rPr>
        <w:t>4</w:t>
      </w:r>
      <w:r w:rsidRPr="00FB2D63">
        <w:rPr>
          <w:sz w:val="28"/>
          <w:szCs w:val="28"/>
        </w:rPr>
        <w:t xml:space="preserve"> год», представленный на рассмотрение, подготовлен в рамках действующего бюджетного законодательства. </w:t>
      </w:r>
    </w:p>
    <w:p w:rsidR="0092438C" w:rsidRPr="00FB2D63" w:rsidRDefault="0092438C" w:rsidP="0092438C">
      <w:pPr>
        <w:pStyle w:val="afa"/>
        <w:autoSpaceDE w:val="0"/>
        <w:autoSpaceDN w:val="0"/>
        <w:adjustRightInd w:val="0"/>
        <w:ind w:left="0" w:right="52" w:firstLine="708"/>
        <w:jc w:val="both"/>
        <w:rPr>
          <w:sz w:val="28"/>
          <w:szCs w:val="28"/>
        </w:rPr>
      </w:pPr>
      <w:r w:rsidRPr="00FB2D63">
        <w:rPr>
          <w:sz w:val="28"/>
          <w:szCs w:val="28"/>
        </w:rPr>
        <w:t xml:space="preserve">Отсутствие </w:t>
      </w:r>
      <w:r w:rsidRPr="00FB2D63">
        <w:rPr>
          <w:kern w:val="2"/>
          <w:sz w:val="28"/>
          <w:szCs w:val="28"/>
          <w:lang w:eastAsia="ar-SA"/>
        </w:rPr>
        <w:t xml:space="preserve">в государственной автоматизированной информационной системе «Управление» (ГАСУ) в течение 10 дней со дня утверждения муниципальных программ </w:t>
      </w:r>
      <w:r w:rsidRPr="00FB2D63">
        <w:rPr>
          <w:kern w:val="2"/>
          <w:sz w:val="28"/>
          <w:szCs w:val="28"/>
        </w:rPr>
        <w:t xml:space="preserve">в соответствии со </w:t>
      </w:r>
      <w:hyperlink r:id="rId10" w:history="1">
        <w:r w:rsidRPr="00FB2D63">
          <w:rPr>
            <w:rStyle w:val="af8"/>
            <w:color w:val="auto"/>
            <w:kern w:val="2"/>
            <w:sz w:val="28"/>
            <w:szCs w:val="28"/>
            <w:u w:val="none"/>
          </w:rPr>
          <w:t>статьей 12</w:t>
        </w:r>
      </w:hyperlink>
      <w:r w:rsidRPr="00FB2D63">
        <w:rPr>
          <w:kern w:val="2"/>
          <w:sz w:val="28"/>
          <w:szCs w:val="28"/>
        </w:rPr>
        <w:t xml:space="preserve"> Федерального закона от 28 июня 2014 г. № 172-ФЗ «О стратегическом планировании в Российской Федерации».</w:t>
      </w:r>
    </w:p>
    <w:p w:rsidR="00193782" w:rsidRPr="00FB2D63" w:rsidRDefault="00193782" w:rsidP="00193782">
      <w:pPr>
        <w:shd w:val="clear" w:color="auto" w:fill="FFFFFF"/>
        <w:spacing w:line="252" w:lineRule="auto"/>
        <w:ind w:firstLine="709"/>
        <w:jc w:val="both"/>
        <w:rPr>
          <w:sz w:val="28"/>
          <w:szCs w:val="28"/>
        </w:rPr>
      </w:pPr>
      <w:r w:rsidRPr="00FB2D63">
        <w:rPr>
          <w:sz w:val="28"/>
          <w:szCs w:val="28"/>
        </w:rPr>
        <w:t xml:space="preserve">Перечень и </w:t>
      </w:r>
      <w:r w:rsidRPr="00FB2D63">
        <w:rPr>
          <w:sz w:val="28"/>
          <w:szCs w:val="28"/>
          <w:shd w:val="clear" w:color="auto" w:fill="FFFFFF"/>
        </w:rPr>
        <w:t>содержание</w:t>
      </w:r>
      <w:r w:rsidRPr="00FB2D63">
        <w:rPr>
          <w:sz w:val="28"/>
          <w:szCs w:val="28"/>
        </w:rPr>
        <w:t xml:space="preserve"> документов (материалов), представленные одновременно с проектом бюджета сельского поселения, соответствуют требованиям статьи 184.2 БК РФ, ст. 16 Положения о бюджетном процессе.</w:t>
      </w:r>
    </w:p>
    <w:p w:rsidR="00354A4A" w:rsidRPr="00FB2D63" w:rsidRDefault="00354A4A" w:rsidP="00354A4A">
      <w:pPr>
        <w:shd w:val="clear" w:color="auto" w:fill="FFFFFF"/>
        <w:spacing w:line="252" w:lineRule="auto"/>
        <w:ind w:firstLine="709"/>
        <w:jc w:val="both"/>
        <w:rPr>
          <w:color w:val="22272F"/>
          <w:sz w:val="28"/>
          <w:szCs w:val="28"/>
          <w:shd w:val="clear" w:color="auto" w:fill="FFFFFF"/>
        </w:rPr>
      </w:pPr>
      <w:r w:rsidRPr="00FB2D63">
        <w:rPr>
          <w:color w:val="22272F"/>
          <w:sz w:val="28"/>
          <w:szCs w:val="28"/>
          <w:shd w:val="clear" w:color="auto" w:fill="FFFFFF"/>
        </w:rPr>
        <w:t>Коды классификации источников финансирования дефицитов бюджетов и соответствующие им коды аналитической группы вида источников финансирования дефицитов бюджетов проекта бюджета соответствуют приказу Минфина России от 1 июня 2023 г. № 80н "Об утверждении кодов (перечней кодов) бюджетной классификации Российской Федерации на 2024 год (на 2024 год и на плановый период 2025 и 2026 годов)".</w:t>
      </w:r>
    </w:p>
    <w:p w:rsidR="00193782" w:rsidRPr="00FB2D63" w:rsidRDefault="00193782" w:rsidP="00354A4A">
      <w:pPr>
        <w:shd w:val="clear" w:color="auto" w:fill="FFFFFF"/>
        <w:spacing w:line="252" w:lineRule="auto"/>
        <w:ind w:firstLine="709"/>
        <w:jc w:val="both"/>
        <w:rPr>
          <w:sz w:val="28"/>
          <w:szCs w:val="28"/>
        </w:rPr>
      </w:pPr>
      <w:r w:rsidRPr="00FB2D63">
        <w:rPr>
          <w:sz w:val="28"/>
          <w:szCs w:val="28"/>
        </w:rPr>
        <w:t>Проект бюджета содержит основные характеристики, установленные частью 3 статьи 184.1 БК РФ, ст. 13 Положения о бюджетном процессе.</w:t>
      </w:r>
    </w:p>
    <w:p w:rsidR="00193782" w:rsidRPr="00FB2D63" w:rsidRDefault="00193782" w:rsidP="00193782">
      <w:pPr>
        <w:autoSpaceDE w:val="0"/>
        <w:autoSpaceDN w:val="0"/>
        <w:adjustRightInd w:val="0"/>
        <w:ind w:firstLine="709"/>
        <w:jc w:val="both"/>
        <w:rPr>
          <w:sz w:val="28"/>
          <w:szCs w:val="28"/>
        </w:rPr>
      </w:pPr>
      <w:r w:rsidRPr="00FB2D63">
        <w:rPr>
          <w:sz w:val="28"/>
          <w:szCs w:val="28"/>
        </w:rPr>
        <w:t>Проектом бюджета размер резервного фонда администрации Днепровского сельского поселения Тимашевского района в сумме 10,0 тыс. руб. устанавливается в соответствии с ограничениями, предусмотренными частью 3 статьи 81 БК РФ.</w:t>
      </w:r>
    </w:p>
    <w:p w:rsidR="0092438C" w:rsidRPr="00FB2D63" w:rsidRDefault="00193782" w:rsidP="0092438C">
      <w:pPr>
        <w:spacing w:line="252" w:lineRule="auto"/>
        <w:ind w:firstLine="709"/>
        <w:jc w:val="both"/>
        <w:rPr>
          <w:sz w:val="28"/>
          <w:szCs w:val="28"/>
        </w:rPr>
      </w:pPr>
      <w:r w:rsidRPr="00FB2D63">
        <w:rPr>
          <w:sz w:val="28"/>
          <w:szCs w:val="28"/>
        </w:rPr>
        <w:t xml:space="preserve">По результатам анализа показателей среднесрочного финансового плана и основных показателей проекта решения о бюджете на 2024 год (приложения                             № 1, № 3), расхождений не установлено. </w:t>
      </w:r>
    </w:p>
    <w:p w:rsidR="008D27BA" w:rsidRPr="00FB2D63" w:rsidRDefault="008D27BA" w:rsidP="008D27BA">
      <w:pPr>
        <w:pStyle w:val="afa"/>
        <w:shd w:val="clear" w:color="auto" w:fill="FFFFFF"/>
        <w:spacing w:line="252" w:lineRule="auto"/>
        <w:ind w:left="0"/>
        <w:jc w:val="both"/>
        <w:rPr>
          <w:sz w:val="28"/>
          <w:szCs w:val="28"/>
        </w:rPr>
      </w:pPr>
      <w:r w:rsidRPr="00FB2D63">
        <w:rPr>
          <w:bCs/>
          <w:sz w:val="28"/>
          <w:szCs w:val="28"/>
        </w:rPr>
        <w:t xml:space="preserve">          Таким образом, по результатам внешней проверки проекта бюджета Днепровского сельского поселения </w:t>
      </w:r>
      <w:r w:rsidRPr="00FB2D63">
        <w:rPr>
          <w:sz w:val="28"/>
          <w:szCs w:val="28"/>
        </w:rPr>
        <w:t>Тимашевского района</w:t>
      </w:r>
      <w:r w:rsidRPr="00FB2D63">
        <w:rPr>
          <w:bCs/>
          <w:sz w:val="28"/>
          <w:szCs w:val="28"/>
        </w:rPr>
        <w:t xml:space="preserve"> на 202</w:t>
      </w:r>
      <w:r w:rsidR="00C05F10" w:rsidRPr="00FB2D63">
        <w:rPr>
          <w:bCs/>
          <w:sz w:val="28"/>
          <w:szCs w:val="28"/>
        </w:rPr>
        <w:t>4</w:t>
      </w:r>
      <w:r w:rsidRPr="00FB2D63">
        <w:rPr>
          <w:bCs/>
          <w:sz w:val="28"/>
          <w:szCs w:val="28"/>
        </w:rPr>
        <w:t xml:space="preserve"> год контрольно-счётная палата считает, что проект бюджета Днепровского сельского </w:t>
      </w:r>
      <w:r w:rsidR="00CA15C1" w:rsidRPr="00FB2D63">
        <w:rPr>
          <w:bCs/>
          <w:sz w:val="28"/>
          <w:szCs w:val="28"/>
        </w:rPr>
        <w:t>поселения Тимашевского</w:t>
      </w:r>
      <w:r w:rsidRPr="00FB2D63">
        <w:rPr>
          <w:sz w:val="28"/>
          <w:szCs w:val="28"/>
        </w:rPr>
        <w:t xml:space="preserve"> района</w:t>
      </w:r>
      <w:r w:rsidRPr="00FB2D63">
        <w:rPr>
          <w:bCs/>
          <w:sz w:val="28"/>
          <w:szCs w:val="28"/>
        </w:rPr>
        <w:t xml:space="preserve"> на 202</w:t>
      </w:r>
      <w:r w:rsidR="00C05F10" w:rsidRPr="00FB2D63">
        <w:rPr>
          <w:bCs/>
          <w:sz w:val="28"/>
          <w:szCs w:val="28"/>
        </w:rPr>
        <w:t>4</w:t>
      </w:r>
      <w:r w:rsidRPr="00FB2D63">
        <w:rPr>
          <w:bCs/>
          <w:sz w:val="28"/>
          <w:szCs w:val="28"/>
        </w:rPr>
        <w:t xml:space="preserve"> год</w:t>
      </w:r>
      <w:r w:rsidRPr="00FB2D63">
        <w:rPr>
          <w:sz w:val="28"/>
          <w:szCs w:val="28"/>
        </w:rPr>
        <w:t>, может быть вынесен на рассмотрение сессии Совета Днепровского сельского поселения Тимашевского района.</w:t>
      </w:r>
    </w:p>
    <w:p w:rsidR="008816C3" w:rsidRPr="00FB2D63" w:rsidRDefault="008816C3" w:rsidP="000C42F7">
      <w:pPr>
        <w:autoSpaceDE w:val="0"/>
        <w:autoSpaceDN w:val="0"/>
        <w:adjustRightInd w:val="0"/>
        <w:ind w:firstLine="708"/>
        <w:jc w:val="both"/>
        <w:rPr>
          <w:sz w:val="28"/>
          <w:szCs w:val="28"/>
        </w:rPr>
      </w:pPr>
    </w:p>
    <w:p w:rsidR="00AA1348" w:rsidRPr="00FB2D63" w:rsidRDefault="00AA1348" w:rsidP="000C42F7">
      <w:pPr>
        <w:autoSpaceDE w:val="0"/>
        <w:autoSpaceDN w:val="0"/>
        <w:adjustRightInd w:val="0"/>
        <w:ind w:firstLine="708"/>
        <w:jc w:val="both"/>
        <w:rPr>
          <w:sz w:val="28"/>
          <w:szCs w:val="28"/>
        </w:rPr>
      </w:pPr>
    </w:p>
    <w:p w:rsidR="00AA1348" w:rsidRPr="00FB2D63" w:rsidRDefault="00AA1348" w:rsidP="000C42F7">
      <w:pPr>
        <w:autoSpaceDE w:val="0"/>
        <w:autoSpaceDN w:val="0"/>
        <w:adjustRightInd w:val="0"/>
        <w:ind w:firstLine="708"/>
        <w:jc w:val="both"/>
        <w:rPr>
          <w:sz w:val="28"/>
          <w:szCs w:val="28"/>
        </w:rPr>
      </w:pPr>
    </w:p>
    <w:p w:rsidR="00AA1348" w:rsidRPr="00FB2D63" w:rsidRDefault="00AA1348" w:rsidP="000C42F7">
      <w:pPr>
        <w:autoSpaceDE w:val="0"/>
        <w:autoSpaceDN w:val="0"/>
        <w:adjustRightInd w:val="0"/>
        <w:ind w:firstLine="708"/>
        <w:jc w:val="both"/>
        <w:rPr>
          <w:sz w:val="28"/>
          <w:szCs w:val="28"/>
        </w:rPr>
      </w:pPr>
    </w:p>
    <w:p w:rsidR="008E6A1E" w:rsidRPr="00FB2D63" w:rsidRDefault="008E6A1E" w:rsidP="009F73FE">
      <w:pPr>
        <w:shd w:val="clear" w:color="auto" w:fill="FFFFFF"/>
        <w:spacing w:line="252" w:lineRule="auto"/>
        <w:jc w:val="both"/>
        <w:rPr>
          <w:iCs/>
          <w:sz w:val="28"/>
          <w:szCs w:val="28"/>
        </w:rPr>
      </w:pPr>
    </w:p>
    <w:p w:rsidR="00E714F7" w:rsidRPr="00FB2D63" w:rsidRDefault="00E714F7" w:rsidP="00E714F7">
      <w:pPr>
        <w:rPr>
          <w:bCs/>
          <w:sz w:val="28"/>
          <w:szCs w:val="28"/>
        </w:rPr>
      </w:pPr>
      <w:r w:rsidRPr="00FB2D63">
        <w:rPr>
          <w:bCs/>
          <w:sz w:val="28"/>
          <w:szCs w:val="28"/>
        </w:rPr>
        <w:t>Инспектор контрольно – счетной</w:t>
      </w:r>
    </w:p>
    <w:p w:rsidR="00E714F7" w:rsidRPr="00FB2D63" w:rsidRDefault="00E714F7" w:rsidP="00E714F7">
      <w:pPr>
        <w:rPr>
          <w:bCs/>
          <w:sz w:val="28"/>
          <w:szCs w:val="28"/>
        </w:rPr>
      </w:pPr>
      <w:r w:rsidRPr="00FB2D63">
        <w:rPr>
          <w:bCs/>
          <w:sz w:val="28"/>
          <w:szCs w:val="28"/>
        </w:rPr>
        <w:t>палаты муниципального образования</w:t>
      </w:r>
    </w:p>
    <w:p w:rsidR="009F73FE" w:rsidRDefault="00E714F7" w:rsidP="00E714F7">
      <w:pPr>
        <w:shd w:val="clear" w:color="auto" w:fill="FFFFFF"/>
        <w:spacing w:line="252" w:lineRule="auto"/>
        <w:jc w:val="both"/>
        <w:rPr>
          <w:iCs/>
          <w:sz w:val="28"/>
          <w:szCs w:val="28"/>
        </w:rPr>
      </w:pPr>
      <w:r w:rsidRPr="00FB2D63">
        <w:rPr>
          <w:bCs/>
          <w:sz w:val="28"/>
          <w:szCs w:val="28"/>
        </w:rPr>
        <w:t>Тимашевский район</w:t>
      </w:r>
      <w:r w:rsidR="009F73FE" w:rsidRPr="00FB2D63">
        <w:rPr>
          <w:iCs/>
          <w:sz w:val="28"/>
          <w:szCs w:val="28"/>
        </w:rPr>
        <w:t xml:space="preserve">                                       </w:t>
      </w:r>
      <w:r w:rsidR="00C05F10" w:rsidRPr="00FB2D63">
        <w:rPr>
          <w:iCs/>
          <w:sz w:val="28"/>
          <w:szCs w:val="28"/>
        </w:rPr>
        <w:t xml:space="preserve">                   </w:t>
      </w:r>
      <w:r w:rsidR="009F73FE" w:rsidRPr="00FB2D63">
        <w:rPr>
          <w:iCs/>
          <w:sz w:val="28"/>
          <w:szCs w:val="28"/>
        </w:rPr>
        <w:t xml:space="preserve">                       </w:t>
      </w:r>
      <w:r w:rsidR="000B50EF" w:rsidRPr="00FB2D63">
        <w:rPr>
          <w:iCs/>
          <w:sz w:val="28"/>
          <w:szCs w:val="28"/>
        </w:rPr>
        <w:t xml:space="preserve">    </w:t>
      </w:r>
      <w:r w:rsidR="00C05F10" w:rsidRPr="00FB2D63">
        <w:rPr>
          <w:iCs/>
          <w:sz w:val="28"/>
          <w:szCs w:val="28"/>
        </w:rPr>
        <w:t>Д.А. Иванов</w:t>
      </w:r>
    </w:p>
    <w:p w:rsidR="009F73FE" w:rsidRDefault="009F73FE" w:rsidP="009F73FE">
      <w:pPr>
        <w:shd w:val="clear" w:color="auto" w:fill="FFFFFF"/>
        <w:spacing w:line="252" w:lineRule="auto"/>
        <w:jc w:val="both"/>
        <w:rPr>
          <w:sz w:val="28"/>
          <w:szCs w:val="28"/>
        </w:rPr>
      </w:pPr>
    </w:p>
    <w:p w:rsidR="009F73FE" w:rsidRDefault="009F73FE" w:rsidP="009F73FE">
      <w:pPr>
        <w:shd w:val="clear" w:color="auto" w:fill="FFFFFF"/>
        <w:spacing w:line="252" w:lineRule="auto"/>
        <w:jc w:val="both"/>
        <w:rPr>
          <w:sz w:val="28"/>
          <w:szCs w:val="28"/>
        </w:rPr>
      </w:pPr>
    </w:p>
    <w:sectPr w:rsidR="009F73FE" w:rsidSect="00C1265E">
      <w:footerReference w:type="even" r:id="rId11"/>
      <w:footerReference w:type="default" r:id="rId12"/>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B2" w:rsidRDefault="001363B2">
      <w:r>
        <w:separator/>
      </w:r>
    </w:p>
  </w:endnote>
  <w:endnote w:type="continuationSeparator" w:id="0">
    <w:p w:rsidR="001363B2" w:rsidRDefault="0013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3B2" w:rsidRDefault="001363B2" w:rsidP="00AD7C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363B2" w:rsidRDefault="001363B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3B2" w:rsidRDefault="001363B2" w:rsidP="00AD7C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80F19">
      <w:rPr>
        <w:rStyle w:val="a9"/>
        <w:noProof/>
      </w:rPr>
      <w:t>1</w:t>
    </w:r>
    <w:r>
      <w:rPr>
        <w:rStyle w:val="a9"/>
      </w:rPr>
      <w:fldChar w:fldCharType="end"/>
    </w:r>
  </w:p>
  <w:p w:rsidR="001363B2" w:rsidRDefault="001363B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B2" w:rsidRDefault="001363B2">
      <w:r>
        <w:separator/>
      </w:r>
    </w:p>
  </w:footnote>
  <w:footnote w:type="continuationSeparator" w:id="0">
    <w:p w:rsidR="001363B2" w:rsidRDefault="001363B2">
      <w:r>
        <w:continuationSeparator/>
      </w:r>
    </w:p>
  </w:footnote>
  <w:footnote w:id="1">
    <w:p w:rsidR="001363B2" w:rsidRPr="00A162F9" w:rsidRDefault="001363B2">
      <w:pPr>
        <w:pStyle w:val="ab"/>
      </w:pPr>
      <w:r w:rsidRPr="00A162F9">
        <w:rPr>
          <w:rStyle w:val="ad"/>
        </w:rPr>
        <w:footnoteRef/>
      </w:r>
      <w:r w:rsidRPr="00A162F9">
        <w:t xml:space="preserve"> </w:t>
      </w:r>
      <w:r>
        <w:t>Д</w:t>
      </w:r>
      <w:r w:rsidRPr="00A162F9">
        <w:t>алее по тексту – Контрольно-счётная палата или КСП.</w:t>
      </w:r>
    </w:p>
  </w:footnote>
  <w:footnote w:id="2">
    <w:p w:rsidR="001363B2" w:rsidRPr="00123041" w:rsidRDefault="001363B2">
      <w:pPr>
        <w:pStyle w:val="ab"/>
      </w:pPr>
      <w:r w:rsidRPr="00123041">
        <w:rPr>
          <w:rStyle w:val="ad"/>
        </w:rPr>
        <w:footnoteRef/>
      </w:r>
      <w:r w:rsidRPr="00123041">
        <w:t xml:space="preserve"> </w:t>
      </w:r>
      <w:r>
        <w:t>Д</w:t>
      </w:r>
      <w:r w:rsidRPr="00123041">
        <w:t>алее – проект решения, проект</w:t>
      </w:r>
      <w:r>
        <w:t>, проект бюджета.</w:t>
      </w:r>
    </w:p>
  </w:footnote>
  <w:footnote w:id="3">
    <w:p w:rsidR="001363B2" w:rsidRDefault="001363B2">
      <w:pPr>
        <w:pStyle w:val="ab"/>
      </w:pPr>
      <w:r>
        <w:rPr>
          <w:rStyle w:val="ad"/>
        </w:rPr>
        <w:footnoteRef/>
      </w:r>
      <w:r>
        <w:t xml:space="preserve"> Далее – БК РФ, Бюджетный кодекс.</w:t>
      </w:r>
    </w:p>
  </w:footnote>
  <w:footnote w:id="4">
    <w:p w:rsidR="001363B2" w:rsidRPr="00AD4019" w:rsidRDefault="001363B2">
      <w:pPr>
        <w:pStyle w:val="ab"/>
      </w:pPr>
      <w:r>
        <w:rPr>
          <w:rStyle w:val="ad"/>
        </w:rPr>
        <w:footnoteRef/>
      </w:r>
      <w:r>
        <w:t xml:space="preserve"> Далее – Устав поселения.</w:t>
      </w:r>
    </w:p>
  </w:footnote>
  <w:footnote w:id="5">
    <w:p w:rsidR="001363B2" w:rsidRDefault="001363B2" w:rsidP="00530F80">
      <w:pPr>
        <w:pStyle w:val="ab"/>
      </w:pPr>
      <w:r>
        <w:rPr>
          <w:rStyle w:val="ad"/>
        </w:rPr>
        <w:footnoteRef/>
      </w:r>
      <w:r>
        <w:t xml:space="preserve"> Далее – сельское поселение, поселение.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40E4799"/>
    <w:multiLevelType w:val="hybridMultilevel"/>
    <w:tmpl w:val="4EDA86A6"/>
    <w:lvl w:ilvl="0" w:tplc="0419000D">
      <w:start w:val="1"/>
      <w:numFmt w:val="bullet"/>
      <w:lvlText w:val=""/>
      <w:lvlJc w:val="left"/>
      <w:pPr>
        <w:ind w:left="135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 w15:restartNumberingAfterBreak="0">
    <w:nsid w:val="0C4F6126"/>
    <w:multiLevelType w:val="hybridMultilevel"/>
    <w:tmpl w:val="64325F4C"/>
    <w:lvl w:ilvl="0" w:tplc="0419000D">
      <w:start w:val="1"/>
      <w:numFmt w:val="bullet"/>
      <w:lvlText w:val=""/>
      <w:lvlJc w:val="left"/>
      <w:pPr>
        <w:ind w:left="1301" w:hanging="360"/>
      </w:pPr>
      <w:rPr>
        <w:rFonts w:ascii="Wingdings" w:hAnsi="Wingdings"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2" w15:restartNumberingAfterBreak="0">
    <w:nsid w:val="120612FE"/>
    <w:multiLevelType w:val="hybridMultilevel"/>
    <w:tmpl w:val="62D86A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F33D11"/>
    <w:multiLevelType w:val="hybridMultilevel"/>
    <w:tmpl w:val="F020B3E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47A1CAE"/>
    <w:multiLevelType w:val="multilevel"/>
    <w:tmpl w:val="CD2A69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F00C7"/>
    <w:multiLevelType w:val="hybridMultilevel"/>
    <w:tmpl w:val="E04EAB8A"/>
    <w:lvl w:ilvl="0" w:tplc="DC2E5C0E">
      <w:start w:val="3"/>
      <w:numFmt w:val="decimal"/>
      <w:lvlText w:val="%1."/>
      <w:lvlJc w:val="left"/>
      <w:pPr>
        <w:tabs>
          <w:tab w:val="num" w:pos="921"/>
        </w:tabs>
        <w:ind w:left="921" w:hanging="360"/>
      </w:pPr>
    </w:lvl>
    <w:lvl w:ilvl="1" w:tplc="04190019">
      <w:start w:val="1"/>
      <w:numFmt w:val="lowerLetter"/>
      <w:lvlText w:val="%2."/>
      <w:lvlJc w:val="left"/>
      <w:pPr>
        <w:tabs>
          <w:tab w:val="num" w:pos="1641"/>
        </w:tabs>
        <w:ind w:left="1641" w:hanging="360"/>
      </w:pPr>
    </w:lvl>
    <w:lvl w:ilvl="2" w:tplc="0419001B">
      <w:start w:val="1"/>
      <w:numFmt w:val="lowerRoman"/>
      <w:lvlText w:val="%3."/>
      <w:lvlJc w:val="right"/>
      <w:pPr>
        <w:tabs>
          <w:tab w:val="num" w:pos="2361"/>
        </w:tabs>
        <w:ind w:left="2361" w:hanging="180"/>
      </w:pPr>
    </w:lvl>
    <w:lvl w:ilvl="3" w:tplc="0419000F">
      <w:start w:val="1"/>
      <w:numFmt w:val="decimal"/>
      <w:lvlText w:val="%4."/>
      <w:lvlJc w:val="left"/>
      <w:pPr>
        <w:tabs>
          <w:tab w:val="num" w:pos="3081"/>
        </w:tabs>
        <w:ind w:left="3081" w:hanging="360"/>
      </w:pPr>
    </w:lvl>
    <w:lvl w:ilvl="4" w:tplc="04190019">
      <w:start w:val="1"/>
      <w:numFmt w:val="lowerLetter"/>
      <w:lvlText w:val="%5."/>
      <w:lvlJc w:val="left"/>
      <w:pPr>
        <w:tabs>
          <w:tab w:val="num" w:pos="3801"/>
        </w:tabs>
        <w:ind w:left="3801" w:hanging="360"/>
      </w:pPr>
    </w:lvl>
    <w:lvl w:ilvl="5" w:tplc="0419001B">
      <w:start w:val="1"/>
      <w:numFmt w:val="lowerRoman"/>
      <w:lvlText w:val="%6."/>
      <w:lvlJc w:val="right"/>
      <w:pPr>
        <w:tabs>
          <w:tab w:val="num" w:pos="4521"/>
        </w:tabs>
        <w:ind w:left="4521" w:hanging="180"/>
      </w:pPr>
    </w:lvl>
    <w:lvl w:ilvl="6" w:tplc="0419000F">
      <w:start w:val="1"/>
      <w:numFmt w:val="decimal"/>
      <w:lvlText w:val="%7."/>
      <w:lvlJc w:val="left"/>
      <w:pPr>
        <w:tabs>
          <w:tab w:val="num" w:pos="5241"/>
        </w:tabs>
        <w:ind w:left="5241" w:hanging="360"/>
      </w:pPr>
    </w:lvl>
    <w:lvl w:ilvl="7" w:tplc="04190019">
      <w:start w:val="1"/>
      <w:numFmt w:val="lowerLetter"/>
      <w:lvlText w:val="%8."/>
      <w:lvlJc w:val="left"/>
      <w:pPr>
        <w:tabs>
          <w:tab w:val="num" w:pos="5961"/>
        </w:tabs>
        <w:ind w:left="5961" w:hanging="360"/>
      </w:pPr>
    </w:lvl>
    <w:lvl w:ilvl="8" w:tplc="0419001B">
      <w:start w:val="1"/>
      <w:numFmt w:val="lowerRoman"/>
      <w:lvlText w:val="%9."/>
      <w:lvlJc w:val="right"/>
      <w:pPr>
        <w:tabs>
          <w:tab w:val="num" w:pos="6681"/>
        </w:tabs>
        <w:ind w:left="6681" w:hanging="180"/>
      </w:pPr>
    </w:lvl>
  </w:abstractNum>
  <w:abstractNum w:abstractNumId="6" w15:restartNumberingAfterBreak="0">
    <w:nsid w:val="30F31548"/>
    <w:multiLevelType w:val="hybridMultilevel"/>
    <w:tmpl w:val="02FE36CC"/>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3544F9A"/>
    <w:multiLevelType w:val="hybridMultilevel"/>
    <w:tmpl w:val="2862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845F0F"/>
    <w:multiLevelType w:val="hybridMultilevel"/>
    <w:tmpl w:val="02FE36CC"/>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40F3183"/>
    <w:multiLevelType w:val="hybridMultilevel"/>
    <w:tmpl w:val="643A7A2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442514F7"/>
    <w:multiLevelType w:val="hybridMultilevel"/>
    <w:tmpl w:val="8868A290"/>
    <w:lvl w:ilvl="0" w:tplc="F29CF7EA">
      <w:start w:val="1"/>
      <w:numFmt w:val="decimal"/>
      <w:lvlText w:val="%1."/>
      <w:lvlJc w:val="left"/>
      <w:pPr>
        <w:ind w:left="1211"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66A1BFB"/>
    <w:multiLevelType w:val="hybridMultilevel"/>
    <w:tmpl w:val="460A57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028495D"/>
    <w:multiLevelType w:val="hybridMultilevel"/>
    <w:tmpl w:val="D4DEF9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1091823"/>
    <w:multiLevelType w:val="hybridMultilevel"/>
    <w:tmpl w:val="DA3017CE"/>
    <w:lvl w:ilvl="0" w:tplc="0A748878">
      <w:start w:val="3"/>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4E5DAD"/>
    <w:multiLevelType w:val="hybridMultilevel"/>
    <w:tmpl w:val="C3FC4A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3936452"/>
    <w:multiLevelType w:val="hybridMultilevel"/>
    <w:tmpl w:val="426A6FF0"/>
    <w:lvl w:ilvl="0" w:tplc="04190001">
      <w:start w:val="1"/>
      <w:numFmt w:val="bullet"/>
      <w:lvlText w:val=""/>
      <w:lvlJc w:val="left"/>
      <w:pPr>
        <w:tabs>
          <w:tab w:val="num" w:pos="1260"/>
        </w:tabs>
        <w:ind w:left="1260" w:hanging="360"/>
      </w:pPr>
      <w:rPr>
        <w:rFonts w:ascii="Symbol" w:hAnsi="Symbol" w:hint="default"/>
      </w:rPr>
    </w:lvl>
    <w:lvl w:ilvl="1" w:tplc="5D7CB1A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643932B5"/>
    <w:multiLevelType w:val="hybridMultilevel"/>
    <w:tmpl w:val="4F4A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8F78CF"/>
    <w:multiLevelType w:val="multilevel"/>
    <w:tmpl w:val="DB9469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061C39"/>
    <w:multiLevelType w:val="multilevel"/>
    <w:tmpl w:val="B3462028"/>
    <w:lvl w:ilvl="0">
      <w:start w:val="1"/>
      <w:numFmt w:val="decimal"/>
      <w:lvlText w:val="%1."/>
      <w:lvlJc w:val="left"/>
      <w:pPr>
        <w:ind w:left="1068" w:hanging="360"/>
      </w:pPr>
      <w:rPr>
        <w:rFonts w:hint="default"/>
        <w:b/>
        <w:i w:val="0"/>
      </w:rPr>
    </w:lvl>
    <w:lvl w:ilvl="1">
      <w:start w:val="1"/>
      <w:numFmt w:val="decimal"/>
      <w:isLgl/>
      <w:lvlText w:val="%1.%2."/>
      <w:lvlJc w:val="left"/>
      <w:pPr>
        <w:ind w:left="1428" w:hanging="720"/>
      </w:pPr>
      <w:rPr>
        <w:rFonts w:hint="default"/>
      </w:rPr>
    </w:lvl>
    <w:lvl w:ilvl="2">
      <w:start w:val="2"/>
      <w:numFmt w:val="decimal"/>
      <w:isLgl/>
      <w:lvlText w:val="%1.%2.%3."/>
      <w:lvlJc w:val="left"/>
      <w:pPr>
        <w:ind w:left="1571" w:hanging="720"/>
      </w:pPr>
      <w:rPr>
        <w:rFonts w:hint="default"/>
        <w:i w:val="0"/>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6EAA4803"/>
    <w:multiLevelType w:val="hybridMultilevel"/>
    <w:tmpl w:val="67E8CF80"/>
    <w:lvl w:ilvl="0" w:tplc="46D276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5A86E77"/>
    <w:multiLevelType w:val="hybridMultilevel"/>
    <w:tmpl w:val="E79CD6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77A130CD"/>
    <w:multiLevelType w:val="hybridMultilevel"/>
    <w:tmpl w:val="EFB22BD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AD628D9"/>
    <w:multiLevelType w:val="hybridMultilevel"/>
    <w:tmpl w:val="8BE2DBB4"/>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15"/>
  </w:num>
  <w:num w:numId="3">
    <w:abstractNumId w:val="7"/>
  </w:num>
  <w:num w:numId="4">
    <w:abstractNumId w:val="2"/>
  </w:num>
  <w:num w:numId="5">
    <w:abstractNumId w:val="0"/>
  </w:num>
  <w:num w:numId="6">
    <w:abstractNumId w:val="19"/>
  </w:num>
  <w:num w:numId="7">
    <w:abstractNumId w:val="20"/>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10"/>
  </w:num>
  <w:num w:numId="12">
    <w:abstractNumId w:val="12"/>
  </w:num>
  <w:num w:numId="13">
    <w:abstractNumId w:val="8"/>
  </w:num>
  <w:num w:numId="14">
    <w:abstractNumId w:val="9"/>
  </w:num>
  <w:num w:numId="15">
    <w:abstractNumId w:val="11"/>
  </w:num>
  <w:num w:numId="16">
    <w:abstractNumId w:val="21"/>
  </w:num>
  <w:num w:numId="17">
    <w:abstractNumId w:val="1"/>
  </w:num>
  <w:num w:numId="18">
    <w:abstractNumId w:val="3"/>
  </w:num>
  <w:num w:numId="19">
    <w:abstractNumId w:val="22"/>
  </w:num>
  <w:num w:numId="20">
    <w:abstractNumId w:val="6"/>
  </w:num>
  <w:num w:numId="21">
    <w:abstractNumId w:val="18"/>
  </w:num>
  <w:num w:numId="22">
    <w:abstractNumId w:val="17"/>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E0"/>
    <w:rsid w:val="00000ABF"/>
    <w:rsid w:val="00000BC9"/>
    <w:rsid w:val="00002DE1"/>
    <w:rsid w:val="00003DF9"/>
    <w:rsid w:val="0000456C"/>
    <w:rsid w:val="000050F8"/>
    <w:rsid w:val="00005792"/>
    <w:rsid w:val="00005C90"/>
    <w:rsid w:val="000078B5"/>
    <w:rsid w:val="00013CE8"/>
    <w:rsid w:val="00014601"/>
    <w:rsid w:val="000153FF"/>
    <w:rsid w:val="00015DCF"/>
    <w:rsid w:val="00016D11"/>
    <w:rsid w:val="0002269E"/>
    <w:rsid w:val="000229F0"/>
    <w:rsid w:val="00022E34"/>
    <w:rsid w:val="00022EA5"/>
    <w:rsid w:val="00023428"/>
    <w:rsid w:val="000243BF"/>
    <w:rsid w:val="00024ABB"/>
    <w:rsid w:val="00024B0E"/>
    <w:rsid w:val="00024B4A"/>
    <w:rsid w:val="00024E05"/>
    <w:rsid w:val="00025618"/>
    <w:rsid w:val="0002596E"/>
    <w:rsid w:val="00025D67"/>
    <w:rsid w:val="0002620F"/>
    <w:rsid w:val="000300FB"/>
    <w:rsid w:val="00031A80"/>
    <w:rsid w:val="00032303"/>
    <w:rsid w:val="00032452"/>
    <w:rsid w:val="000334D1"/>
    <w:rsid w:val="0003362B"/>
    <w:rsid w:val="0003414C"/>
    <w:rsid w:val="0003532F"/>
    <w:rsid w:val="00035467"/>
    <w:rsid w:val="00035785"/>
    <w:rsid w:val="00036684"/>
    <w:rsid w:val="0003716D"/>
    <w:rsid w:val="00037FDA"/>
    <w:rsid w:val="0004036B"/>
    <w:rsid w:val="000413AB"/>
    <w:rsid w:val="00041BAD"/>
    <w:rsid w:val="000429C0"/>
    <w:rsid w:val="000441BC"/>
    <w:rsid w:val="00044968"/>
    <w:rsid w:val="00044CF1"/>
    <w:rsid w:val="00045032"/>
    <w:rsid w:val="00045063"/>
    <w:rsid w:val="000457C8"/>
    <w:rsid w:val="00045D97"/>
    <w:rsid w:val="00046193"/>
    <w:rsid w:val="0004737F"/>
    <w:rsid w:val="000476E3"/>
    <w:rsid w:val="000505FC"/>
    <w:rsid w:val="00050860"/>
    <w:rsid w:val="00053447"/>
    <w:rsid w:val="00054BDB"/>
    <w:rsid w:val="00055236"/>
    <w:rsid w:val="00056DA3"/>
    <w:rsid w:val="0005771B"/>
    <w:rsid w:val="00057A55"/>
    <w:rsid w:val="00057D40"/>
    <w:rsid w:val="0006011B"/>
    <w:rsid w:val="00064E9A"/>
    <w:rsid w:val="00065056"/>
    <w:rsid w:val="0006546B"/>
    <w:rsid w:val="00066FC5"/>
    <w:rsid w:val="0007131B"/>
    <w:rsid w:val="00071335"/>
    <w:rsid w:val="0007249E"/>
    <w:rsid w:val="00072870"/>
    <w:rsid w:val="000736AD"/>
    <w:rsid w:val="0007446B"/>
    <w:rsid w:val="00074DE3"/>
    <w:rsid w:val="00075302"/>
    <w:rsid w:val="00075544"/>
    <w:rsid w:val="00075F5A"/>
    <w:rsid w:val="00076167"/>
    <w:rsid w:val="00076200"/>
    <w:rsid w:val="0007674A"/>
    <w:rsid w:val="00077310"/>
    <w:rsid w:val="00077370"/>
    <w:rsid w:val="000805B7"/>
    <w:rsid w:val="000811F5"/>
    <w:rsid w:val="0008235C"/>
    <w:rsid w:val="00082FC8"/>
    <w:rsid w:val="000832AF"/>
    <w:rsid w:val="000832DF"/>
    <w:rsid w:val="00083FCE"/>
    <w:rsid w:val="00085EA7"/>
    <w:rsid w:val="000873FA"/>
    <w:rsid w:val="0008740F"/>
    <w:rsid w:val="00087B29"/>
    <w:rsid w:val="00087DF3"/>
    <w:rsid w:val="00090223"/>
    <w:rsid w:val="00090950"/>
    <w:rsid w:val="00091031"/>
    <w:rsid w:val="00091924"/>
    <w:rsid w:val="00094E38"/>
    <w:rsid w:val="00094F2D"/>
    <w:rsid w:val="00095F0B"/>
    <w:rsid w:val="00096C47"/>
    <w:rsid w:val="0009726E"/>
    <w:rsid w:val="00097A43"/>
    <w:rsid w:val="00097E3E"/>
    <w:rsid w:val="00097EB5"/>
    <w:rsid w:val="000A169C"/>
    <w:rsid w:val="000A20C3"/>
    <w:rsid w:val="000A22C4"/>
    <w:rsid w:val="000A284B"/>
    <w:rsid w:val="000A3EC9"/>
    <w:rsid w:val="000A52AE"/>
    <w:rsid w:val="000A5FF2"/>
    <w:rsid w:val="000A6400"/>
    <w:rsid w:val="000B025C"/>
    <w:rsid w:val="000B31F2"/>
    <w:rsid w:val="000B32AC"/>
    <w:rsid w:val="000B3415"/>
    <w:rsid w:val="000B4027"/>
    <w:rsid w:val="000B50EF"/>
    <w:rsid w:val="000B559E"/>
    <w:rsid w:val="000B6502"/>
    <w:rsid w:val="000B6652"/>
    <w:rsid w:val="000C42F7"/>
    <w:rsid w:val="000C432E"/>
    <w:rsid w:val="000C4407"/>
    <w:rsid w:val="000C4558"/>
    <w:rsid w:val="000C4A02"/>
    <w:rsid w:val="000C5958"/>
    <w:rsid w:val="000C6CFF"/>
    <w:rsid w:val="000C6D9E"/>
    <w:rsid w:val="000C6EF5"/>
    <w:rsid w:val="000C7292"/>
    <w:rsid w:val="000C7622"/>
    <w:rsid w:val="000C7DB4"/>
    <w:rsid w:val="000D03E3"/>
    <w:rsid w:val="000D04A0"/>
    <w:rsid w:val="000D04FF"/>
    <w:rsid w:val="000D0CE9"/>
    <w:rsid w:val="000D1A8D"/>
    <w:rsid w:val="000D207C"/>
    <w:rsid w:val="000D210D"/>
    <w:rsid w:val="000D289B"/>
    <w:rsid w:val="000D360D"/>
    <w:rsid w:val="000D3B54"/>
    <w:rsid w:val="000D4E2C"/>
    <w:rsid w:val="000D4F9F"/>
    <w:rsid w:val="000D544E"/>
    <w:rsid w:val="000D5709"/>
    <w:rsid w:val="000D6860"/>
    <w:rsid w:val="000D77A8"/>
    <w:rsid w:val="000E067B"/>
    <w:rsid w:val="000E11C2"/>
    <w:rsid w:val="000E20C4"/>
    <w:rsid w:val="000E2253"/>
    <w:rsid w:val="000E239C"/>
    <w:rsid w:val="000E24C0"/>
    <w:rsid w:val="000E25E9"/>
    <w:rsid w:val="000E2652"/>
    <w:rsid w:val="000E2E25"/>
    <w:rsid w:val="000E30BD"/>
    <w:rsid w:val="000E549E"/>
    <w:rsid w:val="000E55C8"/>
    <w:rsid w:val="000E592D"/>
    <w:rsid w:val="000E5CAA"/>
    <w:rsid w:val="000F01D8"/>
    <w:rsid w:val="000F1201"/>
    <w:rsid w:val="000F1E68"/>
    <w:rsid w:val="000F2216"/>
    <w:rsid w:val="000F243E"/>
    <w:rsid w:val="000F2598"/>
    <w:rsid w:val="000F2F09"/>
    <w:rsid w:val="000F37BE"/>
    <w:rsid w:val="000F4422"/>
    <w:rsid w:val="000F4593"/>
    <w:rsid w:val="000F4623"/>
    <w:rsid w:val="000F55A1"/>
    <w:rsid w:val="000F5BC9"/>
    <w:rsid w:val="000F6120"/>
    <w:rsid w:val="000F6CE2"/>
    <w:rsid w:val="000F6D74"/>
    <w:rsid w:val="000F72AA"/>
    <w:rsid w:val="001009AC"/>
    <w:rsid w:val="001012BC"/>
    <w:rsid w:val="001028BF"/>
    <w:rsid w:val="001028ED"/>
    <w:rsid w:val="00102EDE"/>
    <w:rsid w:val="00103CF6"/>
    <w:rsid w:val="00104355"/>
    <w:rsid w:val="00104C7F"/>
    <w:rsid w:val="00105124"/>
    <w:rsid w:val="0010524F"/>
    <w:rsid w:val="0010543B"/>
    <w:rsid w:val="00105E26"/>
    <w:rsid w:val="00105F78"/>
    <w:rsid w:val="001064B9"/>
    <w:rsid w:val="00107369"/>
    <w:rsid w:val="001075E6"/>
    <w:rsid w:val="0011037C"/>
    <w:rsid w:val="0011093A"/>
    <w:rsid w:val="0011144A"/>
    <w:rsid w:val="00111D0F"/>
    <w:rsid w:val="00111EF4"/>
    <w:rsid w:val="001121B8"/>
    <w:rsid w:val="00113DA8"/>
    <w:rsid w:val="00113F5B"/>
    <w:rsid w:val="00114DEC"/>
    <w:rsid w:val="001157C1"/>
    <w:rsid w:val="00116162"/>
    <w:rsid w:val="00116774"/>
    <w:rsid w:val="00116777"/>
    <w:rsid w:val="00117144"/>
    <w:rsid w:val="00117185"/>
    <w:rsid w:val="001175D3"/>
    <w:rsid w:val="00117C46"/>
    <w:rsid w:val="00120785"/>
    <w:rsid w:val="001208B4"/>
    <w:rsid w:val="00121106"/>
    <w:rsid w:val="00121AD9"/>
    <w:rsid w:val="00121E3D"/>
    <w:rsid w:val="00123041"/>
    <w:rsid w:val="00123F87"/>
    <w:rsid w:val="00124455"/>
    <w:rsid w:val="0012447E"/>
    <w:rsid w:val="001244B7"/>
    <w:rsid w:val="00124765"/>
    <w:rsid w:val="00124878"/>
    <w:rsid w:val="00124E91"/>
    <w:rsid w:val="00124F8F"/>
    <w:rsid w:val="001255C4"/>
    <w:rsid w:val="00125B63"/>
    <w:rsid w:val="0012730C"/>
    <w:rsid w:val="0012766A"/>
    <w:rsid w:val="001278CA"/>
    <w:rsid w:val="00127C18"/>
    <w:rsid w:val="00127E77"/>
    <w:rsid w:val="001308BD"/>
    <w:rsid w:val="00132302"/>
    <w:rsid w:val="001363B2"/>
    <w:rsid w:val="0013777C"/>
    <w:rsid w:val="00140418"/>
    <w:rsid w:val="001406C3"/>
    <w:rsid w:val="001412D9"/>
    <w:rsid w:val="001415AF"/>
    <w:rsid w:val="00141CFB"/>
    <w:rsid w:val="00141D07"/>
    <w:rsid w:val="001436F4"/>
    <w:rsid w:val="00143B60"/>
    <w:rsid w:val="00144F83"/>
    <w:rsid w:val="00145C38"/>
    <w:rsid w:val="00146034"/>
    <w:rsid w:val="001465B4"/>
    <w:rsid w:val="001477D6"/>
    <w:rsid w:val="00147862"/>
    <w:rsid w:val="00147BA3"/>
    <w:rsid w:val="00147F58"/>
    <w:rsid w:val="001509F6"/>
    <w:rsid w:val="00150DA3"/>
    <w:rsid w:val="00151F76"/>
    <w:rsid w:val="00152A6C"/>
    <w:rsid w:val="00153DE4"/>
    <w:rsid w:val="00154E66"/>
    <w:rsid w:val="00155090"/>
    <w:rsid w:val="001569FC"/>
    <w:rsid w:val="001579AA"/>
    <w:rsid w:val="001608BD"/>
    <w:rsid w:val="001615A7"/>
    <w:rsid w:val="00161D17"/>
    <w:rsid w:val="00161FD6"/>
    <w:rsid w:val="00162228"/>
    <w:rsid w:val="00162241"/>
    <w:rsid w:val="0016261B"/>
    <w:rsid w:val="00162766"/>
    <w:rsid w:val="0016293D"/>
    <w:rsid w:val="001657A1"/>
    <w:rsid w:val="00166E36"/>
    <w:rsid w:val="001670DD"/>
    <w:rsid w:val="00170071"/>
    <w:rsid w:val="001701B8"/>
    <w:rsid w:val="0017196B"/>
    <w:rsid w:val="00172ECA"/>
    <w:rsid w:val="00173E6D"/>
    <w:rsid w:val="00174471"/>
    <w:rsid w:val="0017487C"/>
    <w:rsid w:val="00174C68"/>
    <w:rsid w:val="001757D4"/>
    <w:rsid w:val="00175A30"/>
    <w:rsid w:val="00175DFD"/>
    <w:rsid w:val="00175E52"/>
    <w:rsid w:val="00175EFF"/>
    <w:rsid w:val="0017671C"/>
    <w:rsid w:val="00177F56"/>
    <w:rsid w:val="00180399"/>
    <w:rsid w:val="00180DAC"/>
    <w:rsid w:val="00181A56"/>
    <w:rsid w:val="00181B0A"/>
    <w:rsid w:val="0018206F"/>
    <w:rsid w:val="00182139"/>
    <w:rsid w:val="00182B26"/>
    <w:rsid w:val="001859C8"/>
    <w:rsid w:val="00185C5A"/>
    <w:rsid w:val="00186B10"/>
    <w:rsid w:val="00186E87"/>
    <w:rsid w:val="0018755C"/>
    <w:rsid w:val="00191696"/>
    <w:rsid w:val="0019280D"/>
    <w:rsid w:val="001930F5"/>
    <w:rsid w:val="001933F1"/>
    <w:rsid w:val="0019373D"/>
    <w:rsid w:val="00193782"/>
    <w:rsid w:val="001938DB"/>
    <w:rsid w:val="00193D21"/>
    <w:rsid w:val="00194150"/>
    <w:rsid w:val="00195970"/>
    <w:rsid w:val="00195FDB"/>
    <w:rsid w:val="00196177"/>
    <w:rsid w:val="0019752F"/>
    <w:rsid w:val="0019784B"/>
    <w:rsid w:val="00197AA5"/>
    <w:rsid w:val="001A1EF4"/>
    <w:rsid w:val="001A2472"/>
    <w:rsid w:val="001A2774"/>
    <w:rsid w:val="001A30C1"/>
    <w:rsid w:val="001A44BA"/>
    <w:rsid w:val="001A4BE4"/>
    <w:rsid w:val="001A642B"/>
    <w:rsid w:val="001A6BA0"/>
    <w:rsid w:val="001A70CA"/>
    <w:rsid w:val="001A747D"/>
    <w:rsid w:val="001A78F2"/>
    <w:rsid w:val="001B07E0"/>
    <w:rsid w:val="001B0EF2"/>
    <w:rsid w:val="001B1313"/>
    <w:rsid w:val="001B22E6"/>
    <w:rsid w:val="001B25FC"/>
    <w:rsid w:val="001B510B"/>
    <w:rsid w:val="001B54AA"/>
    <w:rsid w:val="001B597A"/>
    <w:rsid w:val="001B5BC7"/>
    <w:rsid w:val="001B67A6"/>
    <w:rsid w:val="001C05E2"/>
    <w:rsid w:val="001C1667"/>
    <w:rsid w:val="001C1CC2"/>
    <w:rsid w:val="001C20F2"/>
    <w:rsid w:val="001C3695"/>
    <w:rsid w:val="001C3A68"/>
    <w:rsid w:val="001C3F13"/>
    <w:rsid w:val="001C44F8"/>
    <w:rsid w:val="001C4A2F"/>
    <w:rsid w:val="001C4FAB"/>
    <w:rsid w:val="001C549B"/>
    <w:rsid w:val="001C5684"/>
    <w:rsid w:val="001C7847"/>
    <w:rsid w:val="001D0684"/>
    <w:rsid w:val="001D092A"/>
    <w:rsid w:val="001D1236"/>
    <w:rsid w:val="001D15F9"/>
    <w:rsid w:val="001D1C6C"/>
    <w:rsid w:val="001D36BF"/>
    <w:rsid w:val="001D3A7C"/>
    <w:rsid w:val="001D3DBF"/>
    <w:rsid w:val="001D4229"/>
    <w:rsid w:val="001D5472"/>
    <w:rsid w:val="001D58D8"/>
    <w:rsid w:val="001D7662"/>
    <w:rsid w:val="001D7DD4"/>
    <w:rsid w:val="001E0227"/>
    <w:rsid w:val="001E1600"/>
    <w:rsid w:val="001E1E6A"/>
    <w:rsid w:val="001E2EAF"/>
    <w:rsid w:val="001E2F1C"/>
    <w:rsid w:val="001E2F26"/>
    <w:rsid w:val="001E4DE8"/>
    <w:rsid w:val="001E58F3"/>
    <w:rsid w:val="001E5E06"/>
    <w:rsid w:val="001E6A09"/>
    <w:rsid w:val="001E6D04"/>
    <w:rsid w:val="001E70B8"/>
    <w:rsid w:val="001E7545"/>
    <w:rsid w:val="001E799C"/>
    <w:rsid w:val="001E7A88"/>
    <w:rsid w:val="001F0101"/>
    <w:rsid w:val="001F0859"/>
    <w:rsid w:val="001F172E"/>
    <w:rsid w:val="001F1D8A"/>
    <w:rsid w:val="001F2254"/>
    <w:rsid w:val="001F247D"/>
    <w:rsid w:val="001F2A63"/>
    <w:rsid w:val="001F3454"/>
    <w:rsid w:val="001F3AD0"/>
    <w:rsid w:val="001F4559"/>
    <w:rsid w:val="001F4631"/>
    <w:rsid w:val="001F560D"/>
    <w:rsid w:val="001F606F"/>
    <w:rsid w:val="001F642F"/>
    <w:rsid w:val="001F6924"/>
    <w:rsid w:val="001F6939"/>
    <w:rsid w:val="001F72A6"/>
    <w:rsid w:val="001F7F9B"/>
    <w:rsid w:val="0020077A"/>
    <w:rsid w:val="00200D4B"/>
    <w:rsid w:val="00200E94"/>
    <w:rsid w:val="00201784"/>
    <w:rsid w:val="002025D8"/>
    <w:rsid w:val="002029C1"/>
    <w:rsid w:val="002051DF"/>
    <w:rsid w:val="002063FF"/>
    <w:rsid w:val="00206C80"/>
    <w:rsid w:val="00210483"/>
    <w:rsid w:val="00210ED0"/>
    <w:rsid w:val="00211559"/>
    <w:rsid w:val="00212210"/>
    <w:rsid w:val="00212E94"/>
    <w:rsid w:val="00213E55"/>
    <w:rsid w:val="0021545D"/>
    <w:rsid w:val="002158EE"/>
    <w:rsid w:val="00215CA1"/>
    <w:rsid w:val="00217F56"/>
    <w:rsid w:val="002206AB"/>
    <w:rsid w:val="0022117B"/>
    <w:rsid w:val="00222B6B"/>
    <w:rsid w:val="00222D8F"/>
    <w:rsid w:val="0022467C"/>
    <w:rsid w:val="00224EDC"/>
    <w:rsid w:val="00225068"/>
    <w:rsid w:val="002255BB"/>
    <w:rsid w:val="00225C96"/>
    <w:rsid w:val="00225DBD"/>
    <w:rsid w:val="002260FB"/>
    <w:rsid w:val="00226220"/>
    <w:rsid w:val="00226405"/>
    <w:rsid w:val="00226689"/>
    <w:rsid w:val="00227C72"/>
    <w:rsid w:val="00230FD0"/>
    <w:rsid w:val="002315FC"/>
    <w:rsid w:val="00231625"/>
    <w:rsid w:val="002319DB"/>
    <w:rsid w:val="002320C1"/>
    <w:rsid w:val="00232231"/>
    <w:rsid w:val="0023262C"/>
    <w:rsid w:val="0023279C"/>
    <w:rsid w:val="00232F54"/>
    <w:rsid w:val="00234DCF"/>
    <w:rsid w:val="00235017"/>
    <w:rsid w:val="00235839"/>
    <w:rsid w:val="00235D48"/>
    <w:rsid w:val="0023629F"/>
    <w:rsid w:val="0023682B"/>
    <w:rsid w:val="00236C75"/>
    <w:rsid w:val="00237C74"/>
    <w:rsid w:val="0024062A"/>
    <w:rsid w:val="00240DA9"/>
    <w:rsid w:val="002411DE"/>
    <w:rsid w:val="002415B8"/>
    <w:rsid w:val="0024180D"/>
    <w:rsid w:val="00242879"/>
    <w:rsid w:val="00242A89"/>
    <w:rsid w:val="00243921"/>
    <w:rsid w:val="00244FBA"/>
    <w:rsid w:val="00246858"/>
    <w:rsid w:val="00246BA8"/>
    <w:rsid w:val="00246CD6"/>
    <w:rsid w:val="00246D34"/>
    <w:rsid w:val="002473BB"/>
    <w:rsid w:val="00250273"/>
    <w:rsid w:val="00250C6E"/>
    <w:rsid w:val="00251FE8"/>
    <w:rsid w:val="00253D12"/>
    <w:rsid w:val="0025479B"/>
    <w:rsid w:val="00254BFD"/>
    <w:rsid w:val="00256098"/>
    <w:rsid w:val="00256496"/>
    <w:rsid w:val="002569F1"/>
    <w:rsid w:val="002572F6"/>
    <w:rsid w:val="00257948"/>
    <w:rsid w:val="00257CF4"/>
    <w:rsid w:val="002602EA"/>
    <w:rsid w:val="00261A8F"/>
    <w:rsid w:val="00262212"/>
    <w:rsid w:val="00262D28"/>
    <w:rsid w:val="00263273"/>
    <w:rsid w:val="002635FF"/>
    <w:rsid w:val="002637A4"/>
    <w:rsid w:val="0026402B"/>
    <w:rsid w:val="00264C48"/>
    <w:rsid w:val="00265946"/>
    <w:rsid w:val="00265AA6"/>
    <w:rsid w:val="00265EC1"/>
    <w:rsid w:val="002665BB"/>
    <w:rsid w:val="00267532"/>
    <w:rsid w:val="00267C87"/>
    <w:rsid w:val="0027054D"/>
    <w:rsid w:val="00270647"/>
    <w:rsid w:val="00271F1A"/>
    <w:rsid w:val="0027282E"/>
    <w:rsid w:val="00272B48"/>
    <w:rsid w:val="00272D9A"/>
    <w:rsid w:val="00272EF7"/>
    <w:rsid w:val="00272FA5"/>
    <w:rsid w:val="002732B9"/>
    <w:rsid w:val="0027457F"/>
    <w:rsid w:val="00274A7B"/>
    <w:rsid w:val="00274CB7"/>
    <w:rsid w:val="00275334"/>
    <w:rsid w:val="002756F5"/>
    <w:rsid w:val="00276827"/>
    <w:rsid w:val="00276CC0"/>
    <w:rsid w:val="00277077"/>
    <w:rsid w:val="00282E49"/>
    <w:rsid w:val="00282E67"/>
    <w:rsid w:val="00282F17"/>
    <w:rsid w:val="00283105"/>
    <w:rsid w:val="00283580"/>
    <w:rsid w:val="0028374F"/>
    <w:rsid w:val="00287109"/>
    <w:rsid w:val="00287306"/>
    <w:rsid w:val="002873DF"/>
    <w:rsid w:val="00287CB6"/>
    <w:rsid w:val="00287F3B"/>
    <w:rsid w:val="002908B1"/>
    <w:rsid w:val="00291138"/>
    <w:rsid w:val="00291195"/>
    <w:rsid w:val="00291F37"/>
    <w:rsid w:val="00292C93"/>
    <w:rsid w:val="00292E3B"/>
    <w:rsid w:val="00293A14"/>
    <w:rsid w:val="00294774"/>
    <w:rsid w:val="0029530A"/>
    <w:rsid w:val="002953B6"/>
    <w:rsid w:val="00295721"/>
    <w:rsid w:val="00295A5E"/>
    <w:rsid w:val="00295E47"/>
    <w:rsid w:val="00295EE0"/>
    <w:rsid w:val="002968AD"/>
    <w:rsid w:val="002A0081"/>
    <w:rsid w:val="002A1F87"/>
    <w:rsid w:val="002A2756"/>
    <w:rsid w:val="002A4B6E"/>
    <w:rsid w:val="002A58FA"/>
    <w:rsid w:val="002A6063"/>
    <w:rsid w:val="002A6F0D"/>
    <w:rsid w:val="002A73E3"/>
    <w:rsid w:val="002B03BD"/>
    <w:rsid w:val="002B0700"/>
    <w:rsid w:val="002B09FF"/>
    <w:rsid w:val="002B1185"/>
    <w:rsid w:val="002B156B"/>
    <w:rsid w:val="002B1A2E"/>
    <w:rsid w:val="002B23C8"/>
    <w:rsid w:val="002B3021"/>
    <w:rsid w:val="002B3CD3"/>
    <w:rsid w:val="002B4018"/>
    <w:rsid w:val="002B4142"/>
    <w:rsid w:val="002B4242"/>
    <w:rsid w:val="002B4479"/>
    <w:rsid w:val="002B64B5"/>
    <w:rsid w:val="002B79DA"/>
    <w:rsid w:val="002C04D6"/>
    <w:rsid w:val="002C10E1"/>
    <w:rsid w:val="002C1D6E"/>
    <w:rsid w:val="002C23F0"/>
    <w:rsid w:val="002C4246"/>
    <w:rsid w:val="002C49C8"/>
    <w:rsid w:val="002C5B82"/>
    <w:rsid w:val="002C67DF"/>
    <w:rsid w:val="002C6FC2"/>
    <w:rsid w:val="002D4C31"/>
    <w:rsid w:val="002D4F60"/>
    <w:rsid w:val="002D54B7"/>
    <w:rsid w:val="002D6799"/>
    <w:rsid w:val="002D7293"/>
    <w:rsid w:val="002D7B6F"/>
    <w:rsid w:val="002E0788"/>
    <w:rsid w:val="002E0AE4"/>
    <w:rsid w:val="002E0B7F"/>
    <w:rsid w:val="002E0F9C"/>
    <w:rsid w:val="002E1870"/>
    <w:rsid w:val="002E1F3A"/>
    <w:rsid w:val="002E2242"/>
    <w:rsid w:val="002E28AB"/>
    <w:rsid w:val="002E2FF5"/>
    <w:rsid w:val="002E383C"/>
    <w:rsid w:val="002E3D46"/>
    <w:rsid w:val="002E56CE"/>
    <w:rsid w:val="002E6981"/>
    <w:rsid w:val="002E7B8D"/>
    <w:rsid w:val="002F02B2"/>
    <w:rsid w:val="002F0660"/>
    <w:rsid w:val="002F0B9E"/>
    <w:rsid w:val="002F17C0"/>
    <w:rsid w:val="002F183F"/>
    <w:rsid w:val="002F1ED2"/>
    <w:rsid w:val="002F3D0D"/>
    <w:rsid w:val="002F5D31"/>
    <w:rsid w:val="002F69A0"/>
    <w:rsid w:val="002F6C8F"/>
    <w:rsid w:val="002F6CCA"/>
    <w:rsid w:val="002F7181"/>
    <w:rsid w:val="002F7CDE"/>
    <w:rsid w:val="002F7F0A"/>
    <w:rsid w:val="00300A22"/>
    <w:rsid w:val="00300E04"/>
    <w:rsid w:val="00301685"/>
    <w:rsid w:val="003026BC"/>
    <w:rsid w:val="00302848"/>
    <w:rsid w:val="00303166"/>
    <w:rsid w:val="0030320E"/>
    <w:rsid w:val="003058B6"/>
    <w:rsid w:val="00306CF1"/>
    <w:rsid w:val="00306E69"/>
    <w:rsid w:val="00310B07"/>
    <w:rsid w:val="0031335D"/>
    <w:rsid w:val="00313A13"/>
    <w:rsid w:val="00313E65"/>
    <w:rsid w:val="0031478F"/>
    <w:rsid w:val="00314E97"/>
    <w:rsid w:val="0031539B"/>
    <w:rsid w:val="00315BC6"/>
    <w:rsid w:val="0031693B"/>
    <w:rsid w:val="003208DE"/>
    <w:rsid w:val="00320A5C"/>
    <w:rsid w:val="0032166B"/>
    <w:rsid w:val="0032207D"/>
    <w:rsid w:val="003227FC"/>
    <w:rsid w:val="00322B2E"/>
    <w:rsid w:val="003233DC"/>
    <w:rsid w:val="00323E91"/>
    <w:rsid w:val="003251A2"/>
    <w:rsid w:val="003252C0"/>
    <w:rsid w:val="00325907"/>
    <w:rsid w:val="003276CC"/>
    <w:rsid w:val="003305B8"/>
    <w:rsid w:val="0033111A"/>
    <w:rsid w:val="003311C8"/>
    <w:rsid w:val="00331F2D"/>
    <w:rsid w:val="003328DA"/>
    <w:rsid w:val="00333024"/>
    <w:rsid w:val="0033379E"/>
    <w:rsid w:val="0033528C"/>
    <w:rsid w:val="00335465"/>
    <w:rsid w:val="00335C96"/>
    <w:rsid w:val="0033654B"/>
    <w:rsid w:val="003366BB"/>
    <w:rsid w:val="003368D8"/>
    <w:rsid w:val="003372AD"/>
    <w:rsid w:val="00340161"/>
    <w:rsid w:val="003409E2"/>
    <w:rsid w:val="00340CA6"/>
    <w:rsid w:val="003416F4"/>
    <w:rsid w:val="003437C2"/>
    <w:rsid w:val="00343C07"/>
    <w:rsid w:val="003443F1"/>
    <w:rsid w:val="00344A18"/>
    <w:rsid w:val="00345A15"/>
    <w:rsid w:val="003474B6"/>
    <w:rsid w:val="0034774F"/>
    <w:rsid w:val="00350015"/>
    <w:rsid w:val="00351DA3"/>
    <w:rsid w:val="00351E3E"/>
    <w:rsid w:val="00351F98"/>
    <w:rsid w:val="0035299E"/>
    <w:rsid w:val="00352B13"/>
    <w:rsid w:val="00353341"/>
    <w:rsid w:val="00353BF9"/>
    <w:rsid w:val="0035474F"/>
    <w:rsid w:val="00354A4A"/>
    <w:rsid w:val="00355ABC"/>
    <w:rsid w:val="00355B11"/>
    <w:rsid w:val="0035626B"/>
    <w:rsid w:val="00356434"/>
    <w:rsid w:val="003567F6"/>
    <w:rsid w:val="0035752F"/>
    <w:rsid w:val="0036139F"/>
    <w:rsid w:val="00361EE8"/>
    <w:rsid w:val="00364522"/>
    <w:rsid w:val="00364F42"/>
    <w:rsid w:val="003658EF"/>
    <w:rsid w:val="0036640B"/>
    <w:rsid w:val="003666C4"/>
    <w:rsid w:val="003666FA"/>
    <w:rsid w:val="0036712A"/>
    <w:rsid w:val="003676D4"/>
    <w:rsid w:val="00367EA7"/>
    <w:rsid w:val="00370AED"/>
    <w:rsid w:val="00370BB6"/>
    <w:rsid w:val="00371A6E"/>
    <w:rsid w:val="00371EA5"/>
    <w:rsid w:val="003749F3"/>
    <w:rsid w:val="00375058"/>
    <w:rsid w:val="003755F9"/>
    <w:rsid w:val="00376494"/>
    <w:rsid w:val="00381A42"/>
    <w:rsid w:val="00381A89"/>
    <w:rsid w:val="00382BDD"/>
    <w:rsid w:val="0038315E"/>
    <w:rsid w:val="0038386B"/>
    <w:rsid w:val="00383BC9"/>
    <w:rsid w:val="00384064"/>
    <w:rsid w:val="003849C9"/>
    <w:rsid w:val="00384BBF"/>
    <w:rsid w:val="00384F1E"/>
    <w:rsid w:val="003851A8"/>
    <w:rsid w:val="003857CB"/>
    <w:rsid w:val="003868AF"/>
    <w:rsid w:val="00386C22"/>
    <w:rsid w:val="00386F88"/>
    <w:rsid w:val="00387A90"/>
    <w:rsid w:val="0039041C"/>
    <w:rsid w:val="0039115D"/>
    <w:rsid w:val="003919B4"/>
    <w:rsid w:val="00391EDB"/>
    <w:rsid w:val="003925D2"/>
    <w:rsid w:val="0039284A"/>
    <w:rsid w:val="00392988"/>
    <w:rsid w:val="00392EB1"/>
    <w:rsid w:val="003946F4"/>
    <w:rsid w:val="00394E4B"/>
    <w:rsid w:val="0039531C"/>
    <w:rsid w:val="00395817"/>
    <w:rsid w:val="00395ABA"/>
    <w:rsid w:val="00395B72"/>
    <w:rsid w:val="00395D58"/>
    <w:rsid w:val="003972E7"/>
    <w:rsid w:val="00397F33"/>
    <w:rsid w:val="003A0049"/>
    <w:rsid w:val="003A094D"/>
    <w:rsid w:val="003A1A9A"/>
    <w:rsid w:val="003A1B0D"/>
    <w:rsid w:val="003A24CA"/>
    <w:rsid w:val="003A3494"/>
    <w:rsid w:val="003A34CA"/>
    <w:rsid w:val="003A38DB"/>
    <w:rsid w:val="003A488A"/>
    <w:rsid w:val="003A5ABF"/>
    <w:rsid w:val="003A5F87"/>
    <w:rsid w:val="003A6312"/>
    <w:rsid w:val="003A6563"/>
    <w:rsid w:val="003A676D"/>
    <w:rsid w:val="003A76BD"/>
    <w:rsid w:val="003B0CE4"/>
    <w:rsid w:val="003B0F4B"/>
    <w:rsid w:val="003B1957"/>
    <w:rsid w:val="003B1C71"/>
    <w:rsid w:val="003B1D77"/>
    <w:rsid w:val="003B1DF7"/>
    <w:rsid w:val="003B226F"/>
    <w:rsid w:val="003B3DD5"/>
    <w:rsid w:val="003B4417"/>
    <w:rsid w:val="003B64D0"/>
    <w:rsid w:val="003B6BCE"/>
    <w:rsid w:val="003B748F"/>
    <w:rsid w:val="003C17EB"/>
    <w:rsid w:val="003C1EC8"/>
    <w:rsid w:val="003C208A"/>
    <w:rsid w:val="003C33C7"/>
    <w:rsid w:val="003C4C4A"/>
    <w:rsid w:val="003C5C23"/>
    <w:rsid w:val="003C5F41"/>
    <w:rsid w:val="003C672C"/>
    <w:rsid w:val="003C6E69"/>
    <w:rsid w:val="003C7082"/>
    <w:rsid w:val="003C7E07"/>
    <w:rsid w:val="003D0388"/>
    <w:rsid w:val="003D1379"/>
    <w:rsid w:val="003D147D"/>
    <w:rsid w:val="003D16F0"/>
    <w:rsid w:val="003D1818"/>
    <w:rsid w:val="003D37CC"/>
    <w:rsid w:val="003D4196"/>
    <w:rsid w:val="003D48D1"/>
    <w:rsid w:val="003D5BA4"/>
    <w:rsid w:val="003D5D1E"/>
    <w:rsid w:val="003D78F2"/>
    <w:rsid w:val="003E099F"/>
    <w:rsid w:val="003E1DF2"/>
    <w:rsid w:val="003E1EBB"/>
    <w:rsid w:val="003E1F38"/>
    <w:rsid w:val="003E2234"/>
    <w:rsid w:val="003E29D3"/>
    <w:rsid w:val="003E2D53"/>
    <w:rsid w:val="003E2FAC"/>
    <w:rsid w:val="003E3DE8"/>
    <w:rsid w:val="003E3FB2"/>
    <w:rsid w:val="003E50C3"/>
    <w:rsid w:val="003E5BB5"/>
    <w:rsid w:val="003F0F42"/>
    <w:rsid w:val="003F125A"/>
    <w:rsid w:val="003F1D01"/>
    <w:rsid w:val="003F2C88"/>
    <w:rsid w:val="003F31A5"/>
    <w:rsid w:val="003F4CCA"/>
    <w:rsid w:val="003F50CD"/>
    <w:rsid w:val="003F5E05"/>
    <w:rsid w:val="003F70D0"/>
    <w:rsid w:val="003F70EB"/>
    <w:rsid w:val="003F728C"/>
    <w:rsid w:val="003F755F"/>
    <w:rsid w:val="003F764F"/>
    <w:rsid w:val="003F7835"/>
    <w:rsid w:val="003F78F1"/>
    <w:rsid w:val="0040046C"/>
    <w:rsid w:val="00401036"/>
    <w:rsid w:val="00401667"/>
    <w:rsid w:val="0040243F"/>
    <w:rsid w:val="0040285B"/>
    <w:rsid w:val="00402F2A"/>
    <w:rsid w:val="004061BE"/>
    <w:rsid w:val="0040650D"/>
    <w:rsid w:val="00406AF2"/>
    <w:rsid w:val="00406B1E"/>
    <w:rsid w:val="00406DCF"/>
    <w:rsid w:val="00407BAF"/>
    <w:rsid w:val="00410566"/>
    <w:rsid w:val="00410D11"/>
    <w:rsid w:val="00410D6F"/>
    <w:rsid w:val="00410E22"/>
    <w:rsid w:val="00411227"/>
    <w:rsid w:val="00411641"/>
    <w:rsid w:val="004124AD"/>
    <w:rsid w:val="004135CE"/>
    <w:rsid w:val="00413990"/>
    <w:rsid w:val="00414433"/>
    <w:rsid w:val="0041493B"/>
    <w:rsid w:val="004150D4"/>
    <w:rsid w:val="004172C3"/>
    <w:rsid w:val="004212BB"/>
    <w:rsid w:val="00421854"/>
    <w:rsid w:val="0042248A"/>
    <w:rsid w:val="0042296B"/>
    <w:rsid w:val="00422BA9"/>
    <w:rsid w:val="004230A6"/>
    <w:rsid w:val="00423B20"/>
    <w:rsid w:val="00425F9C"/>
    <w:rsid w:val="0042687F"/>
    <w:rsid w:val="0042722B"/>
    <w:rsid w:val="00427689"/>
    <w:rsid w:val="00427721"/>
    <w:rsid w:val="00427ADA"/>
    <w:rsid w:val="004321A8"/>
    <w:rsid w:val="00432FCC"/>
    <w:rsid w:val="0043405F"/>
    <w:rsid w:val="004341B6"/>
    <w:rsid w:val="004358F6"/>
    <w:rsid w:val="00435A88"/>
    <w:rsid w:val="00435BD6"/>
    <w:rsid w:val="004360A5"/>
    <w:rsid w:val="00436C8F"/>
    <w:rsid w:val="00436DFB"/>
    <w:rsid w:val="00437DD2"/>
    <w:rsid w:val="00441206"/>
    <w:rsid w:val="00441226"/>
    <w:rsid w:val="00441311"/>
    <w:rsid w:val="004418AE"/>
    <w:rsid w:val="00441EB2"/>
    <w:rsid w:val="00442B1B"/>
    <w:rsid w:val="00445AB9"/>
    <w:rsid w:val="0044763C"/>
    <w:rsid w:val="004507DA"/>
    <w:rsid w:val="004512F8"/>
    <w:rsid w:val="004519F6"/>
    <w:rsid w:val="00452DA5"/>
    <w:rsid w:val="00452DCF"/>
    <w:rsid w:val="00452EFA"/>
    <w:rsid w:val="0045370A"/>
    <w:rsid w:val="00453E3B"/>
    <w:rsid w:val="00454A4D"/>
    <w:rsid w:val="0045546F"/>
    <w:rsid w:val="00456546"/>
    <w:rsid w:val="00457EE7"/>
    <w:rsid w:val="004604B3"/>
    <w:rsid w:val="0046080C"/>
    <w:rsid w:val="0046228E"/>
    <w:rsid w:val="004631F0"/>
    <w:rsid w:val="004636A6"/>
    <w:rsid w:val="0046401A"/>
    <w:rsid w:val="0046438F"/>
    <w:rsid w:val="004643B7"/>
    <w:rsid w:val="00464DC6"/>
    <w:rsid w:val="00466B55"/>
    <w:rsid w:val="00467A83"/>
    <w:rsid w:val="00470605"/>
    <w:rsid w:val="00471343"/>
    <w:rsid w:val="0047290B"/>
    <w:rsid w:val="00473099"/>
    <w:rsid w:val="0047421D"/>
    <w:rsid w:val="004746CB"/>
    <w:rsid w:val="00475BD7"/>
    <w:rsid w:val="004760BC"/>
    <w:rsid w:val="00476BD5"/>
    <w:rsid w:val="00476D42"/>
    <w:rsid w:val="00477023"/>
    <w:rsid w:val="00477082"/>
    <w:rsid w:val="004775EA"/>
    <w:rsid w:val="00477A10"/>
    <w:rsid w:val="004804C2"/>
    <w:rsid w:val="00481612"/>
    <w:rsid w:val="00482517"/>
    <w:rsid w:val="00483567"/>
    <w:rsid w:val="00486148"/>
    <w:rsid w:val="00487411"/>
    <w:rsid w:val="00487EA2"/>
    <w:rsid w:val="004905D5"/>
    <w:rsid w:val="00490726"/>
    <w:rsid w:val="004909C0"/>
    <w:rsid w:val="00490BED"/>
    <w:rsid w:val="00490CF5"/>
    <w:rsid w:val="0049101C"/>
    <w:rsid w:val="0049151A"/>
    <w:rsid w:val="00492435"/>
    <w:rsid w:val="00492A77"/>
    <w:rsid w:val="00493DF2"/>
    <w:rsid w:val="00495BA0"/>
    <w:rsid w:val="00495CAC"/>
    <w:rsid w:val="004972C1"/>
    <w:rsid w:val="004976DB"/>
    <w:rsid w:val="004A04F8"/>
    <w:rsid w:val="004A08C8"/>
    <w:rsid w:val="004A0B58"/>
    <w:rsid w:val="004A1564"/>
    <w:rsid w:val="004A3054"/>
    <w:rsid w:val="004A33D3"/>
    <w:rsid w:val="004A5032"/>
    <w:rsid w:val="004A59DF"/>
    <w:rsid w:val="004A5D1B"/>
    <w:rsid w:val="004A5F7A"/>
    <w:rsid w:val="004A6B36"/>
    <w:rsid w:val="004A6D6B"/>
    <w:rsid w:val="004A78C4"/>
    <w:rsid w:val="004B0A32"/>
    <w:rsid w:val="004B1264"/>
    <w:rsid w:val="004B2E8A"/>
    <w:rsid w:val="004B3BDB"/>
    <w:rsid w:val="004B3EAB"/>
    <w:rsid w:val="004B49EA"/>
    <w:rsid w:val="004B5E77"/>
    <w:rsid w:val="004B6019"/>
    <w:rsid w:val="004B61F5"/>
    <w:rsid w:val="004B63C4"/>
    <w:rsid w:val="004B7359"/>
    <w:rsid w:val="004B7CC9"/>
    <w:rsid w:val="004C0109"/>
    <w:rsid w:val="004C2D98"/>
    <w:rsid w:val="004C2E2F"/>
    <w:rsid w:val="004C3583"/>
    <w:rsid w:val="004C3F95"/>
    <w:rsid w:val="004C4344"/>
    <w:rsid w:val="004C4D49"/>
    <w:rsid w:val="004C4EA3"/>
    <w:rsid w:val="004C5BF0"/>
    <w:rsid w:val="004C61E8"/>
    <w:rsid w:val="004C62B9"/>
    <w:rsid w:val="004C62DA"/>
    <w:rsid w:val="004C6392"/>
    <w:rsid w:val="004C67A8"/>
    <w:rsid w:val="004C67E9"/>
    <w:rsid w:val="004C6AA6"/>
    <w:rsid w:val="004C73D2"/>
    <w:rsid w:val="004C7464"/>
    <w:rsid w:val="004D0132"/>
    <w:rsid w:val="004D0D2D"/>
    <w:rsid w:val="004D3EBB"/>
    <w:rsid w:val="004D3F3D"/>
    <w:rsid w:val="004D4318"/>
    <w:rsid w:val="004D4ED0"/>
    <w:rsid w:val="004D64B5"/>
    <w:rsid w:val="004D6566"/>
    <w:rsid w:val="004D68AB"/>
    <w:rsid w:val="004D7003"/>
    <w:rsid w:val="004D724A"/>
    <w:rsid w:val="004D7357"/>
    <w:rsid w:val="004D7BD9"/>
    <w:rsid w:val="004D7D7A"/>
    <w:rsid w:val="004D7D82"/>
    <w:rsid w:val="004E0E11"/>
    <w:rsid w:val="004E13C3"/>
    <w:rsid w:val="004E203A"/>
    <w:rsid w:val="004E24DC"/>
    <w:rsid w:val="004E39F1"/>
    <w:rsid w:val="004E44EA"/>
    <w:rsid w:val="004E4B68"/>
    <w:rsid w:val="004E4DBD"/>
    <w:rsid w:val="004E5E5D"/>
    <w:rsid w:val="004E619E"/>
    <w:rsid w:val="004E66C5"/>
    <w:rsid w:val="004E6D89"/>
    <w:rsid w:val="004E7BCE"/>
    <w:rsid w:val="004E7C76"/>
    <w:rsid w:val="004F0052"/>
    <w:rsid w:val="004F0E30"/>
    <w:rsid w:val="004F2B28"/>
    <w:rsid w:val="004F37B9"/>
    <w:rsid w:val="004F4686"/>
    <w:rsid w:val="004F4B54"/>
    <w:rsid w:val="004F62A3"/>
    <w:rsid w:val="004F70EA"/>
    <w:rsid w:val="004F787B"/>
    <w:rsid w:val="004F7FE7"/>
    <w:rsid w:val="00501D0F"/>
    <w:rsid w:val="00501EA2"/>
    <w:rsid w:val="005025DC"/>
    <w:rsid w:val="0050299D"/>
    <w:rsid w:val="00503109"/>
    <w:rsid w:val="00504EB6"/>
    <w:rsid w:val="0050510A"/>
    <w:rsid w:val="005066B5"/>
    <w:rsid w:val="005073F9"/>
    <w:rsid w:val="0050757C"/>
    <w:rsid w:val="00507C24"/>
    <w:rsid w:val="00510A3B"/>
    <w:rsid w:val="00511465"/>
    <w:rsid w:val="005115CA"/>
    <w:rsid w:val="005128CA"/>
    <w:rsid w:val="00512908"/>
    <w:rsid w:val="00512FDB"/>
    <w:rsid w:val="00513D2E"/>
    <w:rsid w:val="0051412A"/>
    <w:rsid w:val="00514243"/>
    <w:rsid w:val="005145AA"/>
    <w:rsid w:val="00514919"/>
    <w:rsid w:val="005150ED"/>
    <w:rsid w:val="00515116"/>
    <w:rsid w:val="0051532D"/>
    <w:rsid w:val="0051748F"/>
    <w:rsid w:val="00517B89"/>
    <w:rsid w:val="00517C6D"/>
    <w:rsid w:val="00520CFF"/>
    <w:rsid w:val="00521636"/>
    <w:rsid w:val="00522343"/>
    <w:rsid w:val="00522E5D"/>
    <w:rsid w:val="00523B75"/>
    <w:rsid w:val="00524158"/>
    <w:rsid w:val="00524BEF"/>
    <w:rsid w:val="00525508"/>
    <w:rsid w:val="005261DE"/>
    <w:rsid w:val="00526DD4"/>
    <w:rsid w:val="00527ACA"/>
    <w:rsid w:val="00530234"/>
    <w:rsid w:val="00530254"/>
    <w:rsid w:val="00530F80"/>
    <w:rsid w:val="0053120F"/>
    <w:rsid w:val="00532645"/>
    <w:rsid w:val="00532FDC"/>
    <w:rsid w:val="0053351F"/>
    <w:rsid w:val="0053353E"/>
    <w:rsid w:val="00533D09"/>
    <w:rsid w:val="00533D6E"/>
    <w:rsid w:val="005340EE"/>
    <w:rsid w:val="00534A20"/>
    <w:rsid w:val="00534A58"/>
    <w:rsid w:val="005356DD"/>
    <w:rsid w:val="00535BE0"/>
    <w:rsid w:val="0053708A"/>
    <w:rsid w:val="00537862"/>
    <w:rsid w:val="00537E31"/>
    <w:rsid w:val="00542A17"/>
    <w:rsid w:val="0054460E"/>
    <w:rsid w:val="00544974"/>
    <w:rsid w:val="00544E80"/>
    <w:rsid w:val="0054534C"/>
    <w:rsid w:val="0054615F"/>
    <w:rsid w:val="00546608"/>
    <w:rsid w:val="00546978"/>
    <w:rsid w:val="00547A62"/>
    <w:rsid w:val="005500C8"/>
    <w:rsid w:val="005525A2"/>
    <w:rsid w:val="00552830"/>
    <w:rsid w:val="00552DBF"/>
    <w:rsid w:val="00553E23"/>
    <w:rsid w:val="005542E1"/>
    <w:rsid w:val="005559F7"/>
    <w:rsid w:val="005563DA"/>
    <w:rsid w:val="00556D3F"/>
    <w:rsid w:val="00560D1B"/>
    <w:rsid w:val="00561BB5"/>
    <w:rsid w:val="005620E7"/>
    <w:rsid w:val="0056228F"/>
    <w:rsid w:val="00562A51"/>
    <w:rsid w:val="00562E89"/>
    <w:rsid w:val="00563FC4"/>
    <w:rsid w:val="00564549"/>
    <w:rsid w:val="00564AF4"/>
    <w:rsid w:val="00564F6E"/>
    <w:rsid w:val="005656D6"/>
    <w:rsid w:val="005665E8"/>
    <w:rsid w:val="00567896"/>
    <w:rsid w:val="005700D0"/>
    <w:rsid w:val="00570C9F"/>
    <w:rsid w:val="0057178E"/>
    <w:rsid w:val="00572CF4"/>
    <w:rsid w:val="00573897"/>
    <w:rsid w:val="00573B89"/>
    <w:rsid w:val="00575007"/>
    <w:rsid w:val="00575779"/>
    <w:rsid w:val="00575C01"/>
    <w:rsid w:val="00577D2F"/>
    <w:rsid w:val="00577E61"/>
    <w:rsid w:val="00580238"/>
    <w:rsid w:val="0058063D"/>
    <w:rsid w:val="00580E61"/>
    <w:rsid w:val="005814E2"/>
    <w:rsid w:val="00581A58"/>
    <w:rsid w:val="00582B3F"/>
    <w:rsid w:val="0058356A"/>
    <w:rsid w:val="00583D6F"/>
    <w:rsid w:val="00584BB1"/>
    <w:rsid w:val="00584CDA"/>
    <w:rsid w:val="00584F6A"/>
    <w:rsid w:val="00585213"/>
    <w:rsid w:val="00585DC5"/>
    <w:rsid w:val="00585FE1"/>
    <w:rsid w:val="00586116"/>
    <w:rsid w:val="005869BF"/>
    <w:rsid w:val="00586DC2"/>
    <w:rsid w:val="005873A1"/>
    <w:rsid w:val="00587E29"/>
    <w:rsid w:val="005902AD"/>
    <w:rsid w:val="00590900"/>
    <w:rsid w:val="00590E35"/>
    <w:rsid w:val="005915DA"/>
    <w:rsid w:val="00591B76"/>
    <w:rsid w:val="00591DA0"/>
    <w:rsid w:val="00591DA7"/>
    <w:rsid w:val="005927A9"/>
    <w:rsid w:val="00593B97"/>
    <w:rsid w:val="00593DE7"/>
    <w:rsid w:val="00594193"/>
    <w:rsid w:val="005951C8"/>
    <w:rsid w:val="00595599"/>
    <w:rsid w:val="00596F28"/>
    <w:rsid w:val="0059703A"/>
    <w:rsid w:val="005A0105"/>
    <w:rsid w:val="005A0DE0"/>
    <w:rsid w:val="005A1731"/>
    <w:rsid w:val="005A1881"/>
    <w:rsid w:val="005A1F24"/>
    <w:rsid w:val="005A32FD"/>
    <w:rsid w:val="005A4703"/>
    <w:rsid w:val="005A52AB"/>
    <w:rsid w:val="005A6B78"/>
    <w:rsid w:val="005A7370"/>
    <w:rsid w:val="005A7BCF"/>
    <w:rsid w:val="005A7CF1"/>
    <w:rsid w:val="005B04F7"/>
    <w:rsid w:val="005B0F6E"/>
    <w:rsid w:val="005B1012"/>
    <w:rsid w:val="005B21FB"/>
    <w:rsid w:val="005B22B4"/>
    <w:rsid w:val="005B25E2"/>
    <w:rsid w:val="005B28FA"/>
    <w:rsid w:val="005B3AED"/>
    <w:rsid w:val="005B3B39"/>
    <w:rsid w:val="005B3CCA"/>
    <w:rsid w:val="005B4287"/>
    <w:rsid w:val="005B430F"/>
    <w:rsid w:val="005B4502"/>
    <w:rsid w:val="005B584E"/>
    <w:rsid w:val="005B65A0"/>
    <w:rsid w:val="005C0210"/>
    <w:rsid w:val="005C0318"/>
    <w:rsid w:val="005C0723"/>
    <w:rsid w:val="005C0893"/>
    <w:rsid w:val="005C19E2"/>
    <w:rsid w:val="005C1D6E"/>
    <w:rsid w:val="005C2FE9"/>
    <w:rsid w:val="005C3AC0"/>
    <w:rsid w:val="005C3CB9"/>
    <w:rsid w:val="005C3D7D"/>
    <w:rsid w:val="005C41E8"/>
    <w:rsid w:val="005C42C5"/>
    <w:rsid w:val="005C43F4"/>
    <w:rsid w:val="005C47C6"/>
    <w:rsid w:val="005C4893"/>
    <w:rsid w:val="005C4950"/>
    <w:rsid w:val="005C4992"/>
    <w:rsid w:val="005C4EB3"/>
    <w:rsid w:val="005C5518"/>
    <w:rsid w:val="005C5AB5"/>
    <w:rsid w:val="005C5F6A"/>
    <w:rsid w:val="005C63E4"/>
    <w:rsid w:val="005C6C1D"/>
    <w:rsid w:val="005C6F43"/>
    <w:rsid w:val="005C6FA2"/>
    <w:rsid w:val="005C7B60"/>
    <w:rsid w:val="005C7B6C"/>
    <w:rsid w:val="005D03B6"/>
    <w:rsid w:val="005D09E1"/>
    <w:rsid w:val="005D1185"/>
    <w:rsid w:val="005D131D"/>
    <w:rsid w:val="005D1454"/>
    <w:rsid w:val="005D176F"/>
    <w:rsid w:val="005D1C74"/>
    <w:rsid w:val="005D2484"/>
    <w:rsid w:val="005D2537"/>
    <w:rsid w:val="005D270C"/>
    <w:rsid w:val="005D2D57"/>
    <w:rsid w:val="005D4475"/>
    <w:rsid w:val="005D4D09"/>
    <w:rsid w:val="005D56F1"/>
    <w:rsid w:val="005D65D5"/>
    <w:rsid w:val="005D67FC"/>
    <w:rsid w:val="005E0DE9"/>
    <w:rsid w:val="005E1825"/>
    <w:rsid w:val="005E1F2C"/>
    <w:rsid w:val="005E2A4F"/>
    <w:rsid w:val="005E400C"/>
    <w:rsid w:val="005E44D2"/>
    <w:rsid w:val="005E5A9C"/>
    <w:rsid w:val="005E5C87"/>
    <w:rsid w:val="005E6278"/>
    <w:rsid w:val="005E6361"/>
    <w:rsid w:val="005E69B8"/>
    <w:rsid w:val="005E7DAD"/>
    <w:rsid w:val="005F0D33"/>
    <w:rsid w:val="005F1A04"/>
    <w:rsid w:val="005F1F3A"/>
    <w:rsid w:val="005F2172"/>
    <w:rsid w:val="005F3081"/>
    <w:rsid w:val="005F3528"/>
    <w:rsid w:val="005F3F3A"/>
    <w:rsid w:val="005F53F8"/>
    <w:rsid w:val="005F5860"/>
    <w:rsid w:val="005F6478"/>
    <w:rsid w:val="005F65C2"/>
    <w:rsid w:val="005F7A97"/>
    <w:rsid w:val="0060005B"/>
    <w:rsid w:val="00601ED0"/>
    <w:rsid w:val="00601FF6"/>
    <w:rsid w:val="006029DF"/>
    <w:rsid w:val="00603768"/>
    <w:rsid w:val="00603AF6"/>
    <w:rsid w:val="006052C6"/>
    <w:rsid w:val="006058CF"/>
    <w:rsid w:val="006062B5"/>
    <w:rsid w:val="00606C29"/>
    <w:rsid w:val="0060746C"/>
    <w:rsid w:val="006074CE"/>
    <w:rsid w:val="00607C99"/>
    <w:rsid w:val="00607D90"/>
    <w:rsid w:val="00611E2B"/>
    <w:rsid w:val="00612A99"/>
    <w:rsid w:val="00614526"/>
    <w:rsid w:val="006147B8"/>
    <w:rsid w:val="00614E57"/>
    <w:rsid w:val="00617748"/>
    <w:rsid w:val="00617D19"/>
    <w:rsid w:val="00617F61"/>
    <w:rsid w:val="0062001A"/>
    <w:rsid w:val="00620833"/>
    <w:rsid w:val="00621419"/>
    <w:rsid w:val="0062166F"/>
    <w:rsid w:val="00621985"/>
    <w:rsid w:val="00621A54"/>
    <w:rsid w:val="00621BFD"/>
    <w:rsid w:val="00622DA8"/>
    <w:rsid w:val="00623108"/>
    <w:rsid w:val="00624083"/>
    <w:rsid w:val="0062441C"/>
    <w:rsid w:val="0062656D"/>
    <w:rsid w:val="006270F0"/>
    <w:rsid w:val="00630D9C"/>
    <w:rsid w:val="00630E4A"/>
    <w:rsid w:val="006311BC"/>
    <w:rsid w:val="00631FB1"/>
    <w:rsid w:val="00632066"/>
    <w:rsid w:val="00632FF9"/>
    <w:rsid w:val="00634909"/>
    <w:rsid w:val="0063498F"/>
    <w:rsid w:val="006350DF"/>
    <w:rsid w:val="00635CDA"/>
    <w:rsid w:val="0063609B"/>
    <w:rsid w:val="00636B62"/>
    <w:rsid w:val="0063708E"/>
    <w:rsid w:val="006404CF"/>
    <w:rsid w:val="00641A26"/>
    <w:rsid w:val="00641DFD"/>
    <w:rsid w:val="00642FBB"/>
    <w:rsid w:val="00643274"/>
    <w:rsid w:val="0064377B"/>
    <w:rsid w:val="006439E2"/>
    <w:rsid w:val="00644477"/>
    <w:rsid w:val="00644740"/>
    <w:rsid w:val="00644FDA"/>
    <w:rsid w:val="00645822"/>
    <w:rsid w:val="00646017"/>
    <w:rsid w:val="00646C55"/>
    <w:rsid w:val="0064761B"/>
    <w:rsid w:val="006514E4"/>
    <w:rsid w:val="006524EC"/>
    <w:rsid w:val="00653A87"/>
    <w:rsid w:val="00653C5E"/>
    <w:rsid w:val="00654291"/>
    <w:rsid w:val="006544C8"/>
    <w:rsid w:val="006551E0"/>
    <w:rsid w:val="00656657"/>
    <w:rsid w:val="00656963"/>
    <w:rsid w:val="0065769C"/>
    <w:rsid w:val="006579E7"/>
    <w:rsid w:val="00657BD2"/>
    <w:rsid w:val="00660AA5"/>
    <w:rsid w:val="006614EF"/>
    <w:rsid w:val="00661721"/>
    <w:rsid w:val="00661853"/>
    <w:rsid w:val="0066219A"/>
    <w:rsid w:val="0066284E"/>
    <w:rsid w:val="00662945"/>
    <w:rsid w:val="00664BFE"/>
    <w:rsid w:val="00665A10"/>
    <w:rsid w:val="00665C1F"/>
    <w:rsid w:val="00665CBB"/>
    <w:rsid w:val="006708D2"/>
    <w:rsid w:val="00671E1E"/>
    <w:rsid w:val="00672479"/>
    <w:rsid w:val="00672604"/>
    <w:rsid w:val="00672764"/>
    <w:rsid w:val="00672D1F"/>
    <w:rsid w:val="00672ED2"/>
    <w:rsid w:val="00673D0C"/>
    <w:rsid w:val="0067408B"/>
    <w:rsid w:val="006749B5"/>
    <w:rsid w:val="00674EB4"/>
    <w:rsid w:val="00676374"/>
    <w:rsid w:val="00676479"/>
    <w:rsid w:val="00677435"/>
    <w:rsid w:val="00680F19"/>
    <w:rsid w:val="006811FB"/>
    <w:rsid w:val="00681489"/>
    <w:rsid w:val="0068233B"/>
    <w:rsid w:val="006824F8"/>
    <w:rsid w:val="00683CC1"/>
    <w:rsid w:val="00684466"/>
    <w:rsid w:val="00684BAF"/>
    <w:rsid w:val="00684CEF"/>
    <w:rsid w:val="006854FD"/>
    <w:rsid w:val="00685E49"/>
    <w:rsid w:val="00686B80"/>
    <w:rsid w:val="00686F9B"/>
    <w:rsid w:val="00690548"/>
    <w:rsid w:val="00690F1A"/>
    <w:rsid w:val="006932D6"/>
    <w:rsid w:val="006934B8"/>
    <w:rsid w:val="00693F82"/>
    <w:rsid w:val="00695E32"/>
    <w:rsid w:val="00696A7C"/>
    <w:rsid w:val="00696B0C"/>
    <w:rsid w:val="00696E0E"/>
    <w:rsid w:val="0069770C"/>
    <w:rsid w:val="00697E89"/>
    <w:rsid w:val="006A026E"/>
    <w:rsid w:val="006A0B26"/>
    <w:rsid w:val="006A0D1D"/>
    <w:rsid w:val="006A14D1"/>
    <w:rsid w:val="006A1AFE"/>
    <w:rsid w:val="006A282B"/>
    <w:rsid w:val="006A520D"/>
    <w:rsid w:val="006A5739"/>
    <w:rsid w:val="006A6043"/>
    <w:rsid w:val="006B0FAD"/>
    <w:rsid w:val="006B108D"/>
    <w:rsid w:val="006B1100"/>
    <w:rsid w:val="006B22D2"/>
    <w:rsid w:val="006B2A4E"/>
    <w:rsid w:val="006B3248"/>
    <w:rsid w:val="006B3310"/>
    <w:rsid w:val="006B3D9B"/>
    <w:rsid w:val="006B43D4"/>
    <w:rsid w:val="006B4ACC"/>
    <w:rsid w:val="006B5365"/>
    <w:rsid w:val="006B568D"/>
    <w:rsid w:val="006B6A75"/>
    <w:rsid w:val="006B70C3"/>
    <w:rsid w:val="006B7E39"/>
    <w:rsid w:val="006C0F3A"/>
    <w:rsid w:val="006C18EB"/>
    <w:rsid w:val="006C1C97"/>
    <w:rsid w:val="006C1ECC"/>
    <w:rsid w:val="006C34F9"/>
    <w:rsid w:val="006C40D4"/>
    <w:rsid w:val="006C426E"/>
    <w:rsid w:val="006C470C"/>
    <w:rsid w:val="006C488B"/>
    <w:rsid w:val="006C5E92"/>
    <w:rsid w:val="006C7B7E"/>
    <w:rsid w:val="006D0219"/>
    <w:rsid w:val="006D1107"/>
    <w:rsid w:val="006D155E"/>
    <w:rsid w:val="006D1A0F"/>
    <w:rsid w:val="006D1CCE"/>
    <w:rsid w:val="006D2F2B"/>
    <w:rsid w:val="006D3E37"/>
    <w:rsid w:val="006D41BD"/>
    <w:rsid w:val="006D44F2"/>
    <w:rsid w:val="006D66E7"/>
    <w:rsid w:val="006D778A"/>
    <w:rsid w:val="006E0A02"/>
    <w:rsid w:val="006E0A22"/>
    <w:rsid w:val="006E0F09"/>
    <w:rsid w:val="006E10E7"/>
    <w:rsid w:val="006E1989"/>
    <w:rsid w:val="006E1E9E"/>
    <w:rsid w:val="006E290B"/>
    <w:rsid w:val="006E3C76"/>
    <w:rsid w:val="006E4FB5"/>
    <w:rsid w:val="006E4FE2"/>
    <w:rsid w:val="006E5FF3"/>
    <w:rsid w:val="006E693C"/>
    <w:rsid w:val="006E7569"/>
    <w:rsid w:val="006F019A"/>
    <w:rsid w:val="006F04E7"/>
    <w:rsid w:val="006F15E6"/>
    <w:rsid w:val="006F1FDB"/>
    <w:rsid w:val="006F3829"/>
    <w:rsid w:val="006F38BF"/>
    <w:rsid w:val="006F401C"/>
    <w:rsid w:val="006F521A"/>
    <w:rsid w:val="006F5915"/>
    <w:rsid w:val="006F70B4"/>
    <w:rsid w:val="006F762B"/>
    <w:rsid w:val="006F78E8"/>
    <w:rsid w:val="00700222"/>
    <w:rsid w:val="0070041F"/>
    <w:rsid w:val="00700712"/>
    <w:rsid w:val="00700B7E"/>
    <w:rsid w:val="007017A3"/>
    <w:rsid w:val="00701B95"/>
    <w:rsid w:val="00701BAE"/>
    <w:rsid w:val="00702B4C"/>
    <w:rsid w:val="007033E6"/>
    <w:rsid w:val="00704016"/>
    <w:rsid w:val="007047B1"/>
    <w:rsid w:val="00704FCD"/>
    <w:rsid w:val="00705612"/>
    <w:rsid w:val="00705B8C"/>
    <w:rsid w:val="0070655F"/>
    <w:rsid w:val="0070679A"/>
    <w:rsid w:val="00706A52"/>
    <w:rsid w:val="00706F93"/>
    <w:rsid w:val="00707BBC"/>
    <w:rsid w:val="00707CDD"/>
    <w:rsid w:val="007103E9"/>
    <w:rsid w:val="00710B20"/>
    <w:rsid w:val="0071135F"/>
    <w:rsid w:val="00711361"/>
    <w:rsid w:val="00711AB1"/>
    <w:rsid w:val="0071207D"/>
    <w:rsid w:val="0071220B"/>
    <w:rsid w:val="00712C50"/>
    <w:rsid w:val="00713149"/>
    <w:rsid w:val="007136A8"/>
    <w:rsid w:val="00715715"/>
    <w:rsid w:val="0071585C"/>
    <w:rsid w:val="00716615"/>
    <w:rsid w:val="00716CB6"/>
    <w:rsid w:val="0071702C"/>
    <w:rsid w:val="007174A3"/>
    <w:rsid w:val="007178A3"/>
    <w:rsid w:val="00720184"/>
    <w:rsid w:val="00720288"/>
    <w:rsid w:val="00720421"/>
    <w:rsid w:val="007212D5"/>
    <w:rsid w:val="0072134D"/>
    <w:rsid w:val="00721486"/>
    <w:rsid w:val="007218C5"/>
    <w:rsid w:val="00722BB5"/>
    <w:rsid w:val="007240DA"/>
    <w:rsid w:val="00724A1F"/>
    <w:rsid w:val="00725071"/>
    <w:rsid w:val="00725526"/>
    <w:rsid w:val="007265C9"/>
    <w:rsid w:val="00727DCC"/>
    <w:rsid w:val="00730322"/>
    <w:rsid w:val="00730CAE"/>
    <w:rsid w:val="00730F80"/>
    <w:rsid w:val="0073130A"/>
    <w:rsid w:val="00732A12"/>
    <w:rsid w:val="00732DC8"/>
    <w:rsid w:val="00733967"/>
    <w:rsid w:val="00733A52"/>
    <w:rsid w:val="00733BFA"/>
    <w:rsid w:val="00733F32"/>
    <w:rsid w:val="00733FFF"/>
    <w:rsid w:val="007361E3"/>
    <w:rsid w:val="007362F8"/>
    <w:rsid w:val="0073674E"/>
    <w:rsid w:val="00737270"/>
    <w:rsid w:val="00737552"/>
    <w:rsid w:val="0073788D"/>
    <w:rsid w:val="00737C42"/>
    <w:rsid w:val="00737CA1"/>
    <w:rsid w:val="00737DD7"/>
    <w:rsid w:val="00740520"/>
    <w:rsid w:val="00740C72"/>
    <w:rsid w:val="00741365"/>
    <w:rsid w:val="0074219F"/>
    <w:rsid w:val="00742AB2"/>
    <w:rsid w:val="00743452"/>
    <w:rsid w:val="00744812"/>
    <w:rsid w:val="0074513B"/>
    <w:rsid w:val="007452E0"/>
    <w:rsid w:val="007455E1"/>
    <w:rsid w:val="007460F6"/>
    <w:rsid w:val="00747B51"/>
    <w:rsid w:val="007504D5"/>
    <w:rsid w:val="0075072F"/>
    <w:rsid w:val="00750CCF"/>
    <w:rsid w:val="007530A8"/>
    <w:rsid w:val="00753E47"/>
    <w:rsid w:val="0075460C"/>
    <w:rsid w:val="007548CD"/>
    <w:rsid w:val="0075550E"/>
    <w:rsid w:val="00756C5F"/>
    <w:rsid w:val="0076193D"/>
    <w:rsid w:val="00761A9F"/>
    <w:rsid w:val="0076246E"/>
    <w:rsid w:val="007627C2"/>
    <w:rsid w:val="00765733"/>
    <w:rsid w:val="0076582A"/>
    <w:rsid w:val="00765A37"/>
    <w:rsid w:val="0076606C"/>
    <w:rsid w:val="00766B69"/>
    <w:rsid w:val="007703AC"/>
    <w:rsid w:val="007707D1"/>
    <w:rsid w:val="00770AB7"/>
    <w:rsid w:val="00770CCF"/>
    <w:rsid w:val="00770E7A"/>
    <w:rsid w:val="00770F4A"/>
    <w:rsid w:val="00771CBE"/>
    <w:rsid w:val="00771F59"/>
    <w:rsid w:val="00773743"/>
    <w:rsid w:val="0077496F"/>
    <w:rsid w:val="00775980"/>
    <w:rsid w:val="00775F7C"/>
    <w:rsid w:val="00780005"/>
    <w:rsid w:val="00780D2C"/>
    <w:rsid w:val="007822B6"/>
    <w:rsid w:val="00782B79"/>
    <w:rsid w:val="007851EE"/>
    <w:rsid w:val="007853B7"/>
    <w:rsid w:val="007855B0"/>
    <w:rsid w:val="00785648"/>
    <w:rsid w:val="00785CD8"/>
    <w:rsid w:val="00786A98"/>
    <w:rsid w:val="00787FAF"/>
    <w:rsid w:val="007900CF"/>
    <w:rsid w:val="00790483"/>
    <w:rsid w:val="007905BE"/>
    <w:rsid w:val="00790934"/>
    <w:rsid w:val="00790F7F"/>
    <w:rsid w:val="00791704"/>
    <w:rsid w:val="007964AA"/>
    <w:rsid w:val="00796E25"/>
    <w:rsid w:val="00796ECA"/>
    <w:rsid w:val="00797AB0"/>
    <w:rsid w:val="00797BF5"/>
    <w:rsid w:val="00797C0F"/>
    <w:rsid w:val="007A02A9"/>
    <w:rsid w:val="007A04B4"/>
    <w:rsid w:val="007A092B"/>
    <w:rsid w:val="007A0A99"/>
    <w:rsid w:val="007A31E3"/>
    <w:rsid w:val="007A33EE"/>
    <w:rsid w:val="007A3AAE"/>
    <w:rsid w:val="007A44B1"/>
    <w:rsid w:val="007A574B"/>
    <w:rsid w:val="007B0445"/>
    <w:rsid w:val="007B050B"/>
    <w:rsid w:val="007B0A3A"/>
    <w:rsid w:val="007B1588"/>
    <w:rsid w:val="007B15C7"/>
    <w:rsid w:val="007B21C9"/>
    <w:rsid w:val="007B23D4"/>
    <w:rsid w:val="007B2436"/>
    <w:rsid w:val="007B24C2"/>
    <w:rsid w:val="007B2A27"/>
    <w:rsid w:val="007B30DA"/>
    <w:rsid w:val="007B5FF4"/>
    <w:rsid w:val="007B6233"/>
    <w:rsid w:val="007B69B7"/>
    <w:rsid w:val="007B7881"/>
    <w:rsid w:val="007C0F5E"/>
    <w:rsid w:val="007C2147"/>
    <w:rsid w:val="007C3E1D"/>
    <w:rsid w:val="007C4733"/>
    <w:rsid w:val="007C47B4"/>
    <w:rsid w:val="007C5484"/>
    <w:rsid w:val="007C5D39"/>
    <w:rsid w:val="007C631E"/>
    <w:rsid w:val="007C6FF8"/>
    <w:rsid w:val="007C7A76"/>
    <w:rsid w:val="007C7AD3"/>
    <w:rsid w:val="007D0E4B"/>
    <w:rsid w:val="007D1167"/>
    <w:rsid w:val="007D1E06"/>
    <w:rsid w:val="007D20C7"/>
    <w:rsid w:val="007D2ACD"/>
    <w:rsid w:val="007D390F"/>
    <w:rsid w:val="007D4539"/>
    <w:rsid w:val="007D5883"/>
    <w:rsid w:val="007D5E78"/>
    <w:rsid w:val="007D6DF5"/>
    <w:rsid w:val="007D7852"/>
    <w:rsid w:val="007E0741"/>
    <w:rsid w:val="007E14A1"/>
    <w:rsid w:val="007E291F"/>
    <w:rsid w:val="007E32BA"/>
    <w:rsid w:val="007E3E0A"/>
    <w:rsid w:val="007E445C"/>
    <w:rsid w:val="007E4ED4"/>
    <w:rsid w:val="007E5320"/>
    <w:rsid w:val="007E6971"/>
    <w:rsid w:val="007E7D93"/>
    <w:rsid w:val="007F13A3"/>
    <w:rsid w:val="007F1AFD"/>
    <w:rsid w:val="007F21A2"/>
    <w:rsid w:val="007F233B"/>
    <w:rsid w:val="007F4799"/>
    <w:rsid w:val="007F5572"/>
    <w:rsid w:val="007F6F9B"/>
    <w:rsid w:val="007F71D2"/>
    <w:rsid w:val="007F7580"/>
    <w:rsid w:val="00800086"/>
    <w:rsid w:val="008016F2"/>
    <w:rsid w:val="008017CF"/>
    <w:rsid w:val="00802AE8"/>
    <w:rsid w:val="00802F1D"/>
    <w:rsid w:val="00803613"/>
    <w:rsid w:val="00803C8E"/>
    <w:rsid w:val="00805E57"/>
    <w:rsid w:val="0081036F"/>
    <w:rsid w:val="008119F8"/>
    <w:rsid w:val="00811A95"/>
    <w:rsid w:val="00811C93"/>
    <w:rsid w:val="0081226C"/>
    <w:rsid w:val="0081271D"/>
    <w:rsid w:val="00812787"/>
    <w:rsid w:val="00812BA8"/>
    <w:rsid w:val="0081598B"/>
    <w:rsid w:val="00820D23"/>
    <w:rsid w:val="008216F1"/>
    <w:rsid w:val="00821A26"/>
    <w:rsid w:val="00822970"/>
    <w:rsid w:val="008242CF"/>
    <w:rsid w:val="00824B28"/>
    <w:rsid w:val="00826523"/>
    <w:rsid w:val="00826918"/>
    <w:rsid w:val="00832133"/>
    <w:rsid w:val="00832BB1"/>
    <w:rsid w:val="008333A7"/>
    <w:rsid w:val="00833A58"/>
    <w:rsid w:val="008341EF"/>
    <w:rsid w:val="00834932"/>
    <w:rsid w:val="00834BD6"/>
    <w:rsid w:val="00835C0C"/>
    <w:rsid w:val="008363FE"/>
    <w:rsid w:val="00837894"/>
    <w:rsid w:val="008400CD"/>
    <w:rsid w:val="0084083D"/>
    <w:rsid w:val="00841B69"/>
    <w:rsid w:val="00841BEA"/>
    <w:rsid w:val="0084272C"/>
    <w:rsid w:val="0084359F"/>
    <w:rsid w:val="00844762"/>
    <w:rsid w:val="00846DD0"/>
    <w:rsid w:val="00846EBC"/>
    <w:rsid w:val="00846F42"/>
    <w:rsid w:val="00846FBC"/>
    <w:rsid w:val="0084767C"/>
    <w:rsid w:val="00850720"/>
    <w:rsid w:val="0085109E"/>
    <w:rsid w:val="0085258D"/>
    <w:rsid w:val="008528DE"/>
    <w:rsid w:val="00853230"/>
    <w:rsid w:val="00853521"/>
    <w:rsid w:val="00853BF8"/>
    <w:rsid w:val="00854A12"/>
    <w:rsid w:val="00854B1A"/>
    <w:rsid w:val="00856129"/>
    <w:rsid w:val="00856FD0"/>
    <w:rsid w:val="00857D51"/>
    <w:rsid w:val="008600A4"/>
    <w:rsid w:val="00860884"/>
    <w:rsid w:val="008612B1"/>
    <w:rsid w:val="00861675"/>
    <w:rsid w:val="008619F8"/>
    <w:rsid w:val="00864378"/>
    <w:rsid w:val="00864C15"/>
    <w:rsid w:val="008653A1"/>
    <w:rsid w:val="00865598"/>
    <w:rsid w:val="00866B9A"/>
    <w:rsid w:val="00867051"/>
    <w:rsid w:val="00867658"/>
    <w:rsid w:val="008676E4"/>
    <w:rsid w:val="008713D8"/>
    <w:rsid w:val="00871A3D"/>
    <w:rsid w:val="00872378"/>
    <w:rsid w:val="00872E37"/>
    <w:rsid w:val="00873161"/>
    <w:rsid w:val="008735B4"/>
    <w:rsid w:val="00875163"/>
    <w:rsid w:val="008760D1"/>
    <w:rsid w:val="00876B07"/>
    <w:rsid w:val="00876CA7"/>
    <w:rsid w:val="00876F43"/>
    <w:rsid w:val="00876F63"/>
    <w:rsid w:val="00880460"/>
    <w:rsid w:val="00880690"/>
    <w:rsid w:val="00880818"/>
    <w:rsid w:val="008808E1"/>
    <w:rsid w:val="0088126E"/>
    <w:rsid w:val="0088155E"/>
    <w:rsid w:val="008816C3"/>
    <w:rsid w:val="00882676"/>
    <w:rsid w:val="00883040"/>
    <w:rsid w:val="008834C8"/>
    <w:rsid w:val="00883702"/>
    <w:rsid w:val="008847E1"/>
    <w:rsid w:val="0088561D"/>
    <w:rsid w:val="008874B4"/>
    <w:rsid w:val="00887760"/>
    <w:rsid w:val="00891339"/>
    <w:rsid w:val="008919B3"/>
    <w:rsid w:val="0089254B"/>
    <w:rsid w:val="008935DC"/>
    <w:rsid w:val="008942C1"/>
    <w:rsid w:val="00894C4A"/>
    <w:rsid w:val="00895CFD"/>
    <w:rsid w:val="00896540"/>
    <w:rsid w:val="008970D8"/>
    <w:rsid w:val="008A0020"/>
    <w:rsid w:val="008A0982"/>
    <w:rsid w:val="008A1C94"/>
    <w:rsid w:val="008A2BEC"/>
    <w:rsid w:val="008A3AC4"/>
    <w:rsid w:val="008A3E1F"/>
    <w:rsid w:val="008A42D7"/>
    <w:rsid w:val="008A57CA"/>
    <w:rsid w:val="008A74B4"/>
    <w:rsid w:val="008B1491"/>
    <w:rsid w:val="008B20BB"/>
    <w:rsid w:val="008B29F9"/>
    <w:rsid w:val="008B3334"/>
    <w:rsid w:val="008B37D8"/>
    <w:rsid w:val="008B40B2"/>
    <w:rsid w:val="008B4619"/>
    <w:rsid w:val="008B4ACE"/>
    <w:rsid w:val="008B4D0A"/>
    <w:rsid w:val="008B4D69"/>
    <w:rsid w:val="008B4F3C"/>
    <w:rsid w:val="008B629B"/>
    <w:rsid w:val="008B6C3D"/>
    <w:rsid w:val="008B7883"/>
    <w:rsid w:val="008C1848"/>
    <w:rsid w:val="008C23F7"/>
    <w:rsid w:val="008C2C2F"/>
    <w:rsid w:val="008C3654"/>
    <w:rsid w:val="008C3E0A"/>
    <w:rsid w:val="008C50BE"/>
    <w:rsid w:val="008C53E5"/>
    <w:rsid w:val="008C5524"/>
    <w:rsid w:val="008C5817"/>
    <w:rsid w:val="008C5C04"/>
    <w:rsid w:val="008C6134"/>
    <w:rsid w:val="008C659F"/>
    <w:rsid w:val="008C68CB"/>
    <w:rsid w:val="008C78E3"/>
    <w:rsid w:val="008D01D7"/>
    <w:rsid w:val="008D0880"/>
    <w:rsid w:val="008D08C1"/>
    <w:rsid w:val="008D0C76"/>
    <w:rsid w:val="008D0FBC"/>
    <w:rsid w:val="008D101F"/>
    <w:rsid w:val="008D1199"/>
    <w:rsid w:val="008D2722"/>
    <w:rsid w:val="008D27BA"/>
    <w:rsid w:val="008D2A90"/>
    <w:rsid w:val="008D2FEF"/>
    <w:rsid w:val="008D31C9"/>
    <w:rsid w:val="008D39A9"/>
    <w:rsid w:val="008D4C7D"/>
    <w:rsid w:val="008D5295"/>
    <w:rsid w:val="008D5738"/>
    <w:rsid w:val="008D5DBB"/>
    <w:rsid w:val="008E0328"/>
    <w:rsid w:val="008E070A"/>
    <w:rsid w:val="008E17D3"/>
    <w:rsid w:val="008E1B91"/>
    <w:rsid w:val="008E2C8F"/>
    <w:rsid w:val="008E322D"/>
    <w:rsid w:val="008E34C6"/>
    <w:rsid w:val="008E4E5A"/>
    <w:rsid w:val="008E558E"/>
    <w:rsid w:val="008E5CDE"/>
    <w:rsid w:val="008E6121"/>
    <w:rsid w:val="008E67CE"/>
    <w:rsid w:val="008E6A1E"/>
    <w:rsid w:val="008E6E3B"/>
    <w:rsid w:val="008F150F"/>
    <w:rsid w:val="008F1A11"/>
    <w:rsid w:val="008F1FDF"/>
    <w:rsid w:val="008F29AE"/>
    <w:rsid w:val="008F29B3"/>
    <w:rsid w:val="008F2A25"/>
    <w:rsid w:val="008F3735"/>
    <w:rsid w:val="008F3B97"/>
    <w:rsid w:val="008F4F14"/>
    <w:rsid w:val="008F6233"/>
    <w:rsid w:val="008F62A9"/>
    <w:rsid w:val="008F6D44"/>
    <w:rsid w:val="008F7A0B"/>
    <w:rsid w:val="00901354"/>
    <w:rsid w:val="009021AD"/>
    <w:rsid w:val="009024D8"/>
    <w:rsid w:val="00902E4D"/>
    <w:rsid w:val="009041E6"/>
    <w:rsid w:val="009044EC"/>
    <w:rsid w:val="00907666"/>
    <w:rsid w:val="00907A1F"/>
    <w:rsid w:val="00907CBB"/>
    <w:rsid w:val="00910A1B"/>
    <w:rsid w:val="00910E58"/>
    <w:rsid w:val="0091138F"/>
    <w:rsid w:val="0091149C"/>
    <w:rsid w:val="00911BB5"/>
    <w:rsid w:val="0091290B"/>
    <w:rsid w:val="009135D5"/>
    <w:rsid w:val="009138E6"/>
    <w:rsid w:val="00914ADB"/>
    <w:rsid w:val="00914B6B"/>
    <w:rsid w:val="0091548A"/>
    <w:rsid w:val="009165AF"/>
    <w:rsid w:val="0091688B"/>
    <w:rsid w:val="00916A3F"/>
    <w:rsid w:val="00916AA8"/>
    <w:rsid w:val="00916C5A"/>
    <w:rsid w:val="009171B9"/>
    <w:rsid w:val="00921844"/>
    <w:rsid w:val="009238CD"/>
    <w:rsid w:val="00923BD4"/>
    <w:rsid w:val="0092438C"/>
    <w:rsid w:val="0092463C"/>
    <w:rsid w:val="009262BD"/>
    <w:rsid w:val="009264B4"/>
    <w:rsid w:val="00926AF7"/>
    <w:rsid w:val="00926E69"/>
    <w:rsid w:val="00927193"/>
    <w:rsid w:val="00927701"/>
    <w:rsid w:val="0092776A"/>
    <w:rsid w:val="00927827"/>
    <w:rsid w:val="00927CAE"/>
    <w:rsid w:val="00927EA5"/>
    <w:rsid w:val="0093032E"/>
    <w:rsid w:val="00930849"/>
    <w:rsid w:val="00930CEB"/>
    <w:rsid w:val="00930EF1"/>
    <w:rsid w:val="0093130D"/>
    <w:rsid w:val="00931752"/>
    <w:rsid w:val="009318B9"/>
    <w:rsid w:val="00932143"/>
    <w:rsid w:val="009329D5"/>
    <w:rsid w:val="00932AE6"/>
    <w:rsid w:val="00932DD6"/>
    <w:rsid w:val="00933477"/>
    <w:rsid w:val="009341C2"/>
    <w:rsid w:val="0093441A"/>
    <w:rsid w:val="00936A53"/>
    <w:rsid w:val="0093709A"/>
    <w:rsid w:val="00937E5C"/>
    <w:rsid w:val="00940286"/>
    <w:rsid w:val="0094048B"/>
    <w:rsid w:val="00941A64"/>
    <w:rsid w:val="00941E50"/>
    <w:rsid w:val="00942557"/>
    <w:rsid w:val="00942647"/>
    <w:rsid w:val="00942A12"/>
    <w:rsid w:val="00942AA7"/>
    <w:rsid w:val="0094371A"/>
    <w:rsid w:val="00943AB1"/>
    <w:rsid w:val="00943ECE"/>
    <w:rsid w:val="0094644A"/>
    <w:rsid w:val="00947155"/>
    <w:rsid w:val="00947313"/>
    <w:rsid w:val="00947791"/>
    <w:rsid w:val="00947C66"/>
    <w:rsid w:val="00950B81"/>
    <w:rsid w:val="00950CF6"/>
    <w:rsid w:val="009515CE"/>
    <w:rsid w:val="00952063"/>
    <w:rsid w:val="00953997"/>
    <w:rsid w:val="00953D60"/>
    <w:rsid w:val="00954EEE"/>
    <w:rsid w:val="00954F5F"/>
    <w:rsid w:val="009553E9"/>
    <w:rsid w:val="0095557D"/>
    <w:rsid w:val="00955C3E"/>
    <w:rsid w:val="00956710"/>
    <w:rsid w:val="00956E77"/>
    <w:rsid w:val="00957B02"/>
    <w:rsid w:val="00960538"/>
    <w:rsid w:val="00960FC0"/>
    <w:rsid w:val="00961053"/>
    <w:rsid w:val="00961576"/>
    <w:rsid w:val="00961EE7"/>
    <w:rsid w:val="00961F67"/>
    <w:rsid w:val="009621DD"/>
    <w:rsid w:val="0096443B"/>
    <w:rsid w:val="00964D23"/>
    <w:rsid w:val="00965ABB"/>
    <w:rsid w:val="00965AF3"/>
    <w:rsid w:val="00966145"/>
    <w:rsid w:val="0096675C"/>
    <w:rsid w:val="00966C1C"/>
    <w:rsid w:val="009702A9"/>
    <w:rsid w:val="00970BE8"/>
    <w:rsid w:val="00972E5B"/>
    <w:rsid w:val="009731D0"/>
    <w:rsid w:val="00973DA6"/>
    <w:rsid w:val="0097468A"/>
    <w:rsid w:val="00974F2D"/>
    <w:rsid w:val="00975F13"/>
    <w:rsid w:val="009764CF"/>
    <w:rsid w:val="009766B8"/>
    <w:rsid w:val="00976F2A"/>
    <w:rsid w:val="00977BC6"/>
    <w:rsid w:val="00977FD7"/>
    <w:rsid w:val="0098130D"/>
    <w:rsid w:val="00982DDE"/>
    <w:rsid w:val="009840DD"/>
    <w:rsid w:val="00984123"/>
    <w:rsid w:val="00985EB6"/>
    <w:rsid w:val="00986375"/>
    <w:rsid w:val="00986488"/>
    <w:rsid w:val="009868E2"/>
    <w:rsid w:val="00987466"/>
    <w:rsid w:val="00987C08"/>
    <w:rsid w:val="00990DD2"/>
    <w:rsid w:val="0099100B"/>
    <w:rsid w:val="009912F2"/>
    <w:rsid w:val="00991484"/>
    <w:rsid w:val="00991B8C"/>
    <w:rsid w:val="009939CF"/>
    <w:rsid w:val="00995A0E"/>
    <w:rsid w:val="00995E22"/>
    <w:rsid w:val="00996985"/>
    <w:rsid w:val="00996BFB"/>
    <w:rsid w:val="00996FFE"/>
    <w:rsid w:val="00997026"/>
    <w:rsid w:val="009971AA"/>
    <w:rsid w:val="00997908"/>
    <w:rsid w:val="00997C17"/>
    <w:rsid w:val="009A05EA"/>
    <w:rsid w:val="009A06AD"/>
    <w:rsid w:val="009A415D"/>
    <w:rsid w:val="009A4711"/>
    <w:rsid w:val="009A5EFB"/>
    <w:rsid w:val="009A7465"/>
    <w:rsid w:val="009A7931"/>
    <w:rsid w:val="009B0EBC"/>
    <w:rsid w:val="009B177A"/>
    <w:rsid w:val="009B28DF"/>
    <w:rsid w:val="009B2958"/>
    <w:rsid w:val="009B3040"/>
    <w:rsid w:val="009B40E2"/>
    <w:rsid w:val="009B41A3"/>
    <w:rsid w:val="009B45C4"/>
    <w:rsid w:val="009B7666"/>
    <w:rsid w:val="009C0E2B"/>
    <w:rsid w:val="009C166C"/>
    <w:rsid w:val="009C1AC9"/>
    <w:rsid w:val="009C1AF2"/>
    <w:rsid w:val="009C1D60"/>
    <w:rsid w:val="009C2582"/>
    <w:rsid w:val="009C322B"/>
    <w:rsid w:val="009C335D"/>
    <w:rsid w:val="009C3435"/>
    <w:rsid w:val="009C5410"/>
    <w:rsid w:val="009C566B"/>
    <w:rsid w:val="009C6034"/>
    <w:rsid w:val="009C6320"/>
    <w:rsid w:val="009C67D3"/>
    <w:rsid w:val="009C75D8"/>
    <w:rsid w:val="009C7B6D"/>
    <w:rsid w:val="009C7CBF"/>
    <w:rsid w:val="009D0759"/>
    <w:rsid w:val="009D0BC7"/>
    <w:rsid w:val="009D10E9"/>
    <w:rsid w:val="009D17DB"/>
    <w:rsid w:val="009D1F8B"/>
    <w:rsid w:val="009D2A19"/>
    <w:rsid w:val="009D2C84"/>
    <w:rsid w:val="009D32A5"/>
    <w:rsid w:val="009D33FC"/>
    <w:rsid w:val="009D361D"/>
    <w:rsid w:val="009D44B6"/>
    <w:rsid w:val="009D48FB"/>
    <w:rsid w:val="009D4B65"/>
    <w:rsid w:val="009E0524"/>
    <w:rsid w:val="009E0716"/>
    <w:rsid w:val="009E2B27"/>
    <w:rsid w:val="009E356D"/>
    <w:rsid w:val="009E3901"/>
    <w:rsid w:val="009E3927"/>
    <w:rsid w:val="009E41C2"/>
    <w:rsid w:val="009E445E"/>
    <w:rsid w:val="009E52A6"/>
    <w:rsid w:val="009E5741"/>
    <w:rsid w:val="009E637E"/>
    <w:rsid w:val="009E67EC"/>
    <w:rsid w:val="009E6AE0"/>
    <w:rsid w:val="009E725C"/>
    <w:rsid w:val="009E7356"/>
    <w:rsid w:val="009F02B9"/>
    <w:rsid w:val="009F0FF8"/>
    <w:rsid w:val="009F1613"/>
    <w:rsid w:val="009F1E6F"/>
    <w:rsid w:val="009F1FB7"/>
    <w:rsid w:val="009F2406"/>
    <w:rsid w:val="009F2AED"/>
    <w:rsid w:val="009F4C84"/>
    <w:rsid w:val="009F5500"/>
    <w:rsid w:val="009F55F9"/>
    <w:rsid w:val="009F575A"/>
    <w:rsid w:val="009F59A4"/>
    <w:rsid w:val="009F6A03"/>
    <w:rsid w:val="009F73FE"/>
    <w:rsid w:val="009F76A5"/>
    <w:rsid w:val="009F7E93"/>
    <w:rsid w:val="00A00294"/>
    <w:rsid w:val="00A005AE"/>
    <w:rsid w:val="00A00EBB"/>
    <w:rsid w:val="00A00FAB"/>
    <w:rsid w:val="00A0111F"/>
    <w:rsid w:val="00A0114D"/>
    <w:rsid w:val="00A01952"/>
    <w:rsid w:val="00A01D68"/>
    <w:rsid w:val="00A020D9"/>
    <w:rsid w:val="00A022A8"/>
    <w:rsid w:val="00A02DB2"/>
    <w:rsid w:val="00A03F18"/>
    <w:rsid w:val="00A045E7"/>
    <w:rsid w:val="00A0470F"/>
    <w:rsid w:val="00A048B4"/>
    <w:rsid w:val="00A05054"/>
    <w:rsid w:val="00A06AC3"/>
    <w:rsid w:val="00A06B85"/>
    <w:rsid w:val="00A070E7"/>
    <w:rsid w:val="00A07B5A"/>
    <w:rsid w:val="00A07FA6"/>
    <w:rsid w:val="00A1166F"/>
    <w:rsid w:val="00A116B3"/>
    <w:rsid w:val="00A11CCE"/>
    <w:rsid w:val="00A13F01"/>
    <w:rsid w:val="00A14E79"/>
    <w:rsid w:val="00A15199"/>
    <w:rsid w:val="00A15EA1"/>
    <w:rsid w:val="00A162F9"/>
    <w:rsid w:val="00A164B5"/>
    <w:rsid w:val="00A16574"/>
    <w:rsid w:val="00A172A4"/>
    <w:rsid w:val="00A17443"/>
    <w:rsid w:val="00A176CF"/>
    <w:rsid w:val="00A17FD7"/>
    <w:rsid w:val="00A20635"/>
    <w:rsid w:val="00A20D82"/>
    <w:rsid w:val="00A21881"/>
    <w:rsid w:val="00A2195A"/>
    <w:rsid w:val="00A23192"/>
    <w:rsid w:val="00A237C6"/>
    <w:rsid w:val="00A240E9"/>
    <w:rsid w:val="00A26CE6"/>
    <w:rsid w:val="00A26F6C"/>
    <w:rsid w:val="00A312A6"/>
    <w:rsid w:val="00A32259"/>
    <w:rsid w:val="00A323A3"/>
    <w:rsid w:val="00A34E82"/>
    <w:rsid w:val="00A35483"/>
    <w:rsid w:val="00A355C5"/>
    <w:rsid w:val="00A35CA8"/>
    <w:rsid w:val="00A35F4A"/>
    <w:rsid w:val="00A36039"/>
    <w:rsid w:val="00A36B12"/>
    <w:rsid w:val="00A372ED"/>
    <w:rsid w:val="00A37F45"/>
    <w:rsid w:val="00A40C46"/>
    <w:rsid w:val="00A41881"/>
    <w:rsid w:val="00A41938"/>
    <w:rsid w:val="00A4265F"/>
    <w:rsid w:val="00A43360"/>
    <w:rsid w:val="00A43AB3"/>
    <w:rsid w:val="00A44CA6"/>
    <w:rsid w:val="00A453AE"/>
    <w:rsid w:val="00A45A48"/>
    <w:rsid w:val="00A50CE7"/>
    <w:rsid w:val="00A512F6"/>
    <w:rsid w:val="00A516E3"/>
    <w:rsid w:val="00A525B5"/>
    <w:rsid w:val="00A532E7"/>
    <w:rsid w:val="00A5349D"/>
    <w:rsid w:val="00A53870"/>
    <w:rsid w:val="00A53EB0"/>
    <w:rsid w:val="00A5431E"/>
    <w:rsid w:val="00A54D1C"/>
    <w:rsid w:val="00A55256"/>
    <w:rsid w:val="00A56831"/>
    <w:rsid w:val="00A56DED"/>
    <w:rsid w:val="00A617F6"/>
    <w:rsid w:val="00A61924"/>
    <w:rsid w:val="00A61CEF"/>
    <w:rsid w:val="00A61F61"/>
    <w:rsid w:val="00A629C9"/>
    <w:rsid w:val="00A62D5B"/>
    <w:rsid w:val="00A633CE"/>
    <w:rsid w:val="00A63838"/>
    <w:rsid w:val="00A63EDC"/>
    <w:rsid w:val="00A66429"/>
    <w:rsid w:val="00A66467"/>
    <w:rsid w:val="00A669D7"/>
    <w:rsid w:val="00A66BDF"/>
    <w:rsid w:val="00A66E78"/>
    <w:rsid w:val="00A67E0E"/>
    <w:rsid w:val="00A7091C"/>
    <w:rsid w:val="00A70A68"/>
    <w:rsid w:val="00A71644"/>
    <w:rsid w:val="00A72673"/>
    <w:rsid w:val="00A72B8C"/>
    <w:rsid w:val="00A72C78"/>
    <w:rsid w:val="00A73BC1"/>
    <w:rsid w:val="00A74393"/>
    <w:rsid w:val="00A75D40"/>
    <w:rsid w:val="00A76B6A"/>
    <w:rsid w:val="00A772F5"/>
    <w:rsid w:val="00A77440"/>
    <w:rsid w:val="00A77C60"/>
    <w:rsid w:val="00A8030A"/>
    <w:rsid w:val="00A8090E"/>
    <w:rsid w:val="00A81C1A"/>
    <w:rsid w:val="00A82233"/>
    <w:rsid w:val="00A8379F"/>
    <w:rsid w:val="00A839F9"/>
    <w:rsid w:val="00A83A27"/>
    <w:rsid w:val="00A848C3"/>
    <w:rsid w:val="00A84CC4"/>
    <w:rsid w:val="00A84F5B"/>
    <w:rsid w:val="00A85488"/>
    <w:rsid w:val="00A85875"/>
    <w:rsid w:val="00A8619C"/>
    <w:rsid w:val="00A8737D"/>
    <w:rsid w:val="00A87DD0"/>
    <w:rsid w:val="00A87F81"/>
    <w:rsid w:val="00A90CD6"/>
    <w:rsid w:val="00A9134A"/>
    <w:rsid w:val="00A92DC0"/>
    <w:rsid w:val="00A93E1C"/>
    <w:rsid w:val="00A93FB3"/>
    <w:rsid w:val="00A945B9"/>
    <w:rsid w:val="00A95708"/>
    <w:rsid w:val="00A95F16"/>
    <w:rsid w:val="00A96224"/>
    <w:rsid w:val="00A96367"/>
    <w:rsid w:val="00A972D8"/>
    <w:rsid w:val="00A97B19"/>
    <w:rsid w:val="00A97B31"/>
    <w:rsid w:val="00A97EC0"/>
    <w:rsid w:val="00AA0469"/>
    <w:rsid w:val="00AA1348"/>
    <w:rsid w:val="00AA1963"/>
    <w:rsid w:val="00AA1B03"/>
    <w:rsid w:val="00AA1B3F"/>
    <w:rsid w:val="00AA1C9C"/>
    <w:rsid w:val="00AA1F20"/>
    <w:rsid w:val="00AA25CD"/>
    <w:rsid w:val="00AA2C2C"/>
    <w:rsid w:val="00AA3436"/>
    <w:rsid w:val="00AA3528"/>
    <w:rsid w:val="00AA4DC1"/>
    <w:rsid w:val="00AA5C22"/>
    <w:rsid w:val="00AA5FF0"/>
    <w:rsid w:val="00AA6348"/>
    <w:rsid w:val="00AA6E51"/>
    <w:rsid w:val="00AA74CC"/>
    <w:rsid w:val="00AA7B48"/>
    <w:rsid w:val="00AA7D9C"/>
    <w:rsid w:val="00AB00FD"/>
    <w:rsid w:val="00AB1393"/>
    <w:rsid w:val="00AB2824"/>
    <w:rsid w:val="00AB2959"/>
    <w:rsid w:val="00AB3018"/>
    <w:rsid w:val="00AB3029"/>
    <w:rsid w:val="00AB3C4A"/>
    <w:rsid w:val="00AB3FB1"/>
    <w:rsid w:val="00AB42B5"/>
    <w:rsid w:val="00AB4349"/>
    <w:rsid w:val="00AB4BBE"/>
    <w:rsid w:val="00AB6014"/>
    <w:rsid w:val="00AB6161"/>
    <w:rsid w:val="00AB6250"/>
    <w:rsid w:val="00AB7B38"/>
    <w:rsid w:val="00AC1068"/>
    <w:rsid w:val="00AC1CD0"/>
    <w:rsid w:val="00AC1EC0"/>
    <w:rsid w:val="00AC2560"/>
    <w:rsid w:val="00AC38B9"/>
    <w:rsid w:val="00AC430D"/>
    <w:rsid w:val="00AC44A7"/>
    <w:rsid w:val="00AC5EF0"/>
    <w:rsid w:val="00AC6B73"/>
    <w:rsid w:val="00AC716C"/>
    <w:rsid w:val="00AD089D"/>
    <w:rsid w:val="00AD14F9"/>
    <w:rsid w:val="00AD27BC"/>
    <w:rsid w:val="00AD3474"/>
    <w:rsid w:val="00AD4019"/>
    <w:rsid w:val="00AD5FDE"/>
    <w:rsid w:val="00AD7759"/>
    <w:rsid w:val="00AD7C26"/>
    <w:rsid w:val="00AD7F70"/>
    <w:rsid w:val="00AE1EEF"/>
    <w:rsid w:val="00AE250A"/>
    <w:rsid w:val="00AE3555"/>
    <w:rsid w:val="00AE61F1"/>
    <w:rsid w:val="00AE6806"/>
    <w:rsid w:val="00AE688C"/>
    <w:rsid w:val="00AE72AD"/>
    <w:rsid w:val="00AF0BD3"/>
    <w:rsid w:val="00AF1363"/>
    <w:rsid w:val="00AF16D6"/>
    <w:rsid w:val="00AF1CB4"/>
    <w:rsid w:val="00AF21BA"/>
    <w:rsid w:val="00AF2765"/>
    <w:rsid w:val="00AF376F"/>
    <w:rsid w:val="00AF51E0"/>
    <w:rsid w:val="00AF6425"/>
    <w:rsid w:val="00AF64FA"/>
    <w:rsid w:val="00AF6652"/>
    <w:rsid w:val="00AF6804"/>
    <w:rsid w:val="00AF6AC0"/>
    <w:rsid w:val="00AF6C9A"/>
    <w:rsid w:val="00AF6CDB"/>
    <w:rsid w:val="00AF6EE1"/>
    <w:rsid w:val="00AF7F7E"/>
    <w:rsid w:val="00B026F1"/>
    <w:rsid w:val="00B02FB4"/>
    <w:rsid w:val="00B048CE"/>
    <w:rsid w:val="00B04BFE"/>
    <w:rsid w:val="00B04DB3"/>
    <w:rsid w:val="00B04F0E"/>
    <w:rsid w:val="00B06475"/>
    <w:rsid w:val="00B0704D"/>
    <w:rsid w:val="00B07DCD"/>
    <w:rsid w:val="00B100C2"/>
    <w:rsid w:val="00B123CB"/>
    <w:rsid w:val="00B12AA9"/>
    <w:rsid w:val="00B13137"/>
    <w:rsid w:val="00B13882"/>
    <w:rsid w:val="00B13D0D"/>
    <w:rsid w:val="00B14430"/>
    <w:rsid w:val="00B148EB"/>
    <w:rsid w:val="00B17010"/>
    <w:rsid w:val="00B17727"/>
    <w:rsid w:val="00B17735"/>
    <w:rsid w:val="00B179D8"/>
    <w:rsid w:val="00B17F6C"/>
    <w:rsid w:val="00B200FD"/>
    <w:rsid w:val="00B2046A"/>
    <w:rsid w:val="00B20642"/>
    <w:rsid w:val="00B21970"/>
    <w:rsid w:val="00B2199A"/>
    <w:rsid w:val="00B22B71"/>
    <w:rsid w:val="00B23D90"/>
    <w:rsid w:val="00B255D0"/>
    <w:rsid w:val="00B26250"/>
    <w:rsid w:val="00B26766"/>
    <w:rsid w:val="00B26FC1"/>
    <w:rsid w:val="00B31E44"/>
    <w:rsid w:val="00B32A9C"/>
    <w:rsid w:val="00B32D4C"/>
    <w:rsid w:val="00B337C8"/>
    <w:rsid w:val="00B338D8"/>
    <w:rsid w:val="00B33C31"/>
    <w:rsid w:val="00B34A90"/>
    <w:rsid w:val="00B34D82"/>
    <w:rsid w:val="00B35004"/>
    <w:rsid w:val="00B36017"/>
    <w:rsid w:val="00B36729"/>
    <w:rsid w:val="00B36C58"/>
    <w:rsid w:val="00B36FB1"/>
    <w:rsid w:val="00B372E3"/>
    <w:rsid w:val="00B37906"/>
    <w:rsid w:val="00B40B50"/>
    <w:rsid w:val="00B40BDE"/>
    <w:rsid w:val="00B40C81"/>
    <w:rsid w:val="00B40D43"/>
    <w:rsid w:val="00B40FBD"/>
    <w:rsid w:val="00B4106B"/>
    <w:rsid w:val="00B410EC"/>
    <w:rsid w:val="00B4262C"/>
    <w:rsid w:val="00B4281A"/>
    <w:rsid w:val="00B429CE"/>
    <w:rsid w:val="00B42AC6"/>
    <w:rsid w:val="00B42B7F"/>
    <w:rsid w:val="00B430D9"/>
    <w:rsid w:val="00B43ED6"/>
    <w:rsid w:val="00B441B7"/>
    <w:rsid w:val="00B451A8"/>
    <w:rsid w:val="00B45B8E"/>
    <w:rsid w:val="00B46CB1"/>
    <w:rsid w:val="00B46E9C"/>
    <w:rsid w:val="00B50C1B"/>
    <w:rsid w:val="00B51085"/>
    <w:rsid w:val="00B5118E"/>
    <w:rsid w:val="00B51980"/>
    <w:rsid w:val="00B525B5"/>
    <w:rsid w:val="00B525DE"/>
    <w:rsid w:val="00B52C18"/>
    <w:rsid w:val="00B52C6A"/>
    <w:rsid w:val="00B53AC7"/>
    <w:rsid w:val="00B545AF"/>
    <w:rsid w:val="00B5578B"/>
    <w:rsid w:val="00B5731E"/>
    <w:rsid w:val="00B60FBD"/>
    <w:rsid w:val="00B6113D"/>
    <w:rsid w:val="00B613C0"/>
    <w:rsid w:val="00B63430"/>
    <w:rsid w:val="00B6581E"/>
    <w:rsid w:val="00B65945"/>
    <w:rsid w:val="00B66565"/>
    <w:rsid w:val="00B6671D"/>
    <w:rsid w:val="00B66EEF"/>
    <w:rsid w:val="00B7137C"/>
    <w:rsid w:val="00B716D5"/>
    <w:rsid w:val="00B71786"/>
    <w:rsid w:val="00B72841"/>
    <w:rsid w:val="00B73292"/>
    <w:rsid w:val="00B733F2"/>
    <w:rsid w:val="00B73ED0"/>
    <w:rsid w:val="00B74510"/>
    <w:rsid w:val="00B7501E"/>
    <w:rsid w:val="00B76603"/>
    <w:rsid w:val="00B76B89"/>
    <w:rsid w:val="00B76E81"/>
    <w:rsid w:val="00B77006"/>
    <w:rsid w:val="00B778D0"/>
    <w:rsid w:val="00B80587"/>
    <w:rsid w:val="00B80860"/>
    <w:rsid w:val="00B820B5"/>
    <w:rsid w:val="00B82591"/>
    <w:rsid w:val="00B829E9"/>
    <w:rsid w:val="00B82C1B"/>
    <w:rsid w:val="00B82D7A"/>
    <w:rsid w:val="00B831F8"/>
    <w:rsid w:val="00B8326E"/>
    <w:rsid w:val="00B8409B"/>
    <w:rsid w:val="00B84DA9"/>
    <w:rsid w:val="00B854AE"/>
    <w:rsid w:val="00B857AD"/>
    <w:rsid w:val="00B873B2"/>
    <w:rsid w:val="00B87627"/>
    <w:rsid w:val="00B90187"/>
    <w:rsid w:val="00B904A4"/>
    <w:rsid w:val="00B90617"/>
    <w:rsid w:val="00B90CB0"/>
    <w:rsid w:val="00B90E3F"/>
    <w:rsid w:val="00B91605"/>
    <w:rsid w:val="00B92098"/>
    <w:rsid w:val="00B920BC"/>
    <w:rsid w:val="00B93715"/>
    <w:rsid w:val="00B9387D"/>
    <w:rsid w:val="00B94717"/>
    <w:rsid w:val="00B94F56"/>
    <w:rsid w:val="00B95B80"/>
    <w:rsid w:val="00B964DA"/>
    <w:rsid w:val="00B96513"/>
    <w:rsid w:val="00BA0CA1"/>
    <w:rsid w:val="00BA10B8"/>
    <w:rsid w:val="00BA4671"/>
    <w:rsid w:val="00BA489B"/>
    <w:rsid w:val="00BA49A1"/>
    <w:rsid w:val="00BA505E"/>
    <w:rsid w:val="00BA5144"/>
    <w:rsid w:val="00BA686B"/>
    <w:rsid w:val="00BB07BD"/>
    <w:rsid w:val="00BB0C62"/>
    <w:rsid w:val="00BB1294"/>
    <w:rsid w:val="00BB14D6"/>
    <w:rsid w:val="00BB14EF"/>
    <w:rsid w:val="00BB2A2C"/>
    <w:rsid w:val="00BB2F08"/>
    <w:rsid w:val="00BB3F37"/>
    <w:rsid w:val="00BB3FEF"/>
    <w:rsid w:val="00BB4B31"/>
    <w:rsid w:val="00BB5D3F"/>
    <w:rsid w:val="00BB5F4B"/>
    <w:rsid w:val="00BB5FC8"/>
    <w:rsid w:val="00BB6230"/>
    <w:rsid w:val="00BB77DD"/>
    <w:rsid w:val="00BB7B6D"/>
    <w:rsid w:val="00BC0292"/>
    <w:rsid w:val="00BC0926"/>
    <w:rsid w:val="00BC094F"/>
    <w:rsid w:val="00BC1433"/>
    <w:rsid w:val="00BC291E"/>
    <w:rsid w:val="00BC315C"/>
    <w:rsid w:val="00BC3CD8"/>
    <w:rsid w:val="00BC3CFD"/>
    <w:rsid w:val="00BC480C"/>
    <w:rsid w:val="00BC49E8"/>
    <w:rsid w:val="00BC4A49"/>
    <w:rsid w:val="00BC53DB"/>
    <w:rsid w:val="00BC563B"/>
    <w:rsid w:val="00BC59B3"/>
    <w:rsid w:val="00BC5BE0"/>
    <w:rsid w:val="00BC621E"/>
    <w:rsid w:val="00BC7F63"/>
    <w:rsid w:val="00BD0948"/>
    <w:rsid w:val="00BD0BF3"/>
    <w:rsid w:val="00BD0C84"/>
    <w:rsid w:val="00BD2777"/>
    <w:rsid w:val="00BD337D"/>
    <w:rsid w:val="00BD33B8"/>
    <w:rsid w:val="00BD3982"/>
    <w:rsid w:val="00BD3FB7"/>
    <w:rsid w:val="00BD40E0"/>
    <w:rsid w:val="00BD50E1"/>
    <w:rsid w:val="00BD5791"/>
    <w:rsid w:val="00BD6710"/>
    <w:rsid w:val="00BE1002"/>
    <w:rsid w:val="00BE174D"/>
    <w:rsid w:val="00BE17C0"/>
    <w:rsid w:val="00BE229B"/>
    <w:rsid w:val="00BE3ACD"/>
    <w:rsid w:val="00BE54D6"/>
    <w:rsid w:val="00BE554C"/>
    <w:rsid w:val="00BE6537"/>
    <w:rsid w:val="00BE6B81"/>
    <w:rsid w:val="00BE7438"/>
    <w:rsid w:val="00BE7659"/>
    <w:rsid w:val="00BF013B"/>
    <w:rsid w:val="00BF0D3B"/>
    <w:rsid w:val="00BF1EF6"/>
    <w:rsid w:val="00BF25C2"/>
    <w:rsid w:val="00BF29B5"/>
    <w:rsid w:val="00BF2D4C"/>
    <w:rsid w:val="00BF2E75"/>
    <w:rsid w:val="00BF2EFD"/>
    <w:rsid w:val="00BF30AA"/>
    <w:rsid w:val="00BF62EA"/>
    <w:rsid w:val="00BF7320"/>
    <w:rsid w:val="00C0099F"/>
    <w:rsid w:val="00C01E43"/>
    <w:rsid w:val="00C02591"/>
    <w:rsid w:val="00C02A84"/>
    <w:rsid w:val="00C04262"/>
    <w:rsid w:val="00C047FD"/>
    <w:rsid w:val="00C04C4C"/>
    <w:rsid w:val="00C05F10"/>
    <w:rsid w:val="00C06C71"/>
    <w:rsid w:val="00C06D8B"/>
    <w:rsid w:val="00C07117"/>
    <w:rsid w:val="00C10CDE"/>
    <w:rsid w:val="00C114A2"/>
    <w:rsid w:val="00C1265E"/>
    <w:rsid w:val="00C12E89"/>
    <w:rsid w:val="00C13E96"/>
    <w:rsid w:val="00C13FF5"/>
    <w:rsid w:val="00C14259"/>
    <w:rsid w:val="00C142C1"/>
    <w:rsid w:val="00C14C70"/>
    <w:rsid w:val="00C14DA6"/>
    <w:rsid w:val="00C152D0"/>
    <w:rsid w:val="00C152FC"/>
    <w:rsid w:val="00C16A87"/>
    <w:rsid w:val="00C16D64"/>
    <w:rsid w:val="00C17CBD"/>
    <w:rsid w:val="00C20F6C"/>
    <w:rsid w:val="00C21089"/>
    <w:rsid w:val="00C21141"/>
    <w:rsid w:val="00C22E4C"/>
    <w:rsid w:val="00C22ED0"/>
    <w:rsid w:val="00C22F06"/>
    <w:rsid w:val="00C23AA1"/>
    <w:rsid w:val="00C253B2"/>
    <w:rsid w:val="00C2686F"/>
    <w:rsid w:val="00C27039"/>
    <w:rsid w:val="00C27268"/>
    <w:rsid w:val="00C27C84"/>
    <w:rsid w:val="00C27F50"/>
    <w:rsid w:val="00C3026B"/>
    <w:rsid w:val="00C3153C"/>
    <w:rsid w:val="00C31A3E"/>
    <w:rsid w:val="00C32C95"/>
    <w:rsid w:val="00C33787"/>
    <w:rsid w:val="00C33894"/>
    <w:rsid w:val="00C33998"/>
    <w:rsid w:val="00C33E31"/>
    <w:rsid w:val="00C34744"/>
    <w:rsid w:val="00C36120"/>
    <w:rsid w:val="00C37A31"/>
    <w:rsid w:val="00C37F63"/>
    <w:rsid w:val="00C40099"/>
    <w:rsid w:val="00C41108"/>
    <w:rsid w:val="00C4147B"/>
    <w:rsid w:val="00C41FA8"/>
    <w:rsid w:val="00C420E2"/>
    <w:rsid w:val="00C43C52"/>
    <w:rsid w:val="00C44418"/>
    <w:rsid w:val="00C444E0"/>
    <w:rsid w:val="00C44D37"/>
    <w:rsid w:val="00C45CC2"/>
    <w:rsid w:val="00C464C0"/>
    <w:rsid w:val="00C46617"/>
    <w:rsid w:val="00C47360"/>
    <w:rsid w:val="00C50A2D"/>
    <w:rsid w:val="00C50C00"/>
    <w:rsid w:val="00C51B74"/>
    <w:rsid w:val="00C52493"/>
    <w:rsid w:val="00C52BD0"/>
    <w:rsid w:val="00C52FBC"/>
    <w:rsid w:val="00C539E0"/>
    <w:rsid w:val="00C543E4"/>
    <w:rsid w:val="00C54639"/>
    <w:rsid w:val="00C54EBD"/>
    <w:rsid w:val="00C55F7B"/>
    <w:rsid w:val="00C56656"/>
    <w:rsid w:val="00C569A1"/>
    <w:rsid w:val="00C56E40"/>
    <w:rsid w:val="00C60E45"/>
    <w:rsid w:val="00C62648"/>
    <w:rsid w:val="00C64F2B"/>
    <w:rsid w:val="00C65EAF"/>
    <w:rsid w:val="00C663D9"/>
    <w:rsid w:val="00C66D17"/>
    <w:rsid w:val="00C6731A"/>
    <w:rsid w:val="00C6736A"/>
    <w:rsid w:val="00C704F5"/>
    <w:rsid w:val="00C7117F"/>
    <w:rsid w:val="00C711F2"/>
    <w:rsid w:val="00C7186B"/>
    <w:rsid w:val="00C71C76"/>
    <w:rsid w:val="00C71DCA"/>
    <w:rsid w:val="00C72E8D"/>
    <w:rsid w:val="00C73310"/>
    <w:rsid w:val="00C74765"/>
    <w:rsid w:val="00C74A1D"/>
    <w:rsid w:val="00C750CD"/>
    <w:rsid w:val="00C75841"/>
    <w:rsid w:val="00C7696B"/>
    <w:rsid w:val="00C76A5F"/>
    <w:rsid w:val="00C76F23"/>
    <w:rsid w:val="00C772B7"/>
    <w:rsid w:val="00C778CD"/>
    <w:rsid w:val="00C80774"/>
    <w:rsid w:val="00C808E1"/>
    <w:rsid w:val="00C811C6"/>
    <w:rsid w:val="00C828BF"/>
    <w:rsid w:val="00C829C5"/>
    <w:rsid w:val="00C82AB7"/>
    <w:rsid w:val="00C82B33"/>
    <w:rsid w:val="00C832E4"/>
    <w:rsid w:val="00C833A1"/>
    <w:rsid w:val="00C83FBE"/>
    <w:rsid w:val="00C8403A"/>
    <w:rsid w:val="00C85252"/>
    <w:rsid w:val="00C85FB5"/>
    <w:rsid w:val="00C86197"/>
    <w:rsid w:val="00C86671"/>
    <w:rsid w:val="00C874F9"/>
    <w:rsid w:val="00C87CEA"/>
    <w:rsid w:val="00C87F64"/>
    <w:rsid w:val="00C9003D"/>
    <w:rsid w:val="00C908E4"/>
    <w:rsid w:val="00C90AC6"/>
    <w:rsid w:val="00C90FE8"/>
    <w:rsid w:val="00C9194C"/>
    <w:rsid w:val="00C92F7F"/>
    <w:rsid w:val="00C93258"/>
    <w:rsid w:val="00C9345D"/>
    <w:rsid w:val="00C94288"/>
    <w:rsid w:val="00C946D0"/>
    <w:rsid w:val="00C94A03"/>
    <w:rsid w:val="00C95376"/>
    <w:rsid w:val="00C953B6"/>
    <w:rsid w:val="00C9599B"/>
    <w:rsid w:val="00C959DC"/>
    <w:rsid w:val="00C95A99"/>
    <w:rsid w:val="00C971EF"/>
    <w:rsid w:val="00CA021E"/>
    <w:rsid w:val="00CA0876"/>
    <w:rsid w:val="00CA15C1"/>
    <w:rsid w:val="00CA1FB0"/>
    <w:rsid w:val="00CA230B"/>
    <w:rsid w:val="00CA3D52"/>
    <w:rsid w:val="00CA4772"/>
    <w:rsid w:val="00CA4A98"/>
    <w:rsid w:val="00CA5429"/>
    <w:rsid w:val="00CA555D"/>
    <w:rsid w:val="00CA5C8B"/>
    <w:rsid w:val="00CA692A"/>
    <w:rsid w:val="00CA7064"/>
    <w:rsid w:val="00CB18C6"/>
    <w:rsid w:val="00CB2AE1"/>
    <w:rsid w:val="00CB2DC0"/>
    <w:rsid w:val="00CB3A58"/>
    <w:rsid w:val="00CB3DCB"/>
    <w:rsid w:val="00CB42CD"/>
    <w:rsid w:val="00CB49C1"/>
    <w:rsid w:val="00CB4B72"/>
    <w:rsid w:val="00CB586B"/>
    <w:rsid w:val="00CB5AEF"/>
    <w:rsid w:val="00CB640A"/>
    <w:rsid w:val="00CB7AC4"/>
    <w:rsid w:val="00CC011E"/>
    <w:rsid w:val="00CC0CE5"/>
    <w:rsid w:val="00CC1C51"/>
    <w:rsid w:val="00CC1EF0"/>
    <w:rsid w:val="00CC2095"/>
    <w:rsid w:val="00CC2368"/>
    <w:rsid w:val="00CC4410"/>
    <w:rsid w:val="00CC4CB3"/>
    <w:rsid w:val="00CC57D1"/>
    <w:rsid w:val="00CC6EA5"/>
    <w:rsid w:val="00CC7023"/>
    <w:rsid w:val="00CC7058"/>
    <w:rsid w:val="00CC71C8"/>
    <w:rsid w:val="00CD0201"/>
    <w:rsid w:val="00CD0490"/>
    <w:rsid w:val="00CD11A5"/>
    <w:rsid w:val="00CD1782"/>
    <w:rsid w:val="00CD33B1"/>
    <w:rsid w:val="00CD34A3"/>
    <w:rsid w:val="00CD3964"/>
    <w:rsid w:val="00CD495E"/>
    <w:rsid w:val="00CD51F5"/>
    <w:rsid w:val="00CD5C9D"/>
    <w:rsid w:val="00CD7386"/>
    <w:rsid w:val="00CD7FEF"/>
    <w:rsid w:val="00CE339C"/>
    <w:rsid w:val="00CE46CE"/>
    <w:rsid w:val="00CE5CE5"/>
    <w:rsid w:val="00CE6029"/>
    <w:rsid w:val="00CE6339"/>
    <w:rsid w:val="00CE6D63"/>
    <w:rsid w:val="00CE72E9"/>
    <w:rsid w:val="00CE7463"/>
    <w:rsid w:val="00CF0720"/>
    <w:rsid w:val="00CF1154"/>
    <w:rsid w:val="00CF2614"/>
    <w:rsid w:val="00CF4B78"/>
    <w:rsid w:val="00D000A6"/>
    <w:rsid w:val="00D00AFA"/>
    <w:rsid w:val="00D015EA"/>
    <w:rsid w:val="00D01F97"/>
    <w:rsid w:val="00D02672"/>
    <w:rsid w:val="00D0330A"/>
    <w:rsid w:val="00D039BC"/>
    <w:rsid w:val="00D0413D"/>
    <w:rsid w:val="00D04343"/>
    <w:rsid w:val="00D04396"/>
    <w:rsid w:val="00D043A9"/>
    <w:rsid w:val="00D046B6"/>
    <w:rsid w:val="00D05E38"/>
    <w:rsid w:val="00D06056"/>
    <w:rsid w:val="00D0629B"/>
    <w:rsid w:val="00D06321"/>
    <w:rsid w:val="00D07CD8"/>
    <w:rsid w:val="00D07E55"/>
    <w:rsid w:val="00D07F30"/>
    <w:rsid w:val="00D10035"/>
    <w:rsid w:val="00D1088C"/>
    <w:rsid w:val="00D1178B"/>
    <w:rsid w:val="00D11915"/>
    <w:rsid w:val="00D11DA6"/>
    <w:rsid w:val="00D13029"/>
    <w:rsid w:val="00D13C72"/>
    <w:rsid w:val="00D13ED5"/>
    <w:rsid w:val="00D146CF"/>
    <w:rsid w:val="00D15412"/>
    <w:rsid w:val="00D15C90"/>
    <w:rsid w:val="00D16B51"/>
    <w:rsid w:val="00D16E59"/>
    <w:rsid w:val="00D20595"/>
    <w:rsid w:val="00D207C0"/>
    <w:rsid w:val="00D213A6"/>
    <w:rsid w:val="00D21AC5"/>
    <w:rsid w:val="00D23B71"/>
    <w:rsid w:val="00D24995"/>
    <w:rsid w:val="00D24EA4"/>
    <w:rsid w:val="00D25A37"/>
    <w:rsid w:val="00D26E31"/>
    <w:rsid w:val="00D27EFF"/>
    <w:rsid w:val="00D30B91"/>
    <w:rsid w:val="00D32690"/>
    <w:rsid w:val="00D327CA"/>
    <w:rsid w:val="00D331C9"/>
    <w:rsid w:val="00D35B9C"/>
    <w:rsid w:val="00D35F1E"/>
    <w:rsid w:val="00D3787E"/>
    <w:rsid w:val="00D4006C"/>
    <w:rsid w:val="00D4035C"/>
    <w:rsid w:val="00D417DB"/>
    <w:rsid w:val="00D4339C"/>
    <w:rsid w:val="00D433D2"/>
    <w:rsid w:val="00D43B2E"/>
    <w:rsid w:val="00D46650"/>
    <w:rsid w:val="00D46714"/>
    <w:rsid w:val="00D468CA"/>
    <w:rsid w:val="00D46AF1"/>
    <w:rsid w:val="00D46BAB"/>
    <w:rsid w:val="00D46F49"/>
    <w:rsid w:val="00D47CC0"/>
    <w:rsid w:val="00D47E3C"/>
    <w:rsid w:val="00D50290"/>
    <w:rsid w:val="00D508D6"/>
    <w:rsid w:val="00D512F9"/>
    <w:rsid w:val="00D513FD"/>
    <w:rsid w:val="00D51E3C"/>
    <w:rsid w:val="00D51E85"/>
    <w:rsid w:val="00D527B9"/>
    <w:rsid w:val="00D528B8"/>
    <w:rsid w:val="00D52B21"/>
    <w:rsid w:val="00D52ECD"/>
    <w:rsid w:val="00D531AF"/>
    <w:rsid w:val="00D531C3"/>
    <w:rsid w:val="00D53238"/>
    <w:rsid w:val="00D53512"/>
    <w:rsid w:val="00D53DAA"/>
    <w:rsid w:val="00D546A1"/>
    <w:rsid w:val="00D55D83"/>
    <w:rsid w:val="00D56210"/>
    <w:rsid w:val="00D56284"/>
    <w:rsid w:val="00D56A8D"/>
    <w:rsid w:val="00D56F67"/>
    <w:rsid w:val="00D57DCF"/>
    <w:rsid w:val="00D57F22"/>
    <w:rsid w:val="00D61414"/>
    <w:rsid w:val="00D61A3D"/>
    <w:rsid w:val="00D62958"/>
    <w:rsid w:val="00D63E53"/>
    <w:rsid w:val="00D65DCF"/>
    <w:rsid w:val="00D66691"/>
    <w:rsid w:val="00D66A40"/>
    <w:rsid w:val="00D70433"/>
    <w:rsid w:val="00D71993"/>
    <w:rsid w:val="00D72A1B"/>
    <w:rsid w:val="00D748EC"/>
    <w:rsid w:val="00D74E2A"/>
    <w:rsid w:val="00D754D5"/>
    <w:rsid w:val="00D757CD"/>
    <w:rsid w:val="00D75857"/>
    <w:rsid w:val="00D760C8"/>
    <w:rsid w:val="00D7616A"/>
    <w:rsid w:val="00D76421"/>
    <w:rsid w:val="00D7667E"/>
    <w:rsid w:val="00D7681E"/>
    <w:rsid w:val="00D77170"/>
    <w:rsid w:val="00D80DCC"/>
    <w:rsid w:val="00D81085"/>
    <w:rsid w:val="00D813DF"/>
    <w:rsid w:val="00D81D40"/>
    <w:rsid w:val="00D81E07"/>
    <w:rsid w:val="00D82775"/>
    <w:rsid w:val="00D82F96"/>
    <w:rsid w:val="00D83EB8"/>
    <w:rsid w:val="00D846AD"/>
    <w:rsid w:val="00D84970"/>
    <w:rsid w:val="00D849A7"/>
    <w:rsid w:val="00D85189"/>
    <w:rsid w:val="00D85812"/>
    <w:rsid w:val="00D86138"/>
    <w:rsid w:val="00D86A0F"/>
    <w:rsid w:val="00D87E6E"/>
    <w:rsid w:val="00D90433"/>
    <w:rsid w:val="00D905A1"/>
    <w:rsid w:val="00D90D1A"/>
    <w:rsid w:val="00D91B2F"/>
    <w:rsid w:val="00D92781"/>
    <w:rsid w:val="00D92BAE"/>
    <w:rsid w:val="00D938CB"/>
    <w:rsid w:val="00D94C37"/>
    <w:rsid w:val="00D9531E"/>
    <w:rsid w:val="00D95465"/>
    <w:rsid w:val="00D9670B"/>
    <w:rsid w:val="00D9691E"/>
    <w:rsid w:val="00DA024A"/>
    <w:rsid w:val="00DA02DA"/>
    <w:rsid w:val="00DA1AB1"/>
    <w:rsid w:val="00DA1CB1"/>
    <w:rsid w:val="00DA2479"/>
    <w:rsid w:val="00DA24EE"/>
    <w:rsid w:val="00DA251D"/>
    <w:rsid w:val="00DA2554"/>
    <w:rsid w:val="00DA2B37"/>
    <w:rsid w:val="00DA2E62"/>
    <w:rsid w:val="00DA4049"/>
    <w:rsid w:val="00DA45A7"/>
    <w:rsid w:val="00DA4D20"/>
    <w:rsid w:val="00DA507B"/>
    <w:rsid w:val="00DA5751"/>
    <w:rsid w:val="00DA5B39"/>
    <w:rsid w:val="00DA611E"/>
    <w:rsid w:val="00DA6706"/>
    <w:rsid w:val="00DA7464"/>
    <w:rsid w:val="00DB118B"/>
    <w:rsid w:val="00DB203F"/>
    <w:rsid w:val="00DB24BF"/>
    <w:rsid w:val="00DB27AA"/>
    <w:rsid w:val="00DB2B7F"/>
    <w:rsid w:val="00DB566C"/>
    <w:rsid w:val="00DB75AA"/>
    <w:rsid w:val="00DC0661"/>
    <w:rsid w:val="00DC1A08"/>
    <w:rsid w:val="00DC2006"/>
    <w:rsid w:val="00DC2A34"/>
    <w:rsid w:val="00DC2B29"/>
    <w:rsid w:val="00DC341A"/>
    <w:rsid w:val="00DC4F57"/>
    <w:rsid w:val="00DC6DB2"/>
    <w:rsid w:val="00DC75DE"/>
    <w:rsid w:val="00DC7913"/>
    <w:rsid w:val="00DC7D01"/>
    <w:rsid w:val="00DD0171"/>
    <w:rsid w:val="00DD130C"/>
    <w:rsid w:val="00DD164C"/>
    <w:rsid w:val="00DD210E"/>
    <w:rsid w:val="00DD24F6"/>
    <w:rsid w:val="00DD351B"/>
    <w:rsid w:val="00DD58AE"/>
    <w:rsid w:val="00DD58C3"/>
    <w:rsid w:val="00DD59BB"/>
    <w:rsid w:val="00DD7F64"/>
    <w:rsid w:val="00DE0433"/>
    <w:rsid w:val="00DE0CC5"/>
    <w:rsid w:val="00DE1370"/>
    <w:rsid w:val="00DE13BE"/>
    <w:rsid w:val="00DE1683"/>
    <w:rsid w:val="00DE1C1D"/>
    <w:rsid w:val="00DE3329"/>
    <w:rsid w:val="00DE5E5F"/>
    <w:rsid w:val="00DE5F08"/>
    <w:rsid w:val="00DE646C"/>
    <w:rsid w:val="00DE7ACB"/>
    <w:rsid w:val="00DF03AD"/>
    <w:rsid w:val="00DF0E1B"/>
    <w:rsid w:val="00DF15D9"/>
    <w:rsid w:val="00DF270F"/>
    <w:rsid w:val="00DF2E2F"/>
    <w:rsid w:val="00DF305C"/>
    <w:rsid w:val="00DF33DC"/>
    <w:rsid w:val="00DF51BA"/>
    <w:rsid w:val="00DF56B6"/>
    <w:rsid w:val="00DF7DD5"/>
    <w:rsid w:val="00E005C2"/>
    <w:rsid w:val="00E01CD0"/>
    <w:rsid w:val="00E01F41"/>
    <w:rsid w:val="00E026C3"/>
    <w:rsid w:val="00E02A56"/>
    <w:rsid w:val="00E02CD4"/>
    <w:rsid w:val="00E052FD"/>
    <w:rsid w:val="00E0600F"/>
    <w:rsid w:val="00E0664F"/>
    <w:rsid w:val="00E06B5B"/>
    <w:rsid w:val="00E07162"/>
    <w:rsid w:val="00E072DB"/>
    <w:rsid w:val="00E07E86"/>
    <w:rsid w:val="00E11929"/>
    <w:rsid w:val="00E12047"/>
    <w:rsid w:val="00E15F6C"/>
    <w:rsid w:val="00E16850"/>
    <w:rsid w:val="00E1730A"/>
    <w:rsid w:val="00E17936"/>
    <w:rsid w:val="00E17DE2"/>
    <w:rsid w:val="00E17E67"/>
    <w:rsid w:val="00E21C0D"/>
    <w:rsid w:val="00E2275E"/>
    <w:rsid w:val="00E2330F"/>
    <w:rsid w:val="00E238CA"/>
    <w:rsid w:val="00E23F99"/>
    <w:rsid w:val="00E24563"/>
    <w:rsid w:val="00E2464C"/>
    <w:rsid w:val="00E25898"/>
    <w:rsid w:val="00E263E4"/>
    <w:rsid w:val="00E27743"/>
    <w:rsid w:val="00E308CB"/>
    <w:rsid w:val="00E308E4"/>
    <w:rsid w:val="00E30C73"/>
    <w:rsid w:val="00E333E0"/>
    <w:rsid w:val="00E336F1"/>
    <w:rsid w:val="00E35114"/>
    <w:rsid w:val="00E358CD"/>
    <w:rsid w:val="00E3686E"/>
    <w:rsid w:val="00E40A1E"/>
    <w:rsid w:val="00E41056"/>
    <w:rsid w:val="00E416AF"/>
    <w:rsid w:val="00E41715"/>
    <w:rsid w:val="00E42E81"/>
    <w:rsid w:val="00E44168"/>
    <w:rsid w:val="00E44ABD"/>
    <w:rsid w:val="00E45D9C"/>
    <w:rsid w:val="00E46A05"/>
    <w:rsid w:val="00E46E68"/>
    <w:rsid w:val="00E475B8"/>
    <w:rsid w:val="00E4784F"/>
    <w:rsid w:val="00E5037B"/>
    <w:rsid w:val="00E517D4"/>
    <w:rsid w:val="00E52E98"/>
    <w:rsid w:val="00E538C7"/>
    <w:rsid w:val="00E541B5"/>
    <w:rsid w:val="00E55405"/>
    <w:rsid w:val="00E55B05"/>
    <w:rsid w:val="00E56E75"/>
    <w:rsid w:val="00E578F6"/>
    <w:rsid w:val="00E600FC"/>
    <w:rsid w:val="00E60A7E"/>
    <w:rsid w:val="00E60CB7"/>
    <w:rsid w:val="00E6293F"/>
    <w:rsid w:val="00E62A07"/>
    <w:rsid w:val="00E6328A"/>
    <w:rsid w:val="00E63A40"/>
    <w:rsid w:val="00E63B0B"/>
    <w:rsid w:val="00E63DBA"/>
    <w:rsid w:val="00E654D2"/>
    <w:rsid w:val="00E6551C"/>
    <w:rsid w:val="00E655C1"/>
    <w:rsid w:val="00E66096"/>
    <w:rsid w:val="00E6641F"/>
    <w:rsid w:val="00E664AB"/>
    <w:rsid w:val="00E66C39"/>
    <w:rsid w:val="00E67192"/>
    <w:rsid w:val="00E677E2"/>
    <w:rsid w:val="00E67A10"/>
    <w:rsid w:val="00E70579"/>
    <w:rsid w:val="00E70E8E"/>
    <w:rsid w:val="00E714F7"/>
    <w:rsid w:val="00E741FA"/>
    <w:rsid w:val="00E74390"/>
    <w:rsid w:val="00E746D0"/>
    <w:rsid w:val="00E7476D"/>
    <w:rsid w:val="00E7483F"/>
    <w:rsid w:val="00E7533F"/>
    <w:rsid w:val="00E7546A"/>
    <w:rsid w:val="00E75E17"/>
    <w:rsid w:val="00E7665F"/>
    <w:rsid w:val="00E76BC3"/>
    <w:rsid w:val="00E773E6"/>
    <w:rsid w:val="00E774F9"/>
    <w:rsid w:val="00E8099C"/>
    <w:rsid w:val="00E83A60"/>
    <w:rsid w:val="00E844B3"/>
    <w:rsid w:val="00E8450E"/>
    <w:rsid w:val="00E857AA"/>
    <w:rsid w:val="00E85881"/>
    <w:rsid w:val="00E85B12"/>
    <w:rsid w:val="00E86FB0"/>
    <w:rsid w:val="00E874B8"/>
    <w:rsid w:val="00E874ED"/>
    <w:rsid w:val="00E87855"/>
    <w:rsid w:val="00E903FF"/>
    <w:rsid w:val="00E90E81"/>
    <w:rsid w:val="00E917F2"/>
    <w:rsid w:val="00E91958"/>
    <w:rsid w:val="00E92057"/>
    <w:rsid w:val="00E92377"/>
    <w:rsid w:val="00E92959"/>
    <w:rsid w:val="00E937CA"/>
    <w:rsid w:val="00E9421D"/>
    <w:rsid w:val="00E949EF"/>
    <w:rsid w:val="00E950B2"/>
    <w:rsid w:val="00E9574E"/>
    <w:rsid w:val="00E9618D"/>
    <w:rsid w:val="00E962E2"/>
    <w:rsid w:val="00E96B70"/>
    <w:rsid w:val="00E971C4"/>
    <w:rsid w:val="00E97C28"/>
    <w:rsid w:val="00E97D5F"/>
    <w:rsid w:val="00EA0588"/>
    <w:rsid w:val="00EA067A"/>
    <w:rsid w:val="00EA0A8D"/>
    <w:rsid w:val="00EA1F9F"/>
    <w:rsid w:val="00EA59CE"/>
    <w:rsid w:val="00EA5BFC"/>
    <w:rsid w:val="00EA634E"/>
    <w:rsid w:val="00EA6478"/>
    <w:rsid w:val="00EA6609"/>
    <w:rsid w:val="00EA6634"/>
    <w:rsid w:val="00EA6D2B"/>
    <w:rsid w:val="00EA72AE"/>
    <w:rsid w:val="00EA7641"/>
    <w:rsid w:val="00EB0231"/>
    <w:rsid w:val="00EB034A"/>
    <w:rsid w:val="00EB1FB0"/>
    <w:rsid w:val="00EB3661"/>
    <w:rsid w:val="00EB398A"/>
    <w:rsid w:val="00EB561C"/>
    <w:rsid w:val="00EB5A02"/>
    <w:rsid w:val="00EB5FEB"/>
    <w:rsid w:val="00EB6A13"/>
    <w:rsid w:val="00EB7DF7"/>
    <w:rsid w:val="00EB7F0B"/>
    <w:rsid w:val="00EC04AA"/>
    <w:rsid w:val="00EC1832"/>
    <w:rsid w:val="00EC2F77"/>
    <w:rsid w:val="00EC364F"/>
    <w:rsid w:val="00EC3D83"/>
    <w:rsid w:val="00EC439C"/>
    <w:rsid w:val="00EC6752"/>
    <w:rsid w:val="00EC6B9D"/>
    <w:rsid w:val="00ED0021"/>
    <w:rsid w:val="00ED0AA2"/>
    <w:rsid w:val="00ED0F96"/>
    <w:rsid w:val="00ED227F"/>
    <w:rsid w:val="00ED230E"/>
    <w:rsid w:val="00ED2C93"/>
    <w:rsid w:val="00ED3ECD"/>
    <w:rsid w:val="00ED4B67"/>
    <w:rsid w:val="00ED4FFE"/>
    <w:rsid w:val="00ED5679"/>
    <w:rsid w:val="00ED63B4"/>
    <w:rsid w:val="00ED67FB"/>
    <w:rsid w:val="00ED78F0"/>
    <w:rsid w:val="00ED7F36"/>
    <w:rsid w:val="00EE1A95"/>
    <w:rsid w:val="00EE25A1"/>
    <w:rsid w:val="00EE33BE"/>
    <w:rsid w:val="00EE37F6"/>
    <w:rsid w:val="00EE3838"/>
    <w:rsid w:val="00EE40C9"/>
    <w:rsid w:val="00EE4457"/>
    <w:rsid w:val="00EE4EF6"/>
    <w:rsid w:val="00EE5F23"/>
    <w:rsid w:val="00EE69A4"/>
    <w:rsid w:val="00EF0283"/>
    <w:rsid w:val="00EF086E"/>
    <w:rsid w:val="00EF0948"/>
    <w:rsid w:val="00EF184F"/>
    <w:rsid w:val="00EF2D42"/>
    <w:rsid w:val="00EF3947"/>
    <w:rsid w:val="00EF3F57"/>
    <w:rsid w:val="00EF44E8"/>
    <w:rsid w:val="00EF45F0"/>
    <w:rsid w:val="00EF4874"/>
    <w:rsid w:val="00EF633B"/>
    <w:rsid w:val="00EF6962"/>
    <w:rsid w:val="00EF76AC"/>
    <w:rsid w:val="00F0035C"/>
    <w:rsid w:val="00F00601"/>
    <w:rsid w:val="00F00D46"/>
    <w:rsid w:val="00F00E54"/>
    <w:rsid w:val="00F00F04"/>
    <w:rsid w:val="00F018E5"/>
    <w:rsid w:val="00F02098"/>
    <w:rsid w:val="00F022B3"/>
    <w:rsid w:val="00F026D7"/>
    <w:rsid w:val="00F03557"/>
    <w:rsid w:val="00F04160"/>
    <w:rsid w:val="00F04C5F"/>
    <w:rsid w:val="00F04F4A"/>
    <w:rsid w:val="00F04FCB"/>
    <w:rsid w:val="00F0502F"/>
    <w:rsid w:val="00F05094"/>
    <w:rsid w:val="00F05DAC"/>
    <w:rsid w:val="00F05F80"/>
    <w:rsid w:val="00F06CCE"/>
    <w:rsid w:val="00F07288"/>
    <w:rsid w:val="00F072A7"/>
    <w:rsid w:val="00F07FD9"/>
    <w:rsid w:val="00F1039A"/>
    <w:rsid w:val="00F1040B"/>
    <w:rsid w:val="00F11032"/>
    <w:rsid w:val="00F11A36"/>
    <w:rsid w:val="00F14C91"/>
    <w:rsid w:val="00F15ABE"/>
    <w:rsid w:val="00F15F74"/>
    <w:rsid w:val="00F20375"/>
    <w:rsid w:val="00F2072D"/>
    <w:rsid w:val="00F20913"/>
    <w:rsid w:val="00F22169"/>
    <w:rsid w:val="00F221CB"/>
    <w:rsid w:val="00F22D1C"/>
    <w:rsid w:val="00F231D2"/>
    <w:rsid w:val="00F23916"/>
    <w:rsid w:val="00F23CCC"/>
    <w:rsid w:val="00F24112"/>
    <w:rsid w:val="00F24C33"/>
    <w:rsid w:val="00F2501F"/>
    <w:rsid w:val="00F2515C"/>
    <w:rsid w:val="00F26773"/>
    <w:rsid w:val="00F26B61"/>
    <w:rsid w:val="00F30C30"/>
    <w:rsid w:val="00F30FF7"/>
    <w:rsid w:val="00F31BD1"/>
    <w:rsid w:val="00F31DC4"/>
    <w:rsid w:val="00F31E42"/>
    <w:rsid w:val="00F3386B"/>
    <w:rsid w:val="00F34A45"/>
    <w:rsid w:val="00F34C42"/>
    <w:rsid w:val="00F34DDA"/>
    <w:rsid w:val="00F358A8"/>
    <w:rsid w:val="00F35C65"/>
    <w:rsid w:val="00F35CAE"/>
    <w:rsid w:val="00F35E02"/>
    <w:rsid w:val="00F3690A"/>
    <w:rsid w:val="00F40247"/>
    <w:rsid w:val="00F402C2"/>
    <w:rsid w:val="00F4033B"/>
    <w:rsid w:val="00F40690"/>
    <w:rsid w:val="00F41655"/>
    <w:rsid w:val="00F41B5A"/>
    <w:rsid w:val="00F41D10"/>
    <w:rsid w:val="00F42859"/>
    <w:rsid w:val="00F4313C"/>
    <w:rsid w:val="00F436EA"/>
    <w:rsid w:val="00F43993"/>
    <w:rsid w:val="00F4403C"/>
    <w:rsid w:val="00F440E9"/>
    <w:rsid w:val="00F44BCB"/>
    <w:rsid w:val="00F50382"/>
    <w:rsid w:val="00F53919"/>
    <w:rsid w:val="00F539B8"/>
    <w:rsid w:val="00F53B3D"/>
    <w:rsid w:val="00F53CCF"/>
    <w:rsid w:val="00F53FBF"/>
    <w:rsid w:val="00F548E0"/>
    <w:rsid w:val="00F55482"/>
    <w:rsid w:val="00F5591D"/>
    <w:rsid w:val="00F56415"/>
    <w:rsid w:val="00F57416"/>
    <w:rsid w:val="00F602F9"/>
    <w:rsid w:val="00F6141F"/>
    <w:rsid w:val="00F62294"/>
    <w:rsid w:val="00F622F2"/>
    <w:rsid w:val="00F62DD3"/>
    <w:rsid w:val="00F63EA2"/>
    <w:rsid w:val="00F64191"/>
    <w:rsid w:val="00F64BE8"/>
    <w:rsid w:val="00F65718"/>
    <w:rsid w:val="00F65BB8"/>
    <w:rsid w:val="00F669D3"/>
    <w:rsid w:val="00F66F92"/>
    <w:rsid w:val="00F6750E"/>
    <w:rsid w:val="00F67FCA"/>
    <w:rsid w:val="00F7045C"/>
    <w:rsid w:val="00F717E5"/>
    <w:rsid w:val="00F71F1D"/>
    <w:rsid w:val="00F71FE1"/>
    <w:rsid w:val="00F723DF"/>
    <w:rsid w:val="00F723E0"/>
    <w:rsid w:val="00F724F8"/>
    <w:rsid w:val="00F726D8"/>
    <w:rsid w:val="00F72A79"/>
    <w:rsid w:val="00F72C4B"/>
    <w:rsid w:val="00F731C6"/>
    <w:rsid w:val="00F741A1"/>
    <w:rsid w:val="00F74E01"/>
    <w:rsid w:val="00F750B1"/>
    <w:rsid w:val="00F7524B"/>
    <w:rsid w:val="00F76265"/>
    <w:rsid w:val="00F766F5"/>
    <w:rsid w:val="00F7688D"/>
    <w:rsid w:val="00F7764C"/>
    <w:rsid w:val="00F77DF7"/>
    <w:rsid w:val="00F80A4A"/>
    <w:rsid w:val="00F8193F"/>
    <w:rsid w:val="00F822B9"/>
    <w:rsid w:val="00F83098"/>
    <w:rsid w:val="00F833F3"/>
    <w:rsid w:val="00F835A6"/>
    <w:rsid w:val="00F83805"/>
    <w:rsid w:val="00F84A27"/>
    <w:rsid w:val="00F85FA3"/>
    <w:rsid w:val="00F863C4"/>
    <w:rsid w:val="00F864C9"/>
    <w:rsid w:val="00F87463"/>
    <w:rsid w:val="00F90CDA"/>
    <w:rsid w:val="00F90DF6"/>
    <w:rsid w:val="00F91BF9"/>
    <w:rsid w:val="00F94C9A"/>
    <w:rsid w:val="00F957F4"/>
    <w:rsid w:val="00F96462"/>
    <w:rsid w:val="00F96F0D"/>
    <w:rsid w:val="00F977E9"/>
    <w:rsid w:val="00FA0CCE"/>
    <w:rsid w:val="00FA102E"/>
    <w:rsid w:val="00FA11EB"/>
    <w:rsid w:val="00FA182E"/>
    <w:rsid w:val="00FA1F91"/>
    <w:rsid w:val="00FA22D0"/>
    <w:rsid w:val="00FA277F"/>
    <w:rsid w:val="00FA27AD"/>
    <w:rsid w:val="00FA2F0D"/>
    <w:rsid w:val="00FA38AF"/>
    <w:rsid w:val="00FA3C60"/>
    <w:rsid w:val="00FA3EF1"/>
    <w:rsid w:val="00FA5EB5"/>
    <w:rsid w:val="00FA66D9"/>
    <w:rsid w:val="00FA6AA5"/>
    <w:rsid w:val="00FA6F6D"/>
    <w:rsid w:val="00FA78E8"/>
    <w:rsid w:val="00FB0AB2"/>
    <w:rsid w:val="00FB1098"/>
    <w:rsid w:val="00FB1310"/>
    <w:rsid w:val="00FB15CA"/>
    <w:rsid w:val="00FB18AA"/>
    <w:rsid w:val="00FB2322"/>
    <w:rsid w:val="00FB2D63"/>
    <w:rsid w:val="00FB318B"/>
    <w:rsid w:val="00FB4126"/>
    <w:rsid w:val="00FB57E3"/>
    <w:rsid w:val="00FB698F"/>
    <w:rsid w:val="00FC04F9"/>
    <w:rsid w:val="00FC2357"/>
    <w:rsid w:val="00FC368A"/>
    <w:rsid w:val="00FC5086"/>
    <w:rsid w:val="00FC66C3"/>
    <w:rsid w:val="00FC69CF"/>
    <w:rsid w:val="00FC6D00"/>
    <w:rsid w:val="00FD011D"/>
    <w:rsid w:val="00FD0688"/>
    <w:rsid w:val="00FD0A12"/>
    <w:rsid w:val="00FD0A70"/>
    <w:rsid w:val="00FD0F83"/>
    <w:rsid w:val="00FD101C"/>
    <w:rsid w:val="00FD1357"/>
    <w:rsid w:val="00FD185C"/>
    <w:rsid w:val="00FD19F4"/>
    <w:rsid w:val="00FD463B"/>
    <w:rsid w:val="00FD4FD4"/>
    <w:rsid w:val="00FD4FE7"/>
    <w:rsid w:val="00FD5072"/>
    <w:rsid w:val="00FD585F"/>
    <w:rsid w:val="00FD5C16"/>
    <w:rsid w:val="00FD6888"/>
    <w:rsid w:val="00FD68E2"/>
    <w:rsid w:val="00FD7EC6"/>
    <w:rsid w:val="00FE1030"/>
    <w:rsid w:val="00FE13D1"/>
    <w:rsid w:val="00FE1906"/>
    <w:rsid w:val="00FE4181"/>
    <w:rsid w:val="00FE426F"/>
    <w:rsid w:val="00FE4CA8"/>
    <w:rsid w:val="00FE4D99"/>
    <w:rsid w:val="00FE4E2B"/>
    <w:rsid w:val="00FE5081"/>
    <w:rsid w:val="00FE5A62"/>
    <w:rsid w:val="00FE5AAC"/>
    <w:rsid w:val="00FE5F36"/>
    <w:rsid w:val="00FE6618"/>
    <w:rsid w:val="00FE69BF"/>
    <w:rsid w:val="00FF048C"/>
    <w:rsid w:val="00FF09C1"/>
    <w:rsid w:val="00FF0EFB"/>
    <w:rsid w:val="00FF0F24"/>
    <w:rsid w:val="00FF0F85"/>
    <w:rsid w:val="00FF1182"/>
    <w:rsid w:val="00FF1DE8"/>
    <w:rsid w:val="00FF21DD"/>
    <w:rsid w:val="00FF3597"/>
    <w:rsid w:val="00FF41C8"/>
    <w:rsid w:val="00FF4452"/>
    <w:rsid w:val="00FF4AEB"/>
    <w:rsid w:val="00FF6C07"/>
    <w:rsid w:val="00FF72B7"/>
    <w:rsid w:val="00FF7524"/>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5529A777"/>
  <w15:docId w15:val="{BB098F83-90E3-405E-B54B-20DACBED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5">
    <w:name w:val="Цветовое выделение"/>
    <w:uiPriority w:val="99"/>
    <w:rsid w:val="005656D6"/>
    <w:rPr>
      <w:b/>
      <w:bCs/>
      <w:color w:val="000080"/>
      <w:sz w:val="20"/>
      <w:szCs w:val="20"/>
    </w:rPr>
  </w:style>
  <w:style w:type="paragraph" w:customStyle="1" w:styleId="a6">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7">
    <w:name w:val="Strong"/>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8">
    <w:name w:val="footer"/>
    <w:basedOn w:val="a"/>
    <w:rsid w:val="009E0524"/>
    <w:pPr>
      <w:tabs>
        <w:tab w:val="center" w:pos="4677"/>
        <w:tab w:val="right" w:pos="9355"/>
      </w:tabs>
    </w:pPr>
  </w:style>
  <w:style w:type="character" w:styleId="a9">
    <w:name w:val="page number"/>
    <w:basedOn w:val="a0"/>
    <w:rsid w:val="009E0524"/>
  </w:style>
  <w:style w:type="table" w:styleId="aa">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F1"/>
    <w:basedOn w:val="a"/>
    <w:link w:val="ac"/>
    <w:qFormat/>
    <w:rsid w:val="001D4229"/>
    <w:rPr>
      <w:sz w:val="20"/>
      <w:szCs w:val="20"/>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e">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0">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c">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F1 Знак"/>
    <w:link w:val="ab"/>
    <w:rsid w:val="00242879"/>
    <w:rPr>
      <w:lang w:val="ru-RU" w:eastAsia="ru-RU" w:bidi="ar-SA"/>
    </w:rPr>
  </w:style>
  <w:style w:type="paragraph" w:customStyle="1" w:styleId="10">
    <w:name w:val="Знак1"/>
    <w:basedOn w:val="a"/>
    <w:rsid w:val="002E7B8D"/>
    <w:rPr>
      <w:rFonts w:ascii="Verdana" w:hAnsi="Verdana" w:cs="Verdana"/>
      <w:sz w:val="20"/>
      <w:szCs w:val="20"/>
      <w:lang w:val="en-US" w:eastAsia="en-US"/>
    </w:rPr>
  </w:style>
  <w:style w:type="paragraph" w:customStyle="1" w:styleId="CharChar1">
    <w:name w:val="Char Char Знак Знак Знак1"/>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10">
    <w:name w:val="Знак Знак Знак Знак Знак Знак2 Знак1"/>
    <w:basedOn w:val="a"/>
    <w:rsid w:val="00E578F6"/>
    <w:pPr>
      <w:spacing w:after="160" w:line="240" w:lineRule="exact"/>
    </w:pPr>
    <w:rPr>
      <w:rFonts w:ascii="Verdana" w:hAnsi="Verdana"/>
      <w:sz w:val="20"/>
      <w:szCs w:val="20"/>
      <w:lang w:val="en-US" w:eastAsia="en-US"/>
    </w:rPr>
  </w:style>
  <w:style w:type="paragraph" w:customStyle="1" w:styleId="af1">
    <w:name w:val="ЭЭГ"/>
    <w:basedOn w:val="a"/>
    <w:rsid w:val="00E97C28"/>
    <w:pPr>
      <w:spacing w:line="360" w:lineRule="auto"/>
      <w:ind w:firstLine="720"/>
      <w:jc w:val="both"/>
    </w:pPr>
  </w:style>
  <w:style w:type="paragraph" w:customStyle="1" w:styleId="af2">
    <w:name w:val="Прижатый влево"/>
    <w:basedOn w:val="a"/>
    <w:next w:val="a"/>
    <w:uiPriority w:val="99"/>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3">
    <w:name w:val="header"/>
    <w:basedOn w:val="a"/>
    <w:link w:val="af4"/>
    <w:uiPriority w:val="99"/>
    <w:rsid w:val="008E0328"/>
    <w:pPr>
      <w:tabs>
        <w:tab w:val="center" w:pos="4677"/>
        <w:tab w:val="right" w:pos="9355"/>
      </w:tabs>
    </w:pPr>
    <w:rPr>
      <w:lang w:val="x-none" w:eastAsia="x-none"/>
    </w:rPr>
  </w:style>
  <w:style w:type="character" w:customStyle="1" w:styleId="af4">
    <w:name w:val="Верхний колонтитул Знак"/>
    <w:link w:val="af3"/>
    <w:uiPriority w:val="99"/>
    <w:rsid w:val="008E0328"/>
    <w:rPr>
      <w:sz w:val="24"/>
      <w:szCs w:val="24"/>
    </w:rPr>
  </w:style>
  <w:style w:type="character" w:customStyle="1" w:styleId="af5">
    <w:name w:val="Гипертекстовая ссылка"/>
    <w:uiPriority w:val="99"/>
    <w:rsid w:val="001E7545"/>
    <w:rPr>
      <w:b/>
      <w:bCs/>
      <w:color w:val="106BBE"/>
      <w:sz w:val="20"/>
      <w:szCs w:val="20"/>
    </w:rPr>
  </w:style>
  <w:style w:type="paragraph" w:styleId="af6">
    <w:name w:val="No Spacing"/>
    <w:uiPriority w:val="1"/>
    <w:qFormat/>
    <w:rsid w:val="001E7545"/>
    <w:rPr>
      <w:sz w:val="24"/>
      <w:szCs w:val="24"/>
    </w:rPr>
  </w:style>
  <w:style w:type="paragraph" w:customStyle="1" w:styleId="ConsPlusNormal">
    <w:name w:val="ConsPlusNormal"/>
    <w:link w:val="ConsPlusNormal0"/>
    <w:rsid w:val="006C18E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37552"/>
    <w:pPr>
      <w:widowControl w:val="0"/>
      <w:autoSpaceDE w:val="0"/>
      <w:autoSpaceDN w:val="0"/>
      <w:adjustRightInd w:val="0"/>
    </w:pPr>
    <w:rPr>
      <w:rFonts w:ascii="Arial" w:hAnsi="Arial" w:cs="Arial"/>
      <w:b/>
      <w:bCs/>
    </w:rPr>
  </w:style>
  <w:style w:type="paragraph" w:customStyle="1" w:styleId="af7">
    <w:name w:val="Заголовок статьи"/>
    <w:basedOn w:val="a"/>
    <w:next w:val="a"/>
    <w:uiPriority w:val="99"/>
    <w:rsid w:val="00A07B5A"/>
    <w:pPr>
      <w:autoSpaceDE w:val="0"/>
      <w:autoSpaceDN w:val="0"/>
      <w:adjustRightInd w:val="0"/>
      <w:ind w:left="1612" w:hanging="892"/>
      <w:jc w:val="both"/>
    </w:pPr>
    <w:rPr>
      <w:rFonts w:ascii="Arial" w:hAnsi="Arial" w:cs="Arial"/>
    </w:rPr>
  </w:style>
  <w:style w:type="character" w:customStyle="1" w:styleId="apple-converted-space">
    <w:name w:val="apple-converted-space"/>
    <w:basedOn w:val="a0"/>
    <w:rsid w:val="005B22B4"/>
  </w:style>
  <w:style w:type="character" w:styleId="af8">
    <w:name w:val="Hyperlink"/>
    <w:basedOn w:val="a0"/>
    <w:rsid w:val="005B22B4"/>
    <w:rPr>
      <w:color w:val="0000FF"/>
      <w:u w:val="single"/>
    </w:rPr>
  </w:style>
  <w:style w:type="paragraph" w:customStyle="1" w:styleId="af9">
    <w:name w:val="Нормальный (таблица)"/>
    <w:basedOn w:val="a"/>
    <w:next w:val="a"/>
    <w:uiPriority w:val="99"/>
    <w:rsid w:val="00AF6CDB"/>
    <w:pPr>
      <w:autoSpaceDE w:val="0"/>
      <w:autoSpaceDN w:val="0"/>
      <w:adjustRightInd w:val="0"/>
      <w:jc w:val="both"/>
    </w:pPr>
    <w:rPr>
      <w:rFonts w:ascii="Arial" w:hAnsi="Arial" w:cs="Arial"/>
    </w:rPr>
  </w:style>
  <w:style w:type="paragraph" w:styleId="afa">
    <w:name w:val="List Paragraph"/>
    <w:basedOn w:val="a"/>
    <w:uiPriority w:val="34"/>
    <w:qFormat/>
    <w:rsid w:val="00AF6CDB"/>
    <w:pPr>
      <w:ind w:left="720"/>
      <w:contextualSpacing/>
    </w:pPr>
  </w:style>
  <w:style w:type="paragraph" w:styleId="afb">
    <w:name w:val="Plain Text"/>
    <w:basedOn w:val="a"/>
    <w:link w:val="afc"/>
    <w:rsid w:val="00585DC5"/>
    <w:rPr>
      <w:rFonts w:ascii="Courier New" w:hAnsi="Courier New"/>
      <w:sz w:val="20"/>
      <w:szCs w:val="20"/>
    </w:rPr>
  </w:style>
  <w:style w:type="character" w:customStyle="1" w:styleId="afc">
    <w:name w:val="Текст Знак"/>
    <w:basedOn w:val="a0"/>
    <w:link w:val="afb"/>
    <w:rsid w:val="00585DC5"/>
    <w:rPr>
      <w:rFonts w:ascii="Courier New" w:hAnsi="Courier New"/>
    </w:rPr>
  </w:style>
  <w:style w:type="paragraph" w:customStyle="1" w:styleId="formattext">
    <w:name w:val="formattext"/>
    <w:basedOn w:val="a"/>
    <w:rsid w:val="00AC2560"/>
    <w:pPr>
      <w:spacing w:before="100" w:beforeAutospacing="1" w:after="100" w:afterAutospacing="1"/>
    </w:pPr>
  </w:style>
  <w:style w:type="character" w:customStyle="1" w:styleId="ConsPlusNormal0">
    <w:name w:val="ConsPlusNormal Знак"/>
    <w:link w:val="ConsPlusNormal"/>
    <w:locked/>
    <w:rsid w:val="00AC2560"/>
    <w:rPr>
      <w:rFonts w:ascii="Arial" w:hAnsi="Arial" w:cs="Arial"/>
    </w:rPr>
  </w:style>
  <w:style w:type="character" w:styleId="afd">
    <w:name w:val="Emphasis"/>
    <w:basedOn w:val="a0"/>
    <w:uiPriority w:val="20"/>
    <w:qFormat/>
    <w:rsid w:val="00AB6161"/>
    <w:rPr>
      <w:i/>
      <w:iCs/>
    </w:rPr>
  </w:style>
  <w:style w:type="character" w:customStyle="1" w:styleId="afe">
    <w:name w:val="Основной текст_"/>
    <w:basedOn w:val="a0"/>
    <w:link w:val="11"/>
    <w:rsid w:val="00977BC6"/>
    <w:rPr>
      <w:sz w:val="26"/>
      <w:szCs w:val="26"/>
    </w:rPr>
  </w:style>
  <w:style w:type="character" w:customStyle="1" w:styleId="22">
    <w:name w:val="Заголовок №2_"/>
    <w:basedOn w:val="a0"/>
    <w:link w:val="23"/>
    <w:rsid w:val="00977BC6"/>
    <w:rPr>
      <w:b/>
      <w:bCs/>
      <w:sz w:val="26"/>
      <w:szCs w:val="26"/>
    </w:rPr>
  </w:style>
  <w:style w:type="paragraph" w:customStyle="1" w:styleId="11">
    <w:name w:val="Основной текст1"/>
    <w:basedOn w:val="a"/>
    <w:link w:val="afe"/>
    <w:rsid w:val="00977BC6"/>
    <w:pPr>
      <w:widowControl w:val="0"/>
      <w:spacing w:line="276" w:lineRule="auto"/>
      <w:ind w:firstLine="400"/>
    </w:pPr>
    <w:rPr>
      <w:sz w:val="26"/>
      <w:szCs w:val="26"/>
    </w:rPr>
  </w:style>
  <w:style w:type="paragraph" w:customStyle="1" w:styleId="23">
    <w:name w:val="Заголовок №2"/>
    <w:basedOn w:val="a"/>
    <w:link w:val="22"/>
    <w:rsid w:val="00977BC6"/>
    <w:pPr>
      <w:widowControl w:val="0"/>
      <w:spacing w:line="286" w:lineRule="auto"/>
      <w:jc w:val="center"/>
      <w:outlineLvl w:val="1"/>
    </w:pPr>
    <w:rPr>
      <w:b/>
      <w:bCs/>
      <w:sz w:val="26"/>
      <w:szCs w:val="26"/>
    </w:rPr>
  </w:style>
  <w:style w:type="paragraph" w:customStyle="1" w:styleId="Default">
    <w:name w:val="Default"/>
    <w:rsid w:val="00570C9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427">
      <w:bodyDiv w:val="1"/>
      <w:marLeft w:val="0"/>
      <w:marRight w:val="0"/>
      <w:marTop w:val="0"/>
      <w:marBottom w:val="0"/>
      <w:divBdr>
        <w:top w:val="none" w:sz="0" w:space="0" w:color="auto"/>
        <w:left w:val="none" w:sz="0" w:space="0" w:color="auto"/>
        <w:bottom w:val="none" w:sz="0" w:space="0" w:color="auto"/>
        <w:right w:val="none" w:sz="0" w:space="0" w:color="auto"/>
      </w:divBdr>
    </w:div>
    <w:div w:id="100540899">
      <w:bodyDiv w:val="1"/>
      <w:marLeft w:val="0"/>
      <w:marRight w:val="0"/>
      <w:marTop w:val="0"/>
      <w:marBottom w:val="0"/>
      <w:divBdr>
        <w:top w:val="none" w:sz="0" w:space="0" w:color="auto"/>
        <w:left w:val="none" w:sz="0" w:space="0" w:color="auto"/>
        <w:bottom w:val="none" w:sz="0" w:space="0" w:color="auto"/>
        <w:right w:val="none" w:sz="0" w:space="0" w:color="auto"/>
      </w:divBdr>
    </w:div>
    <w:div w:id="100883816">
      <w:bodyDiv w:val="1"/>
      <w:marLeft w:val="0"/>
      <w:marRight w:val="0"/>
      <w:marTop w:val="0"/>
      <w:marBottom w:val="0"/>
      <w:divBdr>
        <w:top w:val="none" w:sz="0" w:space="0" w:color="auto"/>
        <w:left w:val="none" w:sz="0" w:space="0" w:color="auto"/>
        <w:bottom w:val="none" w:sz="0" w:space="0" w:color="auto"/>
        <w:right w:val="none" w:sz="0" w:space="0" w:color="auto"/>
      </w:divBdr>
    </w:div>
    <w:div w:id="107968912">
      <w:bodyDiv w:val="1"/>
      <w:marLeft w:val="0"/>
      <w:marRight w:val="0"/>
      <w:marTop w:val="0"/>
      <w:marBottom w:val="0"/>
      <w:divBdr>
        <w:top w:val="none" w:sz="0" w:space="0" w:color="auto"/>
        <w:left w:val="none" w:sz="0" w:space="0" w:color="auto"/>
        <w:bottom w:val="none" w:sz="0" w:space="0" w:color="auto"/>
        <w:right w:val="none" w:sz="0" w:space="0" w:color="auto"/>
      </w:divBdr>
    </w:div>
    <w:div w:id="130903561">
      <w:bodyDiv w:val="1"/>
      <w:marLeft w:val="0"/>
      <w:marRight w:val="0"/>
      <w:marTop w:val="0"/>
      <w:marBottom w:val="0"/>
      <w:divBdr>
        <w:top w:val="none" w:sz="0" w:space="0" w:color="auto"/>
        <w:left w:val="none" w:sz="0" w:space="0" w:color="auto"/>
        <w:bottom w:val="none" w:sz="0" w:space="0" w:color="auto"/>
        <w:right w:val="none" w:sz="0" w:space="0" w:color="auto"/>
      </w:divBdr>
    </w:div>
    <w:div w:id="238490367">
      <w:bodyDiv w:val="1"/>
      <w:marLeft w:val="0"/>
      <w:marRight w:val="0"/>
      <w:marTop w:val="0"/>
      <w:marBottom w:val="0"/>
      <w:divBdr>
        <w:top w:val="none" w:sz="0" w:space="0" w:color="auto"/>
        <w:left w:val="none" w:sz="0" w:space="0" w:color="auto"/>
        <w:bottom w:val="none" w:sz="0" w:space="0" w:color="auto"/>
        <w:right w:val="none" w:sz="0" w:space="0" w:color="auto"/>
      </w:divBdr>
    </w:div>
    <w:div w:id="416560339">
      <w:bodyDiv w:val="1"/>
      <w:marLeft w:val="0"/>
      <w:marRight w:val="0"/>
      <w:marTop w:val="0"/>
      <w:marBottom w:val="0"/>
      <w:divBdr>
        <w:top w:val="none" w:sz="0" w:space="0" w:color="auto"/>
        <w:left w:val="none" w:sz="0" w:space="0" w:color="auto"/>
        <w:bottom w:val="none" w:sz="0" w:space="0" w:color="auto"/>
        <w:right w:val="none" w:sz="0" w:space="0" w:color="auto"/>
      </w:divBdr>
    </w:div>
    <w:div w:id="428813921">
      <w:bodyDiv w:val="1"/>
      <w:marLeft w:val="0"/>
      <w:marRight w:val="0"/>
      <w:marTop w:val="0"/>
      <w:marBottom w:val="0"/>
      <w:divBdr>
        <w:top w:val="none" w:sz="0" w:space="0" w:color="auto"/>
        <w:left w:val="none" w:sz="0" w:space="0" w:color="auto"/>
        <w:bottom w:val="none" w:sz="0" w:space="0" w:color="auto"/>
        <w:right w:val="none" w:sz="0" w:space="0" w:color="auto"/>
      </w:divBdr>
    </w:div>
    <w:div w:id="468404458">
      <w:bodyDiv w:val="1"/>
      <w:marLeft w:val="0"/>
      <w:marRight w:val="0"/>
      <w:marTop w:val="0"/>
      <w:marBottom w:val="0"/>
      <w:divBdr>
        <w:top w:val="none" w:sz="0" w:space="0" w:color="auto"/>
        <w:left w:val="none" w:sz="0" w:space="0" w:color="auto"/>
        <w:bottom w:val="none" w:sz="0" w:space="0" w:color="auto"/>
        <w:right w:val="none" w:sz="0" w:space="0" w:color="auto"/>
      </w:divBdr>
    </w:div>
    <w:div w:id="513421215">
      <w:bodyDiv w:val="1"/>
      <w:marLeft w:val="0"/>
      <w:marRight w:val="0"/>
      <w:marTop w:val="0"/>
      <w:marBottom w:val="0"/>
      <w:divBdr>
        <w:top w:val="none" w:sz="0" w:space="0" w:color="auto"/>
        <w:left w:val="none" w:sz="0" w:space="0" w:color="auto"/>
        <w:bottom w:val="none" w:sz="0" w:space="0" w:color="auto"/>
        <w:right w:val="none" w:sz="0" w:space="0" w:color="auto"/>
      </w:divBdr>
    </w:div>
    <w:div w:id="532034937">
      <w:bodyDiv w:val="1"/>
      <w:marLeft w:val="0"/>
      <w:marRight w:val="0"/>
      <w:marTop w:val="0"/>
      <w:marBottom w:val="0"/>
      <w:divBdr>
        <w:top w:val="none" w:sz="0" w:space="0" w:color="auto"/>
        <w:left w:val="none" w:sz="0" w:space="0" w:color="auto"/>
        <w:bottom w:val="none" w:sz="0" w:space="0" w:color="auto"/>
        <w:right w:val="none" w:sz="0" w:space="0" w:color="auto"/>
      </w:divBdr>
    </w:div>
    <w:div w:id="595555666">
      <w:bodyDiv w:val="1"/>
      <w:marLeft w:val="0"/>
      <w:marRight w:val="0"/>
      <w:marTop w:val="0"/>
      <w:marBottom w:val="0"/>
      <w:divBdr>
        <w:top w:val="none" w:sz="0" w:space="0" w:color="auto"/>
        <w:left w:val="none" w:sz="0" w:space="0" w:color="auto"/>
        <w:bottom w:val="none" w:sz="0" w:space="0" w:color="auto"/>
        <w:right w:val="none" w:sz="0" w:space="0" w:color="auto"/>
      </w:divBdr>
    </w:div>
    <w:div w:id="603851301">
      <w:bodyDiv w:val="1"/>
      <w:marLeft w:val="0"/>
      <w:marRight w:val="0"/>
      <w:marTop w:val="0"/>
      <w:marBottom w:val="0"/>
      <w:divBdr>
        <w:top w:val="none" w:sz="0" w:space="0" w:color="auto"/>
        <w:left w:val="none" w:sz="0" w:space="0" w:color="auto"/>
        <w:bottom w:val="none" w:sz="0" w:space="0" w:color="auto"/>
        <w:right w:val="none" w:sz="0" w:space="0" w:color="auto"/>
      </w:divBdr>
    </w:div>
    <w:div w:id="655063935">
      <w:bodyDiv w:val="1"/>
      <w:marLeft w:val="0"/>
      <w:marRight w:val="0"/>
      <w:marTop w:val="0"/>
      <w:marBottom w:val="0"/>
      <w:divBdr>
        <w:top w:val="none" w:sz="0" w:space="0" w:color="auto"/>
        <w:left w:val="none" w:sz="0" w:space="0" w:color="auto"/>
        <w:bottom w:val="none" w:sz="0" w:space="0" w:color="auto"/>
        <w:right w:val="none" w:sz="0" w:space="0" w:color="auto"/>
      </w:divBdr>
    </w:div>
    <w:div w:id="662777722">
      <w:bodyDiv w:val="1"/>
      <w:marLeft w:val="0"/>
      <w:marRight w:val="0"/>
      <w:marTop w:val="0"/>
      <w:marBottom w:val="0"/>
      <w:divBdr>
        <w:top w:val="none" w:sz="0" w:space="0" w:color="auto"/>
        <w:left w:val="none" w:sz="0" w:space="0" w:color="auto"/>
        <w:bottom w:val="none" w:sz="0" w:space="0" w:color="auto"/>
        <w:right w:val="none" w:sz="0" w:space="0" w:color="auto"/>
      </w:divBdr>
    </w:div>
    <w:div w:id="711196858">
      <w:bodyDiv w:val="1"/>
      <w:marLeft w:val="0"/>
      <w:marRight w:val="0"/>
      <w:marTop w:val="0"/>
      <w:marBottom w:val="0"/>
      <w:divBdr>
        <w:top w:val="none" w:sz="0" w:space="0" w:color="auto"/>
        <w:left w:val="none" w:sz="0" w:space="0" w:color="auto"/>
        <w:bottom w:val="none" w:sz="0" w:space="0" w:color="auto"/>
        <w:right w:val="none" w:sz="0" w:space="0" w:color="auto"/>
      </w:divBdr>
    </w:div>
    <w:div w:id="770856397">
      <w:bodyDiv w:val="1"/>
      <w:marLeft w:val="0"/>
      <w:marRight w:val="0"/>
      <w:marTop w:val="0"/>
      <w:marBottom w:val="0"/>
      <w:divBdr>
        <w:top w:val="none" w:sz="0" w:space="0" w:color="auto"/>
        <w:left w:val="none" w:sz="0" w:space="0" w:color="auto"/>
        <w:bottom w:val="none" w:sz="0" w:space="0" w:color="auto"/>
        <w:right w:val="none" w:sz="0" w:space="0" w:color="auto"/>
      </w:divBdr>
    </w:div>
    <w:div w:id="771238957">
      <w:bodyDiv w:val="1"/>
      <w:marLeft w:val="0"/>
      <w:marRight w:val="0"/>
      <w:marTop w:val="0"/>
      <w:marBottom w:val="0"/>
      <w:divBdr>
        <w:top w:val="none" w:sz="0" w:space="0" w:color="auto"/>
        <w:left w:val="none" w:sz="0" w:space="0" w:color="auto"/>
        <w:bottom w:val="none" w:sz="0" w:space="0" w:color="auto"/>
        <w:right w:val="none" w:sz="0" w:space="0" w:color="auto"/>
      </w:divBdr>
    </w:div>
    <w:div w:id="828402187">
      <w:bodyDiv w:val="1"/>
      <w:marLeft w:val="0"/>
      <w:marRight w:val="0"/>
      <w:marTop w:val="0"/>
      <w:marBottom w:val="0"/>
      <w:divBdr>
        <w:top w:val="none" w:sz="0" w:space="0" w:color="auto"/>
        <w:left w:val="none" w:sz="0" w:space="0" w:color="auto"/>
        <w:bottom w:val="none" w:sz="0" w:space="0" w:color="auto"/>
        <w:right w:val="none" w:sz="0" w:space="0" w:color="auto"/>
      </w:divBdr>
    </w:div>
    <w:div w:id="891231224">
      <w:bodyDiv w:val="1"/>
      <w:marLeft w:val="0"/>
      <w:marRight w:val="0"/>
      <w:marTop w:val="0"/>
      <w:marBottom w:val="0"/>
      <w:divBdr>
        <w:top w:val="none" w:sz="0" w:space="0" w:color="auto"/>
        <w:left w:val="none" w:sz="0" w:space="0" w:color="auto"/>
        <w:bottom w:val="none" w:sz="0" w:space="0" w:color="auto"/>
        <w:right w:val="none" w:sz="0" w:space="0" w:color="auto"/>
      </w:divBdr>
    </w:div>
    <w:div w:id="944385882">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8100852">
      <w:bodyDiv w:val="1"/>
      <w:marLeft w:val="0"/>
      <w:marRight w:val="0"/>
      <w:marTop w:val="0"/>
      <w:marBottom w:val="0"/>
      <w:divBdr>
        <w:top w:val="none" w:sz="0" w:space="0" w:color="auto"/>
        <w:left w:val="none" w:sz="0" w:space="0" w:color="auto"/>
        <w:bottom w:val="none" w:sz="0" w:space="0" w:color="auto"/>
        <w:right w:val="none" w:sz="0" w:space="0" w:color="auto"/>
      </w:divBdr>
    </w:div>
    <w:div w:id="987977286">
      <w:bodyDiv w:val="1"/>
      <w:marLeft w:val="0"/>
      <w:marRight w:val="0"/>
      <w:marTop w:val="0"/>
      <w:marBottom w:val="0"/>
      <w:divBdr>
        <w:top w:val="none" w:sz="0" w:space="0" w:color="auto"/>
        <w:left w:val="none" w:sz="0" w:space="0" w:color="auto"/>
        <w:bottom w:val="none" w:sz="0" w:space="0" w:color="auto"/>
        <w:right w:val="none" w:sz="0" w:space="0" w:color="auto"/>
      </w:divBdr>
    </w:div>
    <w:div w:id="1005591541">
      <w:bodyDiv w:val="1"/>
      <w:marLeft w:val="0"/>
      <w:marRight w:val="0"/>
      <w:marTop w:val="0"/>
      <w:marBottom w:val="0"/>
      <w:divBdr>
        <w:top w:val="none" w:sz="0" w:space="0" w:color="auto"/>
        <w:left w:val="none" w:sz="0" w:space="0" w:color="auto"/>
        <w:bottom w:val="none" w:sz="0" w:space="0" w:color="auto"/>
        <w:right w:val="none" w:sz="0" w:space="0" w:color="auto"/>
      </w:divBdr>
    </w:div>
    <w:div w:id="1271009193">
      <w:bodyDiv w:val="1"/>
      <w:marLeft w:val="0"/>
      <w:marRight w:val="0"/>
      <w:marTop w:val="0"/>
      <w:marBottom w:val="0"/>
      <w:divBdr>
        <w:top w:val="none" w:sz="0" w:space="0" w:color="auto"/>
        <w:left w:val="none" w:sz="0" w:space="0" w:color="auto"/>
        <w:bottom w:val="none" w:sz="0" w:space="0" w:color="auto"/>
        <w:right w:val="none" w:sz="0" w:space="0" w:color="auto"/>
      </w:divBdr>
    </w:div>
    <w:div w:id="1292173524">
      <w:bodyDiv w:val="1"/>
      <w:marLeft w:val="0"/>
      <w:marRight w:val="0"/>
      <w:marTop w:val="0"/>
      <w:marBottom w:val="0"/>
      <w:divBdr>
        <w:top w:val="none" w:sz="0" w:space="0" w:color="auto"/>
        <w:left w:val="none" w:sz="0" w:space="0" w:color="auto"/>
        <w:bottom w:val="none" w:sz="0" w:space="0" w:color="auto"/>
        <w:right w:val="none" w:sz="0" w:space="0" w:color="auto"/>
      </w:divBdr>
    </w:div>
    <w:div w:id="1330451193">
      <w:bodyDiv w:val="1"/>
      <w:marLeft w:val="0"/>
      <w:marRight w:val="0"/>
      <w:marTop w:val="0"/>
      <w:marBottom w:val="0"/>
      <w:divBdr>
        <w:top w:val="none" w:sz="0" w:space="0" w:color="auto"/>
        <w:left w:val="none" w:sz="0" w:space="0" w:color="auto"/>
        <w:bottom w:val="none" w:sz="0" w:space="0" w:color="auto"/>
        <w:right w:val="none" w:sz="0" w:space="0" w:color="auto"/>
      </w:divBdr>
    </w:div>
    <w:div w:id="1335185048">
      <w:bodyDiv w:val="1"/>
      <w:marLeft w:val="0"/>
      <w:marRight w:val="0"/>
      <w:marTop w:val="0"/>
      <w:marBottom w:val="0"/>
      <w:divBdr>
        <w:top w:val="none" w:sz="0" w:space="0" w:color="auto"/>
        <w:left w:val="none" w:sz="0" w:space="0" w:color="auto"/>
        <w:bottom w:val="none" w:sz="0" w:space="0" w:color="auto"/>
        <w:right w:val="none" w:sz="0" w:space="0" w:color="auto"/>
      </w:divBdr>
    </w:div>
    <w:div w:id="1345211249">
      <w:bodyDiv w:val="1"/>
      <w:marLeft w:val="0"/>
      <w:marRight w:val="0"/>
      <w:marTop w:val="0"/>
      <w:marBottom w:val="0"/>
      <w:divBdr>
        <w:top w:val="none" w:sz="0" w:space="0" w:color="auto"/>
        <w:left w:val="none" w:sz="0" w:space="0" w:color="auto"/>
        <w:bottom w:val="none" w:sz="0" w:space="0" w:color="auto"/>
        <w:right w:val="none" w:sz="0" w:space="0" w:color="auto"/>
      </w:divBdr>
    </w:div>
    <w:div w:id="1346790443">
      <w:bodyDiv w:val="1"/>
      <w:marLeft w:val="0"/>
      <w:marRight w:val="0"/>
      <w:marTop w:val="0"/>
      <w:marBottom w:val="0"/>
      <w:divBdr>
        <w:top w:val="none" w:sz="0" w:space="0" w:color="auto"/>
        <w:left w:val="none" w:sz="0" w:space="0" w:color="auto"/>
        <w:bottom w:val="none" w:sz="0" w:space="0" w:color="auto"/>
        <w:right w:val="none" w:sz="0" w:space="0" w:color="auto"/>
      </w:divBdr>
    </w:div>
    <w:div w:id="1461147611">
      <w:bodyDiv w:val="1"/>
      <w:marLeft w:val="0"/>
      <w:marRight w:val="0"/>
      <w:marTop w:val="0"/>
      <w:marBottom w:val="0"/>
      <w:divBdr>
        <w:top w:val="none" w:sz="0" w:space="0" w:color="auto"/>
        <w:left w:val="none" w:sz="0" w:space="0" w:color="auto"/>
        <w:bottom w:val="none" w:sz="0" w:space="0" w:color="auto"/>
        <w:right w:val="none" w:sz="0" w:space="0" w:color="auto"/>
      </w:divBdr>
    </w:div>
    <w:div w:id="1531650991">
      <w:bodyDiv w:val="1"/>
      <w:marLeft w:val="0"/>
      <w:marRight w:val="0"/>
      <w:marTop w:val="0"/>
      <w:marBottom w:val="0"/>
      <w:divBdr>
        <w:top w:val="none" w:sz="0" w:space="0" w:color="auto"/>
        <w:left w:val="none" w:sz="0" w:space="0" w:color="auto"/>
        <w:bottom w:val="none" w:sz="0" w:space="0" w:color="auto"/>
        <w:right w:val="none" w:sz="0" w:space="0" w:color="auto"/>
      </w:divBdr>
    </w:div>
    <w:div w:id="1551452301">
      <w:bodyDiv w:val="1"/>
      <w:marLeft w:val="0"/>
      <w:marRight w:val="0"/>
      <w:marTop w:val="0"/>
      <w:marBottom w:val="0"/>
      <w:divBdr>
        <w:top w:val="none" w:sz="0" w:space="0" w:color="auto"/>
        <w:left w:val="none" w:sz="0" w:space="0" w:color="auto"/>
        <w:bottom w:val="none" w:sz="0" w:space="0" w:color="auto"/>
        <w:right w:val="none" w:sz="0" w:space="0" w:color="auto"/>
      </w:divBdr>
    </w:div>
    <w:div w:id="1581334283">
      <w:bodyDiv w:val="1"/>
      <w:marLeft w:val="0"/>
      <w:marRight w:val="0"/>
      <w:marTop w:val="0"/>
      <w:marBottom w:val="0"/>
      <w:divBdr>
        <w:top w:val="none" w:sz="0" w:space="0" w:color="auto"/>
        <w:left w:val="none" w:sz="0" w:space="0" w:color="auto"/>
        <w:bottom w:val="none" w:sz="0" w:space="0" w:color="auto"/>
        <w:right w:val="none" w:sz="0" w:space="0" w:color="auto"/>
      </w:divBdr>
    </w:div>
    <w:div w:id="1601526477">
      <w:bodyDiv w:val="1"/>
      <w:marLeft w:val="0"/>
      <w:marRight w:val="0"/>
      <w:marTop w:val="0"/>
      <w:marBottom w:val="0"/>
      <w:divBdr>
        <w:top w:val="none" w:sz="0" w:space="0" w:color="auto"/>
        <w:left w:val="none" w:sz="0" w:space="0" w:color="auto"/>
        <w:bottom w:val="none" w:sz="0" w:space="0" w:color="auto"/>
        <w:right w:val="none" w:sz="0" w:space="0" w:color="auto"/>
      </w:divBdr>
    </w:div>
    <w:div w:id="1673678263">
      <w:bodyDiv w:val="1"/>
      <w:marLeft w:val="0"/>
      <w:marRight w:val="0"/>
      <w:marTop w:val="0"/>
      <w:marBottom w:val="0"/>
      <w:divBdr>
        <w:top w:val="none" w:sz="0" w:space="0" w:color="auto"/>
        <w:left w:val="none" w:sz="0" w:space="0" w:color="auto"/>
        <w:bottom w:val="none" w:sz="0" w:space="0" w:color="auto"/>
        <w:right w:val="none" w:sz="0" w:space="0" w:color="auto"/>
      </w:divBdr>
    </w:div>
    <w:div w:id="1742171966">
      <w:bodyDiv w:val="1"/>
      <w:marLeft w:val="0"/>
      <w:marRight w:val="0"/>
      <w:marTop w:val="0"/>
      <w:marBottom w:val="0"/>
      <w:divBdr>
        <w:top w:val="none" w:sz="0" w:space="0" w:color="auto"/>
        <w:left w:val="none" w:sz="0" w:space="0" w:color="auto"/>
        <w:bottom w:val="none" w:sz="0" w:space="0" w:color="auto"/>
        <w:right w:val="none" w:sz="0" w:space="0" w:color="auto"/>
      </w:divBdr>
    </w:div>
    <w:div w:id="1803886242">
      <w:bodyDiv w:val="1"/>
      <w:marLeft w:val="0"/>
      <w:marRight w:val="0"/>
      <w:marTop w:val="0"/>
      <w:marBottom w:val="0"/>
      <w:divBdr>
        <w:top w:val="none" w:sz="0" w:space="0" w:color="auto"/>
        <w:left w:val="none" w:sz="0" w:space="0" w:color="auto"/>
        <w:bottom w:val="none" w:sz="0" w:space="0" w:color="auto"/>
        <w:right w:val="none" w:sz="0" w:space="0" w:color="auto"/>
      </w:divBdr>
    </w:div>
    <w:div w:id="1815368054">
      <w:bodyDiv w:val="1"/>
      <w:marLeft w:val="0"/>
      <w:marRight w:val="0"/>
      <w:marTop w:val="0"/>
      <w:marBottom w:val="0"/>
      <w:divBdr>
        <w:top w:val="none" w:sz="0" w:space="0" w:color="auto"/>
        <w:left w:val="none" w:sz="0" w:space="0" w:color="auto"/>
        <w:bottom w:val="none" w:sz="0" w:space="0" w:color="auto"/>
        <w:right w:val="none" w:sz="0" w:space="0" w:color="auto"/>
      </w:divBdr>
    </w:div>
    <w:div w:id="1816876297">
      <w:bodyDiv w:val="1"/>
      <w:marLeft w:val="0"/>
      <w:marRight w:val="0"/>
      <w:marTop w:val="0"/>
      <w:marBottom w:val="0"/>
      <w:divBdr>
        <w:top w:val="none" w:sz="0" w:space="0" w:color="auto"/>
        <w:left w:val="none" w:sz="0" w:space="0" w:color="auto"/>
        <w:bottom w:val="none" w:sz="0" w:space="0" w:color="auto"/>
        <w:right w:val="none" w:sz="0" w:space="0" w:color="auto"/>
      </w:divBdr>
    </w:div>
    <w:div w:id="1952515218">
      <w:bodyDiv w:val="1"/>
      <w:marLeft w:val="0"/>
      <w:marRight w:val="0"/>
      <w:marTop w:val="0"/>
      <w:marBottom w:val="0"/>
      <w:divBdr>
        <w:top w:val="none" w:sz="0" w:space="0" w:color="auto"/>
        <w:left w:val="none" w:sz="0" w:space="0" w:color="auto"/>
        <w:bottom w:val="none" w:sz="0" w:space="0" w:color="auto"/>
        <w:right w:val="none" w:sz="0" w:space="0" w:color="auto"/>
      </w:divBdr>
    </w:div>
    <w:div w:id="2005890979">
      <w:bodyDiv w:val="1"/>
      <w:marLeft w:val="0"/>
      <w:marRight w:val="0"/>
      <w:marTop w:val="0"/>
      <w:marBottom w:val="0"/>
      <w:divBdr>
        <w:top w:val="none" w:sz="0" w:space="0" w:color="auto"/>
        <w:left w:val="none" w:sz="0" w:space="0" w:color="auto"/>
        <w:bottom w:val="none" w:sz="0" w:space="0" w:color="auto"/>
        <w:right w:val="none" w:sz="0" w:space="0" w:color="auto"/>
      </w:divBdr>
    </w:div>
    <w:div w:id="2037929215">
      <w:bodyDiv w:val="1"/>
      <w:marLeft w:val="0"/>
      <w:marRight w:val="0"/>
      <w:marTop w:val="0"/>
      <w:marBottom w:val="0"/>
      <w:divBdr>
        <w:top w:val="none" w:sz="0" w:space="0" w:color="auto"/>
        <w:left w:val="none" w:sz="0" w:space="0" w:color="auto"/>
        <w:bottom w:val="none" w:sz="0" w:space="0" w:color="auto"/>
        <w:right w:val="none" w:sz="0" w:space="0" w:color="auto"/>
      </w:divBdr>
    </w:div>
    <w:div w:id="2056150504">
      <w:bodyDiv w:val="1"/>
      <w:marLeft w:val="0"/>
      <w:marRight w:val="0"/>
      <w:marTop w:val="0"/>
      <w:marBottom w:val="0"/>
      <w:divBdr>
        <w:top w:val="none" w:sz="0" w:space="0" w:color="auto"/>
        <w:left w:val="none" w:sz="0" w:space="0" w:color="auto"/>
        <w:bottom w:val="none" w:sz="0" w:space="0" w:color="auto"/>
        <w:right w:val="none" w:sz="0" w:space="0" w:color="auto"/>
      </w:divBdr>
    </w:div>
    <w:div w:id="2062365835">
      <w:bodyDiv w:val="1"/>
      <w:marLeft w:val="0"/>
      <w:marRight w:val="0"/>
      <w:marTop w:val="0"/>
      <w:marBottom w:val="0"/>
      <w:divBdr>
        <w:top w:val="none" w:sz="0" w:space="0" w:color="auto"/>
        <w:left w:val="none" w:sz="0" w:space="0" w:color="auto"/>
        <w:bottom w:val="none" w:sz="0" w:space="0" w:color="auto"/>
        <w:right w:val="none" w:sz="0" w:space="0" w:color="auto"/>
      </w:divBdr>
    </w:div>
    <w:div w:id="2071414774">
      <w:bodyDiv w:val="1"/>
      <w:marLeft w:val="0"/>
      <w:marRight w:val="0"/>
      <w:marTop w:val="0"/>
      <w:marBottom w:val="0"/>
      <w:divBdr>
        <w:top w:val="none" w:sz="0" w:space="0" w:color="auto"/>
        <w:left w:val="none" w:sz="0" w:space="0" w:color="auto"/>
        <w:bottom w:val="none" w:sz="0" w:space="0" w:color="auto"/>
        <w:right w:val="none" w:sz="0" w:space="0" w:color="auto"/>
      </w:divBdr>
    </w:div>
    <w:div w:id="2081439478">
      <w:bodyDiv w:val="1"/>
      <w:marLeft w:val="0"/>
      <w:marRight w:val="0"/>
      <w:marTop w:val="0"/>
      <w:marBottom w:val="0"/>
      <w:divBdr>
        <w:top w:val="none" w:sz="0" w:space="0" w:color="auto"/>
        <w:left w:val="none" w:sz="0" w:space="0" w:color="auto"/>
        <w:bottom w:val="none" w:sz="0" w:space="0" w:color="auto"/>
        <w:right w:val="none" w:sz="0" w:space="0" w:color="auto"/>
      </w:divBdr>
    </w:div>
    <w:div w:id="2110465187">
      <w:bodyDiv w:val="1"/>
      <w:marLeft w:val="0"/>
      <w:marRight w:val="0"/>
      <w:marTop w:val="0"/>
      <w:marBottom w:val="0"/>
      <w:divBdr>
        <w:top w:val="none" w:sz="0" w:space="0" w:color="auto"/>
        <w:left w:val="none" w:sz="0" w:space="0" w:color="auto"/>
        <w:bottom w:val="none" w:sz="0" w:space="0" w:color="auto"/>
        <w:right w:val="none" w:sz="0" w:space="0" w:color="auto"/>
      </w:divBdr>
    </w:div>
    <w:div w:id="213995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70584666.12" TargetMode="External"/><Relationship Id="rId4" Type="http://schemas.openxmlformats.org/officeDocument/2006/relationships/settings" Target="settings.xml"/><Relationship Id="rId9" Type="http://schemas.openxmlformats.org/officeDocument/2006/relationships/hyperlink" Target="garantF1://70584666.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76F3F-DCE3-46A9-83A9-1C7B1C25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15</Pages>
  <Words>5458</Words>
  <Characters>31117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ЭКСПЕРТНОЕ ЗАКЛЮЧЕНИЕ</vt:lpstr>
    </vt:vector>
  </TitlesOfParts>
  <Company>ADM</Company>
  <LinksUpToDate>false</LinksUpToDate>
  <CharactersWithSpaces>36502</CharactersWithSpaces>
  <SharedDoc>false</SharedDoc>
  <HLinks>
    <vt:vector size="6" baseType="variant">
      <vt:variant>
        <vt:i4>1703975</vt:i4>
      </vt:variant>
      <vt:variant>
        <vt:i4>0</vt:i4>
      </vt:variant>
      <vt:variant>
        <vt:i4>0</vt:i4>
      </vt:variant>
      <vt:variant>
        <vt:i4>5</vt:i4>
      </vt:variant>
      <vt:variant>
        <vt:lpwstr/>
      </vt:variant>
      <vt:variant>
        <vt:lpwstr>sub_601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ЭКСПЕРТНОЕ ЗАКЛЮЧЕНИЕ</dc:title>
  <dc:subject/>
  <dc:creator>Дмитрий Фондомакин</dc:creator>
  <cp:keywords/>
  <dc:description/>
  <cp:lastModifiedBy>КСП</cp:lastModifiedBy>
  <cp:revision>52</cp:revision>
  <cp:lastPrinted>2023-11-28T12:29:00Z</cp:lastPrinted>
  <dcterms:created xsi:type="dcterms:W3CDTF">2022-11-15T14:15:00Z</dcterms:created>
  <dcterms:modified xsi:type="dcterms:W3CDTF">2023-11-28T12:37:00Z</dcterms:modified>
</cp:coreProperties>
</file>