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МБУК «ДК с. Сукко»</w:t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12 января 2026 г. № 11</w:t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9709" w:type="dxa"/>
        <w:tblLook w:val="04A0" w:firstRow="1" w:lastRow="0" w:firstColumn="1" w:lastColumn="0" w:noHBand="0" w:noVBand="1"/>
      </w:tblPr>
      <w:tblGrid>
        <w:gridCol w:w="4677"/>
        <w:gridCol w:w="5032"/>
      </w:tblGrid>
      <w:tr>
        <w:trPr>
          <w:tblHeader w:val="0"/>
          <w:cantSplit w:val="0"/>
          <w:trHeight w:val="0" w:hRule="auto"/>
        </w:trPr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  <w:tmTcPr id="1771584567" protected="0"/>
          </w:tcPr>
          <w:p>
            <w:pPr>
              <w:pStyle w:val="para1"/>
              <w:spacing/>
              <w:jc w:val="right"/>
            </w:pPr>
            <w:r/>
          </w:p>
        </w:tc>
        <w:tc>
          <w:tcPr>
            <w:tcW w:w="5032" w:type="dxa"/>
            <w:tcMar>
              <w:top w:w="55" w:type="dxa"/>
              <w:left w:w="55" w:type="dxa"/>
              <w:bottom w:w="55" w:type="dxa"/>
              <w:right w:w="55" w:type="dxa"/>
            </w:tcMar>
            <w:tmTcPr id="1771584567" protected="0"/>
          </w:tcPr>
          <w:p>
            <w:pPr>
              <w:pStyle w:val="para1"/>
              <w:spacing/>
              <w:jc w:val="right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  <w:tmTcPr id="1771584567" protected="0"/>
          </w:tcPr>
          <w:p>
            <w:pPr>
              <w:pStyle w:val="para1"/>
            </w:pPr>
            <w:r/>
          </w:p>
        </w:tc>
        <w:tc>
          <w:tcPr>
            <w:tcW w:w="5032" w:type="dxa"/>
            <w:tcMar>
              <w:top w:w="55" w:type="dxa"/>
              <w:left w:w="55" w:type="dxa"/>
              <w:bottom w:w="55" w:type="dxa"/>
              <w:right w:w="55" w:type="dxa"/>
            </w:tcMar>
            <w:tmTcPr id="1771584567" protected="0"/>
          </w:tcPr>
          <w:p>
            <w:pPr>
              <w:pStyle w:val="para1"/>
              <w:spacing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УТВЕРЖДАЮ</w:t>
            </w:r>
          </w:p>
          <w:p>
            <w:pPr>
              <w:pStyle w:val="para1"/>
              <w:spacing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para1"/>
              <w:spacing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Директор МБУК «ДК с. Сукко»</w:t>
            </w:r>
          </w:p>
          <w:p>
            <w:pPr>
              <w:pStyle w:val="para1"/>
              <w:spacing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______________К.В. Ивинский</w:t>
            </w:r>
          </w:p>
          <w:p>
            <w:pPr>
              <w:pStyle w:val="para1"/>
              <w:spacing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«____» _______________ 2026г.</w:t>
            </w:r>
          </w:p>
          <w:p>
            <w:pPr>
              <w:pStyle w:val="para1"/>
              <w:spacing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/>
        <w:jc w:val="center"/>
      </w:pPr>
      <w:r/>
    </w:p>
    <w:p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Всероссийского дистанционного многожанрового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конкурса «СуккоФест»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2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1.ОСНОВНЫЕ СВЕДЕНИЯ: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 Настоящее Положение определяет учредителей конкурса, цели и задачи, номинации, возрастные группы, порядок организации и проведения, способы подачи заявки, экспертов, критерии оценок, способы и порядок оценивания, программные и технические требования, условия и стоимость участия, порядок награждения, реквизиты организатора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дистанционного многожанрового конкурса «СуккоФест». Ссылка на сообщество в ВК: </w:t>
      </w:r>
      <w:hyperlink r:id="rId8" w:history="1">
        <w:r>
          <w:rPr>
            <w:rStyle w:val="char1"/>
            <w:rFonts w:ascii="Times New Roman" w:hAnsi="Times New Roman" w:cs="Times New Roman"/>
            <w:sz w:val="24"/>
            <w:szCs w:val="24"/>
          </w:rPr>
          <w:t>https://vk.com/sukkof</w:t>
        </w:r>
        <w:r>
          <w:rPr>
            <w:rStyle w:val="char1"/>
            <w:rFonts w:ascii="Times New Roman" w:hAnsi="Times New Roman" w:cs="Times New Roman"/>
            <w:color w:val="000000"/>
            <w:sz w:val="24"/>
            <w:szCs w:val="24"/>
          </w:rPr>
          <w:t>est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Конкурс).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Организатором Конкурса является муниципальное бюджетное учреждение культуры «Дом культуры села Сукко» муниципального образования город-курорт Анапа. Конкурс проводится при поддержке Федерального государственного бюджетного образовательного учреждения высшего образования «Херсонский государственный педагогический университет» института культуры и искусства.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Фактом подачи заявки на Конкурс, участники подтверждают согласие с условиями его проведения и договором оферты, дают согласие на обработку персональных данных и согласие на публикацию работ, а также подтверждают свои авторские права. Ответственность за соблюдение авторских прав в соответствии с законодательством несет лицо, приславшее работу на конкурс. 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Организатор вправе вносить изменения и дополнения в настоящее Положение, донося их посредством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>
          <w:rPr>
            <w:rStyle w:val="char1"/>
            <w:rFonts w:ascii="Times New Roman" w:hAnsi="Times New Roman" w:cs="Times New Roman"/>
            <w:sz w:val="24"/>
            <w:szCs w:val="24"/>
          </w:rPr>
          <w:t>https://vk.com/sukkofest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Информация, опубликованная на странице Конкурса, считается наиболее актуальной.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Общее руководство осуществляет Оргкомитет. </w:t>
      </w:r>
    </w:p>
    <w:p>
      <w:pPr>
        <w:pStyle w:val="para2"/>
        <w:ind w:left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Организатор оставляет за собой право использования работ, заявленных на Конкурс, фотографий участников, победителей с церемоний награждения в издательских и иных полиграфических материалах, публикациях в социальных сетях с в целях популяризации и развития проекта без дополнительного согласия автора и без выплаты авторского гонорара. Все авторские права сохраняются за участниками.</w:t>
      </w:r>
    </w:p>
    <w:p>
      <w:pPr>
        <w:pStyle w:val="para2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para2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Выявление и поддержка талантливых детей, подростков, молодежи, взрослых в хореографическом, вокальном, театральном и изобразительном искусстве.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Повышение профессионального уровня руководителей творческих коллективов, выявление и поощрение талантливых участников творческих коллективов и отдельных исполнителей; поддержка постоянных творческих контактов между ними, их объединение в рамках фестивального движения; создание атмосферы для профессионального общения участников конкурса, обмена опытом и репертуаром; привлечение к сотрудничеству с творческими коллективами ведущих деятелей культуры и искусства;</w:t>
      </w:r>
    </w:p>
    <w:p>
      <w:pPr>
        <w:pStyle w:val="para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СРОКИ ПРОВЕДЕНИЯ: 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Конкурс проводится в один этап с 12 января 2026 года по 15 декабря 2026 года.</w:t>
      </w:r>
    </w:p>
    <w:p>
      <w:pPr>
        <w:pStyle w:val="para2"/>
        <w:ind w:left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Заявки принимают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круглосуточно через онлайн-форму на сайте или письмом на почту оргкомитета.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para2"/>
        <w:ind w:left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bCs/>
          <w:sz w:val="24"/>
          <w:szCs w:val="24"/>
        </w:rPr>
        <w:t>Итоги и рассылка дипломов ежемесячно: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sz w:val="24"/>
          <w:szCs w:val="24"/>
        </w:rPr>
        <w:t xml:space="preserve">20 числа </w:t>
      </w:r>
      <w:r>
        <w:rPr>
          <w:rFonts w:ascii="Times New Roman" w:hAnsi="Times New Roman" w:cs="Times New Roman"/>
          <w:sz w:val="24"/>
          <w:szCs w:val="24"/>
        </w:rPr>
        <w:t xml:space="preserve"> –  при оформлении заявки  с 1 по 15 число;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числа </w:t>
      </w:r>
      <w:r>
        <w:rPr>
          <w:rFonts w:ascii="Times New Roman" w:hAnsi="Times New Roman" w:cs="Times New Roman"/>
          <w:sz w:val="24"/>
          <w:szCs w:val="24"/>
        </w:rPr>
        <w:t>–  при оформлении заявки с 16 по 25 число.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Публикация итогового протокола 2 раза в месяц </w:t>
      </w:r>
      <w:r>
        <w:rPr>
          <w:rFonts w:ascii="Times New Roman" w:hAnsi="Times New Roman" w:cs="Times New Roman"/>
          <w:bCs/>
          <w:sz w:val="24"/>
          <w:szCs w:val="24"/>
        </w:rPr>
        <w:t>16 числа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26 числа.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para2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4.УЧАСТНИКИ КОНКУРСА: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участию приглашаются: Участники в возрасте от 3 лет до 18 лет -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участники. Студенты колледжей, училищ, ВУЗов. Взрослые -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участники. Творческие коллективы - ансамбли, оркестры, дуэты, трио, труппы, коллективы и объединения.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Допускается как самостоятельное участие, так и участие от учреждения.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Возрастные категории участников: 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 6 лет;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группа: 7-9 лет;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– 10-12 лет;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– 13-15 лет;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- 26-29 лет;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- 30-35 лет;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возрастная группа - 36-45 лет; 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Смешанная возрастная группа.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НОМИНАЦИИ КОНКУРСА: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Вокал.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народный вокал (соло, дуэт, ансамбль (от 3-18 чел.), хор);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народно-стилизованный вокал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академический вокал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эстрадный вокал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романс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джазовый вокал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патриотическая песня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казачья песня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ретро-песня (соло, дуэт, ансамбль (от 3-18 чел.), хор); 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песня (соло, дуэт, ансамбль (от 3-18 чел.), хор).</w:t>
      </w:r>
    </w:p>
    <w:p>
      <w:pPr>
        <w:pStyle w:val="para2"/>
        <w:ind w:left="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Критерии оценки: музыкальность, художественная трактовка музыкального произведения; чистота интонации и качество звучания; красота тембра и сила голоса; сценическая культура; сложность репертуара; соответствие репертуара исполнительским возможностям и возрастной категории исполнителя; исполнительское мастерство.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Хореография.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народный танец (соло, дуэт, ансамбль (от 3-23 чел.), гранд ансамбль);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народно-стилизованный танец (соло, дуэт, ансамбль (от 3-23 чел.), гранд ансамбль); 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детский танец (соло, дуэт, ансамбль (от 3-23 чел.), гранд ансамбль); 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классический танец (соло, дуэт, ансамбль (от 3-23 чел.), гранд ансамбль); 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стил. классический танец (соло, дуэт, ансамбль (от 3-23 чел.), гранд ансамбль);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эстрадный танец (соло, дуэт, ансамбль (от 3-23 чел.), гранд ансамбль);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современный эстрадный танец (соло, дуэт, ансамбль (от 3-23 чел.),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гранд ансамбль); - современный танец (соло, дуэт, ансамбль (от 3-23 чел.), гранд ансамбль);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восточный танец (соло, дуэт, ансамбль (от 3-23 чел.), гранд ансамбль);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танцевальное шоу (соло, дуэт, ансамбль (от 3-23 чел.), гранд ансамбль);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 (соло, дуэт, ансамбль (от 3-23 чел.), гранд ансамбль);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уличные танцы (соло, дуэт, ансамбль (от 3-23 чел.), гранд ансамбль);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акробатический танец (соло, дуэт, ансамбль (от 3-23 чел.), гранд ансамбль);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Критерии оценки: исполнительское мастерство; техника исполнения движений; композиционное построение номера; соответствие репертуара возрастным особенностям исполнителей; сценичность (пластика, костюм, реквизит, культура исполнения); артистизм-раскрытие художественного образа.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Театральное искусство.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миниатюра – отрывок;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драматический театр;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театр кукол;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музыкальный театр;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пластический театр;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 мимики и жестов;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 малых форм; 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художественное слово; 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конферанс.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Критерии оценки: Эмоциональная выразительность и убедительность образов, дикция  и исполнительский уровень, актерские способности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Изобразительное искусство.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-живопись;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-графика;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-смешанная техника;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-цифровая живопись;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-цифровая графика;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пейзаж, портрет;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-тематическая композиция;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-иллюстрация;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-абстракция.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может указать в заявке иную формулировку номинации, если нужной нет среди предложенных.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Критерии оценки: мастерство исполнения, цветовая гамма, композиционное решение, выразительность, оригинальность, умелое сочетание традиций и инноваций, воплощение идеи в работе.</w:t>
      </w:r>
      <w:r>
        <w:rPr>
          <w:rFonts w:ascii="Segoe UI" w:hAnsi="Segoe UI" w:cs="Segoe UI"/>
          <w:color w:val="212529"/>
          <w:shd w:val="clear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конкурсу не допускаются работы: скопированные (перерисованные) изображения с любых электронных и бумажных носителей (веб-сайтов и других онлайн-источников, книг, журналов, открыток и т.д.); изображения или части изображений работ других художников; коллективные работы; работы на любую тему, запрещенную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Декоративно-прикладное искусство.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5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Традиционные народные промыслы: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ind w:left="283" w:hanging="283"/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Русская резьба по дереву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Художественное лоскутное шитьё («пэчворк»)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Вышивка крестиком, гладью, бисером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Роспись по керамике (гжель, хохлома, майолика)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Вязание крючком и спицами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pStyle w:val="para5"/>
        <w:ind w:left="283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виды рукоделия: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ind w:left="283" w:hanging="283"/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Бижутерия ручной работы (броши, серьги, колье)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Создание кукол-тильд, авторских игрушек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Фелтинг (валяние шерсти)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Декупаж и художественная роспись мебели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Авторские украшения из полимерной глины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pStyle w:val="para5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Эксклюзивные творческие проекты: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ind w:left="283" w:hanging="283"/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Творческая переработка старых вещей (upcycling)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Картины и панно из природных материалов (шишек, листьев, семян)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Объёмные композиции из бумаги и картона (оригами, папье-маше)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Батик и шелковая живопись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Эко-креатив (создание изделий из вторсырья)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pStyle w:val="para5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Национальные особенности региона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ind w:left="283" w:hanging="283"/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Народные костюмы разных регионов России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Тканевые обереги и амулеты (например, славянские символы защиты)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Оригинальные предметы быта и декора русских деревень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numPr>
          <w:ilvl w:val="0"/>
          <w:numId w:val="1"/>
        </w:numPr>
        <w:ind w:left="283" w:hanging="283"/>
        <w:spacing w:before="40"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  <w:t>Национальные узоры и орнаменты народов России</w:t>
      </w:r>
      <w:r>
        <w:rPr>
          <w:rFonts w:ascii="Times New Roman" w:hAnsi="Times New Roman" w:eastAsia="SimSun" w:cs="Times New Roman"/>
          <w:color w:val="000000"/>
          <w:kern w:val="1"/>
          <w:sz w:val="24"/>
          <w:szCs w:val="24"/>
          <w:lang w:eastAsia="zh-cn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указать в заявке иную формулировку номинации, если нужной нет среди предложенных.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eastAsia="SimSun" w:cs="Arial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5.5.1. Критерии оценки: </w:t>
      </w:r>
      <w:r>
        <w:rPr>
          <w:rFonts w:ascii="Times New Roman" w:hAnsi="Times New Roman" w:eastAsia="SimSun" w:cs="Arial"/>
          <w:color w:val="000000"/>
          <w:kern w:val="1"/>
          <w:sz w:val="24"/>
          <w:szCs w:val="24"/>
          <w:lang w:eastAsia="zh-cn"/>
        </w:rPr>
        <w:t>творческий замысел и оригинальность идеи, мастерство исполнения и техника изготовления, композиционная целостность и эстетическое восприятие</w:t>
      </w:r>
      <w:r>
        <w:rPr>
          <w:rFonts w:ascii="Times New Roman" w:hAnsi="Times New Roman" w:eastAsia="SimSun" w:cs="Arial"/>
          <w:color w:val="000000"/>
          <w:kern w:val="1"/>
          <w:sz w:val="24"/>
          <w:szCs w:val="24"/>
          <w:lang w:eastAsia="zh-cn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6.ПРОГРАММНЫЕ И ТЕХНИЧЕСКИЕ ТРЕБОВАНИЯ: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Конкурсная заявка состоит из одной конкурсной работы/произведения оформленная, как одна заявка на участие. Количество заявок - не ограничено. Тематика конкурсных номеров должна поддерживать цели Положения Конкурса.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Вокал: длительность конкурсной работы не более 6 минут.  к участию принимаются заранее подготовленные конкурсные видео-работы, созданные в период с 2025 по 2026 год. Запись должна быть произведена в горизонтальном положении экрана.  Исполнение конкурсной программы производится под живой аккомпанемент или минусовую фонограмму. Не допускается исполнение под ранее записанную плюсовую фонограмму.  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Хореография: длительность конкурсной работы не более 8 минут.  К участию принимаются заранее подготовленные конкурсные видео-работы, созданные в период с 2025 по 2026 год. Запись должна быть произведена в горизонтальном положении экрана.  Съемка должна быть произведена в костюмах во время выступления. Съемка в репетиционных залах разрешается. Конкурсанты на протяжении всего номера должны находиться в кадре, а также должны быть видны в полный рост, в том числе во время прыжков или трюков.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(Конкурсная работа оформляется по форме Приложение №2 или на в сообществе ВК: https://vk.com/sukkofest) 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eastAsia="SimSun" w:cs="Times New Roman"/>
          <w:kern w:val="1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6.4. Театральное искусство: длительность конкурсной работы не более 40 минут. К участию принимаются заранее подготовленные конкурсные видео-работы, созданные в период с 2025 по 2026 год. Запись должна быть произведена в горизонтальном положении экрана.  Конкурсанты на протяжении всего номера должны находиться в кадре.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Конкурсные видео-работы предоставляются двумя способами: - файлом на электронную почту; - ссылкой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Яндекс-Диск.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Требуется убедиться, что ссылка на конкурсную работу: активна, не имеет ограничений для 3-х лиц, скопирована верно и просматривается с любого другого устройства. Конкурсные работы до оглашения результатов с облачных хранилищ и хостингов не удалять и не ограничивать доступ. Весь конкурсный материал, включая заявку и файл с конкурсной работой, направляется на электронную 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чту: 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sukkofest@yandex.ru</w:t>
      </w:r>
      <w:r>
        <w:rPr>
          <w:rFonts w:ascii="Times New Roman" w:hAnsi="Times New Roman" w:eastAsia="SimSun" w:cs="Times New Roman"/>
          <w:kern w:val="1"/>
          <w:sz w:val="20"/>
          <w:szCs w:val="20"/>
          <w:lang w:eastAsia="zh-cn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Работы, предоставленные в фото-форматах: – Формат файлов jpeg, jpg или png – фотоработы, фотографии проектов, макетов, художественных работ и прикладных изделий.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ПОДВЕДЕНИЕ ИТОГОВ КОНКУРСА: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Оценкой конкурсных работ занимается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Всероссийский Экспертный совет, в с</w:t>
      </w:r>
      <w:r>
        <w:rPr>
          <w:rFonts w:ascii="Times New Roman" w:hAnsi="Times New Roman" w:cs="Times New Roman"/>
          <w:sz w:val="24"/>
          <w:szCs w:val="24"/>
        </w:rPr>
        <w:t>остав которого входят профильные эксперты. 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Всероссийский Экспертный совет оценивает конкурсные работы в соответствии с критериями по 90-бальной шкале.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По результатам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дистанционного многожанрового конкурса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«СуккоФест» </w:t>
      </w:r>
      <w:r>
        <w:rPr>
          <w:rFonts w:ascii="Times New Roman" w:hAnsi="Times New Roman" w:cs="Times New Roman"/>
          <w:sz w:val="24"/>
          <w:szCs w:val="24"/>
        </w:rPr>
        <w:t>присваиваются звания: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Гран-При ( 90 б.);  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Лауреатов I степени (78 – 89б.); 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Лауреатов II степени (69 – 77 б.);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Лауреатов III степени (60 - 68 б.);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Дипломантов I степени (менее 59 б.).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Высшим званием конкурса является Гран-При.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Все протоколы направляются в Оргкомитет конкурса. Срок хранения протоколов –           1 календарный год со дня завершения конкурса. Дипломы и благодарственные письма отправляются на электронную почту, указанную в заявке. В день оглашения результатов требуется проверить папки: «Входящие» и «Спам».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УСЛОВИЯ ДЛЯ ПРИНЯТИЯ УЧАСТИЯ В КОНКУРСЕ: </w:t>
      </w:r>
    </w:p>
    <w:p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Заполнить заявку установленного образца (Приложение №2) и отправить на электронную почту или произвести регистрацию заявки через форму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сообществе ВК </w:t>
      </w:r>
      <w:hyperlink r:id="rId8" w:history="1">
        <w:r>
          <w:rPr>
            <w:rStyle w:val="char1"/>
            <w:rFonts w:ascii="Times New Roman" w:hAnsi="Times New Roman" w:cs="Times New Roman"/>
            <w:sz w:val="24"/>
            <w:szCs w:val="24"/>
          </w:rPr>
          <w:t>https://vk.com/sukkofest</w:t>
        </w:r>
      </w:hyperlink>
    </w:p>
    <w:p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Произвести оплату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сообществе ВК </w:t>
      </w:r>
      <w:hyperlink r:id="rId8" w:history="1">
        <w:r>
          <w:rPr>
            <w:rStyle w:val="char1"/>
            <w:rFonts w:ascii="Times New Roman" w:hAnsi="Times New Roman" w:cs="Times New Roman"/>
            <w:sz w:val="24"/>
            <w:szCs w:val="24"/>
          </w:rPr>
          <w:t>https://vk.com/sukkofest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виджете «Оплата»,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ссылке </w:t>
      </w:r>
      <w:hyperlink r:id="rId9" w:history="1">
        <w:r>
          <w:rPr>
            <w:rStyle w:val="char1"/>
            <w:rFonts w:ascii="Times New Roman" w:hAnsi="Times New Roman" w:cs="Times New Roman"/>
            <w:sz w:val="24"/>
            <w:szCs w:val="24"/>
          </w:rPr>
          <w:t>https://iframeab-pre9606.intickets.ru/event/70317540/</w:t>
        </w:r>
      </w:hyperlink>
      <w:hyperlink r:id="rId8" w:history="1">
        <w:r>
          <w:rPr>
            <w:rStyle w:val="char1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Получить регистрационный номер заявки. *Регистрационный номер направляется в течение 24 часов с момента подачи заявки. (при отсутствии сообщения с регистрационным номером в течение суток, требуется незамедлительно обратиться к организаторам для выяснения причины). *Регистрационный номер направляется в течение 24 часов с момента подачи заявки. (при отсутствии сообщения с регистрационным номером в течение суток, требуется незамедлительно обратиться к организаторам для выяснения причины).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9. АВТОРСКИЕ ПРАВА И ПЕРСОНАЛЬНЫЕ ДАННЫЕ</w:t>
      </w:r>
    </w:p>
    <w:p>
      <w:pPr>
        <w:ind w:left="-15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>9.1. Участники Конкурса, направляя заявку для участия в Конкурсе и участвуя в Конкурсе, гарантируют, что являются авторами материалов, предоставляемых в качестве конкурсных работ, и что представленные ими конкурсные работы не нарушают права и интересы третьих лиц. Участники Конкурса несут всю полноту ответственности за соблюдение авторских и иных прав третьих лиц и в случае предъявления Организатору конкурса претензий о нарушении авторских и иных прав третьих лиц обязуются урегулировать указанные претензии за свой счёт, а также возместить Организатору конкурса понесённые им в связи с этим убытки в полном объёме.</w:t>
      </w:r>
    </w:p>
    <w:p>
      <w:pPr>
        <w:ind w:left="-15"/>
        <w:spacing w:after="15" w:line="250" w:lineRule="auto"/>
        <w:jc w:val="both"/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 xml:space="preserve">9.2. Участники Конкурса, направляя заявку для участия в Конкурсе, безвозмездно предоставляют Организатору права использования результата интеллектуальной деятельности на условиях простой (неисключительной) лицензии в целях проведения Конкурса (воспроизведение, распространение, публичный показ, прокат, публичное исполнение, сообщение по кабелю и/или в эфир, доведение до всеобщего сведения). Организатор не обязан представлять Участникам отчеты об использовании результата интеллектуальной деятельности. Моментом предоставления Организатору прав использования результата интеллектуальной деятельности является момент поступления заявки на участие в Конкурсе на адрес электронной почты, указанный в п. 6.4. настоящего Положения. </w:t>
      </w:r>
    </w:p>
    <w:p>
      <w:pPr>
        <w:ind w:left="-15"/>
        <w:spacing w:after="15" w:line="250" w:lineRule="auto"/>
        <w:jc w:val="both"/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>9.3. Участники Конкурса, направляя заявку для участия в Конкурсе и участвуя в Конкурсе, тем самым дают Организатору и привлекаемым им к организации проведения Конкурса лицам конкретное, информированное и сознательное разрешение на обработку своих персональных данных в объеме фактически переданных Организатору персональных данных.</w:t>
      </w:r>
    </w:p>
    <w:p>
      <w:pPr>
        <w:ind w:left="-15"/>
        <w:spacing w:after="15" w:line="250" w:lineRule="auto"/>
        <w:jc w:val="both"/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>9.3.1. Цель обработки персональных данных Организатором и привлекаемыми им (в случае необходимости) к организации проведения Конкурса лицами – организация и проведение Конкурса.</w:t>
      </w:r>
    </w:p>
    <w:p>
      <w:pPr>
        <w:ind w:left="-15"/>
        <w:spacing w:after="15" w:line="250" w:lineRule="auto"/>
        <w:jc w:val="both"/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>9.4. Участники Конкурса, подавая заявки на участие в Конкурсе и участвуя Конкурсе, тем самым дают Организатору разрешение на опубликование информации об их участии в Конкурсе.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ФИНАНСОВЫЕ УСЛОВИЯ УЧАСТИЯ: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Оплата участия осуществляется за каждую заявку- 150 рублей по ссылке .</w:t>
      </w:r>
    </w:p>
    <w:p>
      <w:pPr>
        <w:spacing w:after="0"/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Оплата производится в день подачи заявки по ссылке</w:t>
      </w:r>
      <w:hyperlink r:id="rId9" w:history="1">
        <w:r>
          <w:rPr>
            <w:rStyle w:val="char1"/>
            <w:rFonts w:ascii="Times New Roman" w:hAnsi="Times New Roman" w:eastAsia="SimSun" w:cs="Times New Roman"/>
            <w:kern w:val="1"/>
            <w:sz w:val="24"/>
            <w:szCs w:val="24"/>
            <w:lang w:eastAsia="zh-cn"/>
          </w:rPr>
          <w:t xml:space="preserve"> https://iframeab-pre9606.intickets.ru/event/70317540/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сообществе ВК </w:t>
      </w:r>
      <w:hyperlink r:id="rId8" w:history="1">
        <w:r>
          <w:rPr>
            <w:rStyle w:val="char1"/>
            <w:rFonts w:ascii="Times New Roman" w:hAnsi="Times New Roman" w:eastAsia="SimSun" w:cs="Times New Roman"/>
            <w:kern w:val="1"/>
            <w:sz w:val="24"/>
            <w:szCs w:val="24"/>
            <w:lang w:eastAsia="zh-cn"/>
          </w:rPr>
          <w:t>https://vk.com/sukkofest</w:t>
        </w:r>
      </w:hyperlink>
      <w:r>
        <w:rPr>
          <w:rFonts w:ascii="Times New Roman" w:hAnsi="Times New Roman" w:eastAsia="SimSun" w:cs="Times New Roman"/>
          <w:kern w:val="1"/>
          <w:sz w:val="24"/>
          <w:szCs w:val="24"/>
          <w:lang w:eastAsia="zh-cn"/>
        </w:rPr>
        <w:t xml:space="preserve"> в виджете «Оплата»</w:t>
      </w:r>
      <w:r>
        <w:rPr>
          <w:rFonts w:ascii="Times New Roman" w:hAnsi="Times New Roman" w:cs="Times New Roman"/>
          <w:sz w:val="24"/>
          <w:szCs w:val="24"/>
        </w:rPr>
        <w:t xml:space="preserve"> . Чек об оплате необходимо направить вместе с заявкой на электронную почт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у: </w:t>
      </w:r>
      <w:hyperlink r:id="rId10" w:history="1">
        <w:r>
          <w:rPr>
            <w:rStyle w:val="char1"/>
            <w:rFonts w:ascii="Times New Roman" w:hAnsi="Times New Roman" w:eastAsia="Times New Roman" w:cs="Times New Roman"/>
            <w:kern w:val="1"/>
            <w:sz w:val="24"/>
            <w:szCs w:val="24"/>
            <w:lang w:eastAsia="zh-cn"/>
          </w:rPr>
          <w:t>sukkofest@yandex.ru</w:t>
        </w:r>
      </w:hyperlink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.</w:t>
      </w:r>
    </w:p>
    <w:p>
      <w:pPr>
        <w:ind w:left="711"/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>По</w:t>
      </w:r>
      <w:r>
        <w:rPr>
          <w:rFonts w:ascii="Times New Roman" w:hAnsi="Times New Roman" w:eastAsia="Times New Roman" w:cs="Times New Roman"/>
          <w:b/>
          <w:spacing w:val="-8" w:percent="93"/>
          <w:kern w:val="1"/>
          <w:sz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>организационным</w:t>
      </w:r>
      <w:r>
        <w:rPr>
          <w:rFonts w:ascii="Times New Roman" w:hAnsi="Times New Roman" w:eastAsia="Times New Roman" w:cs="Times New Roman"/>
          <w:b/>
          <w:spacing w:val="-8" w:percent="93"/>
          <w:kern w:val="1"/>
          <w:sz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>вопросам</w:t>
      </w:r>
      <w:r>
        <w:rPr>
          <w:rFonts w:ascii="Times New Roman" w:hAnsi="Times New Roman" w:eastAsia="Times New Roman" w:cs="Times New Roman"/>
          <w:b/>
          <w:spacing w:val="-8" w:percent="93"/>
          <w:kern w:val="1"/>
          <w:sz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>обращаться:</w:t>
      </w:r>
      <w:r>
        <w:rPr>
          <w:rFonts w:ascii="Times New Roman" w:hAnsi="Times New Roman" w:eastAsia="Times New Roman" w:cs="Times New Roman"/>
          <w:b/>
          <w:spacing w:val="-6" w:percent="95"/>
          <w:kern w:val="1"/>
          <w:sz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>тел.</w:t>
      </w:r>
      <w:r>
        <w:rPr>
          <w:rFonts w:ascii="Times New Roman" w:hAnsi="Times New Roman" w:eastAsia="Times New Roman" w:cs="Times New Roman"/>
          <w:b/>
          <w:spacing w:val="-5" w:percent="96"/>
          <w:kern w:val="1"/>
          <w:sz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lang w:eastAsia="zh-cn"/>
        </w:rPr>
        <w:t>+ 7 (918) 487 84-07</w:t>
      </w:r>
    </w:p>
    <w:p>
      <w:pPr>
        <w:ind w:left="711"/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>Telegram,</w:t>
      </w:r>
      <w:r>
        <w:rPr>
          <w:rFonts w:ascii="Times New Roman" w:hAnsi="Times New Roman" w:eastAsia="Times New Roman" w:cs="Times New Roman"/>
          <w:b/>
          <w:spacing w:val="-27" w:percent="77"/>
          <w:kern w:val="1"/>
          <w:sz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lang w:val="en-us" w:eastAsia="zh-cn"/>
        </w:rPr>
        <w:t>MAX</w:t>
      </w: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>: Денисенко Александра Андреевна</w:t>
      </w:r>
    </w:p>
    <w:p>
      <w:pPr>
        <w:ind w:left="711"/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 xml:space="preserve">Также организован чат конкурса в </w:t>
      </w:r>
      <w:r>
        <w:rPr>
          <w:rFonts w:ascii="Times New Roman" w:hAnsi="Times New Roman" w:eastAsia="Times New Roman" w:cs="Times New Roman"/>
          <w:b/>
          <w:kern w:val="1"/>
          <w:sz w:val="28"/>
          <w:lang w:val="en-us" w:eastAsia="zh-cn"/>
        </w:rPr>
        <w:t>VK</w:t>
      </w:r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 xml:space="preserve"> </w:t>
      </w:r>
      <w:hyperlink r:id="rId11" w:history="1">
        <w:r>
          <w:rPr>
            <w:rStyle w:val="char1"/>
            <w:rFonts w:ascii="Times New Roman" w:hAnsi="Times New Roman" w:eastAsia="Times New Roman" w:cs="Times New Roman"/>
            <w:b/>
            <w:kern w:val="1"/>
            <w:sz w:val="28"/>
            <w:lang w:eastAsia="zh-cn"/>
          </w:rPr>
          <w:t>https://vk.</w:t>
        </w:r>
      </w:hyperlink>
      <w:hyperlink r:id="rId8" w:history="1">
        <w:r>
          <w:rPr>
            <w:rStyle w:val="char1"/>
            <w:rFonts w:ascii="Times New Roman" w:hAnsi="Times New Roman" w:eastAsia="Times New Roman" w:cs="Times New Roman"/>
            <w:b/>
            <w:kern w:val="1"/>
            <w:sz w:val="28"/>
            <w:lang w:eastAsia="zh-cn"/>
          </w:rPr>
          <w:t>com</w:t>
        </w:r>
      </w:hyperlink>
      <w:hyperlink r:id="rId11" w:history="1">
        <w:r>
          <w:rPr>
            <w:rStyle w:val="char1"/>
            <w:rFonts w:ascii="Times New Roman" w:hAnsi="Times New Roman" w:eastAsia="Times New Roman" w:cs="Times New Roman"/>
            <w:b/>
            <w:kern w:val="1"/>
            <w:sz w:val="28"/>
            <w:lang w:eastAsia="zh-cn"/>
          </w:rPr>
          <w:t>/sukkofest.</w:t>
        </w:r>
      </w:hyperlink>
      <w:r>
        <w:rPr>
          <w:rFonts w:ascii="Times New Roman" w:hAnsi="Times New Roman" w:eastAsia="Times New Roman" w:cs="Times New Roman"/>
          <w:b/>
          <w:kern w:val="1"/>
          <w:sz w:val="28"/>
          <w:lang w:eastAsia="zh-cn"/>
        </w:rPr>
        <w:t xml:space="preserve"> куда можно обращаться по всем интересующим вопросам: </w:t>
      </w:r>
      <w:hyperlink r:id="rId12" w:history="1">
        <w:r>
          <w:rPr>
            <w:rStyle w:val="char1"/>
            <w:rFonts w:ascii="Times New Roman" w:hAnsi="Times New Roman" w:eastAsia="Times New Roman" w:cs="Times New Roman"/>
            <w:b/>
            <w:kern w:val="1"/>
            <w:sz w:val="28"/>
            <w:lang w:eastAsia="zh-cn"/>
          </w:rPr>
          <w:t>https://vk.me/join/B0odaggq2ElkVmQfN1Fc15Qu/0hFMyoyFzU=</w:t>
        </w:r>
      </w:hyperlink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76" w:lineRule="auto"/>
        <w:jc w:val="center"/>
        <w:tabs defTabSz="708">
          <w:tab w:val="left" w:pos="3048" w:leader="none"/>
        </w:tabs>
        <w:rPr>
          <w:rFonts w:ascii="Times New Roman" w:hAnsi="Times New Roman" w:eastAsia="GungsuhChe" w:cs="Times New Roman"/>
          <w:sz w:val="28"/>
          <w:szCs w:val="28"/>
        </w:rPr>
      </w:pPr>
      <w:r>
        <w:rPr>
          <w:rFonts w:ascii="Times New Roman" w:hAnsi="Times New Roman" w:eastAsia="GungsuhChe" w:cs="Times New Roman"/>
          <w:sz w:val="28"/>
          <w:szCs w:val="28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9709" w:type="dxa"/>
        <w:tblLook w:val="04A0" w:firstRow="1" w:lastRow="0" w:firstColumn="1" w:lastColumn="0" w:noHBand="0" w:noVBand="1"/>
      </w:tblPr>
      <w:tblGrid>
        <w:gridCol w:w="4677"/>
        <w:gridCol w:w="5032"/>
      </w:tblGrid>
      <w:tr>
        <w:trPr>
          <w:tblHeader w:val="0"/>
          <w:cantSplit w:val="0"/>
          <w:trHeight w:val="0" w:hRule="auto"/>
        </w:trPr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  <w:tmTcPr id="1771584567" protected="0"/>
          </w:tcPr>
          <w:p>
            <w:pPr>
              <w:pStyle w:val="para1"/>
            </w:pPr>
            <w:r/>
          </w:p>
        </w:tc>
        <w:tc>
          <w:tcPr>
            <w:tcW w:w="5032" w:type="dxa"/>
            <w:tcMar>
              <w:top w:w="55" w:type="dxa"/>
              <w:left w:w="55" w:type="dxa"/>
              <w:bottom w:w="55" w:type="dxa"/>
              <w:right w:w="55" w:type="dxa"/>
            </w:tcMar>
            <w:tmTcPr id="1771584567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Приложение № 1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 Положению I Всероссийского дистанционного многожанрового 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конкурса «СуккоФест»</w:t>
            </w:r>
          </w:p>
        </w:tc>
      </w:tr>
    </w:tbl>
    <w:p>
      <w:pPr>
        <w:spacing w:after="0" w:line="276" w:lineRule="auto"/>
        <w:jc w:val="center"/>
        <w:tabs defTabSz="708">
          <w:tab w:val="left" w:pos="3048" w:leader="none"/>
        </w:tabs>
        <w:rPr>
          <w:rFonts w:ascii="Times New Roman" w:hAnsi="Times New Roman" w:eastAsia="GungsuhChe" w:cs="Times New Roman"/>
          <w:sz w:val="28"/>
          <w:szCs w:val="28"/>
        </w:rPr>
      </w:pPr>
      <w:r>
        <w:rPr>
          <w:rFonts w:ascii="Times New Roman" w:hAnsi="Times New Roman" w:eastAsia="GungsuhChe" w:cs="Times New Roman"/>
          <w:sz w:val="28"/>
          <w:szCs w:val="28"/>
        </w:rPr>
      </w:r>
    </w:p>
    <w:p>
      <w:pPr>
        <w:spacing w:after="0" w:line="276" w:lineRule="auto"/>
        <w:jc w:val="center"/>
        <w:tabs defTabSz="708">
          <w:tab w:val="left" w:pos="3048" w:leader="none"/>
        </w:tabs>
        <w:rPr>
          <w:rFonts w:ascii="Times New Roman" w:hAnsi="Times New Roman" w:eastAsia="GungsuhChe" w:cs="Times New Roman"/>
          <w:b/>
          <w:sz w:val="28"/>
          <w:szCs w:val="28"/>
        </w:rPr>
      </w:pPr>
      <w:r>
        <w:rPr>
          <w:rFonts w:ascii="Times New Roman" w:hAnsi="Times New Roman" w:eastAsia="GungsuhChe" w:cs="Times New Roman"/>
          <w:sz w:val="28"/>
          <w:szCs w:val="28"/>
        </w:rPr>
        <w:t xml:space="preserve">Заявка на участие </w:t>
        <w:br w:type="textWrapping"/>
        <w:t xml:space="preserve"> в </w:t>
      </w:r>
      <w:r>
        <w:rPr>
          <w:rFonts w:ascii="Times New Roman" w:hAnsi="Times New Roman" w:eastAsia="GungsuhChe" w:cs="Times New Roman"/>
          <w:sz w:val="28"/>
          <w:szCs w:val="28"/>
          <w:lang w:val="en-us"/>
        </w:rPr>
        <w:t>I</w:t>
      </w:r>
      <w:r>
        <w:rPr>
          <w:rFonts w:ascii="Times New Roman" w:hAnsi="Times New Roman" w:eastAsia="GungsuhChe" w:cs="Times New Roman"/>
          <w:sz w:val="28"/>
          <w:szCs w:val="28"/>
        </w:rPr>
        <w:t xml:space="preserve"> Всероссийском дистанционном многожанровом конкурсе </w:t>
      </w:r>
      <w:r>
        <w:rPr>
          <w:rFonts w:ascii="Times New Roman" w:hAnsi="Times New Roman" w:eastAsia="GungsuhChe" w:cs="Times New Roman"/>
          <w:b/>
          <w:sz w:val="28"/>
          <w:szCs w:val="28"/>
        </w:rPr>
        <w:t>«</w:t>
      </w:r>
      <w:r>
        <w:rPr>
          <w:rFonts w:ascii="Times New Roman" w:hAnsi="Times New Roman" w:eastAsia="GungsuhChe" w:cs="Times New Roman"/>
          <w:b/>
          <w:sz w:val="28"/>
          <w:szCs w:val="28"/>
        </w:rPr>
        <w:t>СуккоФест</w:t>
      </w:r>
      <w:r>
        <w:rPr>
          <w:rFonts w:ascii="Times New Roman" w:hAnsi="Times New Roman" w:eastAsia="GungsuhChe" w:cs="Times New Roman"/>
          <w:b/>
          <w:sz w:val="28"/>
          <w:szCs w:val="28"/>
        </w:rPr>
        <w:t>»</w:t>
      </w:r>
      <w:r>
        <w:rPr>
          <w:rFonts w:ascii="Times New Roman" w:hAnsi="Times New Roman" w:eastAsia="GungsuhChe" w:cs="Times New Roman"/>
          <w:b/>
          <w:sz w:val="28"/>
          <w:szCs w:val="28"/>
        </w:rPr>
      </w:r>
    </w:p>
    <w:p>
      <w:pPr>
        <w:spacing w:after="0" w:line="276" w:lineRule="auto"/>
        <w:jc w:val="center"/>
        <w:tabs defTabSz="708">
          <w:tab w:val="left" w:pos="3048" w:leader="none"/>
        </w:tabs>
        <w:rPr>
          <w:rFonts w:ascii="Times New Roman" w:hAnsi="Times New Roman" w:eastAsia="GungsuhChe" w:cs="Times New Roman"/>
          <w:sz w:val="28"/>
          <w:szCs w:val="28"/>
        </w:rPr>
      </w:pPr>
      <w:r>
        <w:rPr>
          <w:rFonts w:ascii="Times New Roman" w:hAnsi="Times New Roman" w:eastAsia="GungsuhChe" w:cs="Times New Roman"/>
          <w:sz w:val="28"/>
          <w:szCs w:val="28"/>
        </w:rPr>
      </w:r>
    </w:p>
    <w:tbl>
      <w:tblPr>
        <w:tblStyle w:val="TableGrid"/>
        <w:name w:val="Таблица4"/>
        <w:tabOrder w:val="0"/>
        <w:jc w:val="left"/>
        <w:tblInd w:w="306" w:type="dxa"/>
        <w:tblW w:w="9039" w:type="dxa"/>
        <w:pPr>
          <w:ind w:left="306"/>
        </w:pPr>
        <w:tblLook w:val="04A0" w:firstRow="1" w:lastRow="0" w:firstColumn="1" w:lastColumn="0" w:noHBand="0" w:noVBand="1"/>
      </w:tblPr>
      <w:tblGrid>
        <w:gridCol w:w="3865"/>
        <w:gridCol w:w="5174"/>
      </w:tblGrid>
      <w:tr>
        <w:trPr>
          <w:tblHeader w:val="0"/>
          <w:cantSplit w:val="0"/>
          <w:trHeight w:val="281" w:hRule="atLeast"/>
        </w:trPr>
        <w:tc>
          <w:tcPr>
            <w:tcW w:w="3865" w:type="dxa"/>
            <w:tmTcPr id="1771584567" protected="0"/>
          </w:tcPr>
          <w:p>
            <w:pPr>
              <w:ind w:left="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ФИО участника, </w:t>
              <w:br w:type="textWrapping"/>
              <w:t>Название коллектива: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865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Учреждение и город представляющее участника: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(просьба заполнять информацию полностью)</w:t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865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Номинация:</w:t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(ВОКАЛ, ХОРЕОГРАФИЯ,,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br w:type="textWrapping"/>
              <w:t>ТЕАТРАЛЬНОЕ ИСКУССТВО,ИЗОБРАЗИТЕЛЬНОЕ ИСКУССТВО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, ДЕКОРАТИВНО-ПРИКЛАДНОЕ ИСКУССТВО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865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Подноминация:</w:t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865" w:type="dxa"/>
            <w:tmTcPr id="1771584567" protected="0"/>
          </w:tcPr>
          <w:p>
            <w:pPr>
              <w:spacing w:before="100" w:after="100" w:beforeAutospacing="1" w:afterAutospacing="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Возрастная группа, категория:</w:t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blHeader w:val="0"/>
          <w:cantSplit w:val="0"/>
          <w:trHeight w:val="261" w:hRule="atLeast"/>
        </w:trPr>
        <w:tc>
          <w:tcPr>
            <w:tcW w:w="3865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Название исполняемой программы </w:t>
              <w:br w:type="textWrapping"/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(просьба заполнять информацию полностью)</w:t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865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ФИО преподавателя/руководителя</w:t>
              <w:br w:type="textWrapping"/>
            </w:r>
            <w:r>
              <w:rPr>
                <w:rFonts w:ascii="Times New Roman" w:hAnsi="Times New Roman" w:eastAsia="Times New Roman" w:cs="Times New Roman"/>
              </w:rPr>
              <w:t>(«Должность: ФИО»):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(ФИО указывать полностью)</w:t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865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Электронная почта, моб. тел. участника или  руководителя: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397" w:hRule="atLeast"/>
        </w:trPr>
        <w:tc>
          <w:tcPr>
            <w:tcW w:w="3865" w:type="dxa"/>
            <w:tmTcPr id="1771584567" protected="0"/>
          </w:tcPr>
          <w:p>
            <w:pPr>
              <w:spacing w:before="100" w:after="100" w:beforeAutospacing="1" w:afterAutospacing="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Ссылка на конкурсную работу: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397" w:hRule="atLeast"/>
        </w:trPr>
        <w:tc>
          <w:tcPr>
            <w:tcW w:w="3865" w:type="dxa"/>
            <w:tmTcPr id="1771584567" protected="0"/>
          </w:tcPr>
          <w:p>
            <w:pPr>
              <w:spacing w:before="100" w:beforeAutospacing="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Ссылка на репост публикации</w:t>
              <w:br w:type="textWrapping"/>
              <w:t>с официальной страницы</w:t>
              <w:br w:type="textWrapping"/>
              <w:t>сообщества:</w:t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(не является обязательным условием участия)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174" w:type="dxa"/>
            <w:tmTcPr id="1771584567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200" w:line="276" w:lineRule="auto"/>
        <w:jc w:val="both"/>
        <w:tabs defTabSz="708">
          <w:tab w:val="left" w:pos="304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br w:type="textWrapping"/>
        <w:t xml:space="preserve">ВНИМАНИЕ! Заполняя и отправляя данную заявку, вы соглашаетесь с общим Положением конкурса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СуккоФест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32"/>
        </w:rPr>
        <w:t>и даёте согласие на обработку персональных данных.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Liberation Serif">
    <w:panose1 w:val="020B0604020202020204"/>
    <w:charset w:val="00"/>
    <w:family w:val="auto"/>
    <w:pitch w:val="default"/>
  </w:font>
  <w:font w:name="Noto Serif CJK SC">
    <w:panose1 w:val="02020603050405020304"/>
    <w:charset w:val="00"/>
    <w:family w:val="roman"/>
    <w:pitch w:val="default"/>
  </w:font>
  <w:font w:name="Lohit Devanagari">
    <w:panose1 w:val="02020603050405020304"/>
    <w:charset w:val="00"/>
    <w:family w:val="roman"/>
    <w:pitch w:val="default"/>
  </w:font>
  <w:font w:name="Segoe UI">
    <w:panose1 w:val="020B0502040204020203"/>
    <w:charset w:val="cc"/>
    <w:family w:val="swiss"/>
    <w:pitch w:val="default"/>
  </w:font>
  <w:font w:name="GungsuhChe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7"/>
    <w:tmLastPosSelect w:val="0"/>
    <w:tmLastPosFrameIdx w:val="6"/>
    <w:tmLastPosCaret>
      <w:tmLastPosPgfIdx w:val="0"/>
      <w:tmLastPosIdx w:val="14"/>
    </w:tmLastPosCaret>
    <w:tmLastPosAnchor>
      <w:tmLastPosPgfIdx w:val="0"/>
      <w:tmLastPosIdx w:val="0"/>
    </w:tmLastPosAnchor>
    <w:tmLastPosTblRect w:left="0" w:top="0" w:right="0" w:bottom="0"/>
  </w:tmLastPos>
  <w:tmAppRevision w:date="177158456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Содержимое таблицы"/>
    <w:qFormat/>
    <w:basedOn w:val="para0"/>
    <w:pPr>
      <w:spacing w:after="0" w:line="240" w:lineRule="auto"/>
      <w:suppressAutoHyphens/>
      <w:hyphenationLines w:val="0"/>
      <w:suppressLineNumbers/>
      <w:widowControl w:val="0"/>
    </w:pPr>
    <w:rPr>
      <w:rFonts w:ascii="Liberation Serif" w:hAnsi="Liberation Serif" w:eastAsia="Noto Serif CJK SC" w:cs="Lohit Devanagari"/>
      <w:kern w:val="1"/>
      <w:sz w:val="24"/>
      <w:szCs w:val="24"/>
      <w:lang w:eastAsia="zh-cn" w:bidi="hi-in"/>
    </w:rPr>
  </w:style>
  <w:style w:type="paragraph" w:styleId="para2">
    <w:name w:val="List Paragraph"/>
    <w:qFormat/>
    <w:basedOn w:val="para0"/>
    <w:pPr>
      <w:ind w:left="720"/>
      <w:spacing w:line="259" w:lineRule="auto"/>
      <w:contextualSpacing/>
    </w:pPr>
  </w:style>
  <w:style w:type="paragraph" w:styleId="para3">
    <w:name w:val="heading 1"/>
    <w:qFormat/>
    <w:basedOn w:val="para0"/>
    <w:next w:val="para0"/>
    <w:pPr>
      <w:spacing w:before="240" w:after="60" w:line="240" w:lineRule="auto"/>
      <w:keepNext/>
      <w:outlineLvl w:val="0"/>
      <w:keepLines/>
      <w:widowControl w:val="0"/>
    </w:pPr>
    <w:rPr>
      <w:rFonts w:ascii="Arial" w:hAnsi="Arial" w:eastAsia="SimSun" w:cs="Arial"/>
      <w:b/>
      <w:bCs/>
      <w:kern w:val="1"/>
      <w:sz w:val="36"/>
      <w:szCs w:val="36"/>
      <w:lang w:eastAsia="zh-cn"/>
    </w:rPr>
    <w:key w:val="1073"/>
  </w:style>
  <w:style w:type="paragraph" w:styleId="para4">
    <w:name w:val="heading 2"/>
    <w:qFormat/>
    <w:basedOn w:val="para3"/>
    <w:next w:val="para0"/>
    <w:pPr>
      <w:outlineLvl w:val="1"/>
    </w:pPr>
    <w:rPr>
      <w:sz w:val="32"/>
      <w:szCs w:val="32"/>
    </w:rPr>
    <w:key w:val="1074"/>
  </w:style>
  <w:style w:type="paragraph" w:styleId="para5">
    <w:name w:val="heading 3"/>
    <w:qFormat/>
    <w:basedOn w:val="para4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Содержимое таблицы"/>
    <w:qFormat/>
    <w:basedOn w:val="para0"/>
    <w:pPr>
      <w:spacing w:after="0" w:line="240" w:lineRule="auto"/>
      <w:suppressAutoHyphens/>
      <w:hyphenationLines w:val="0"/>
      <w:suppressLineNumbers/>
      <w:widowControl w:val="0"/>
    </w:pPr>
    <w:rPr>
      <w:rFonts w:ascii="Liberation Serif" w:hAnsi="Liberation Serif" w:eastAsia="Noto Serif CJK SC" w:cs="Lohit Devanagari"/>
      <w:kern w:val="1"/>
      <w:sz w:val="24"/>
      <w:szCs w:val="24"/>
      <w:lang w:eastAsia="zh-cn" w:bidi="hi-in"/>
    </w:rPr>
  </w:style>
  <w:style w:type="paragraph" w:styleId="para2">
    <w:name w:val="List Paragraph"/>
    <w:qFormat/>
    <w:basedOn w:val="para0"/>
    <w:pPr>
      <w:ind w:left="720"/>
      <w:spacing w:line="259" w:lineRule="auto"/>
      <w:contextualSpacing/>
    </w:pPr>
  </w:style>
  <w:style w:type="paragraph" w:styleId="para3">
    <w:name w:val="heading 1"/>
    <w:qFormat/>
    <w:basedOn w:val="para0"/>
    <w:next w:val="para0"/>
    <w:pPr>
      <w:spacing w:before="240" w:after="60" w:line="240" w:lineRule="auto"/>
      <w:keepNext/>
      <w:outlineLvl w:val="0"/>
      <w:keepLines/>
      <w:widowControl w:val="0"/>
    </w:pPr>
    <w:rPr>
      <w:rFonts w:ascii="Arial" w:hAnsi="Arial" w:eastAsia="SimSun" w:cs="Arial"/>
      <w:b/>
      <w:bCs/>
      <w:kern w:val="1"/>
      <w:sz w:val="36"/>
      <w:szCs w:val="36"/>
      <w:lang w:eastAsia="zh-cn"/>
    </w:rPr>
    <w:key w:val="1073"/>
  </w:style>
  <w:style w:type="paragraph" w:styleId="para4">
    <w:name w:val="heading 2"/>
    <w:qFormat/>
    <w:basedOn w:val="para3"/>
    <w:next w:val="para0"/>
    <w:pPr>
      <w:outlineLvl w:val="1"/>
    </w:pPr>
    <w:rPr>
      <w:sz w:val="32"/>
      <w:szCs w:val="32"/>
    </w:rPr>
    <w:key w:val="1074"/>
  </w:style>
  <w:style w:type="paragraph" w:styleId="para5">
    <w:name w:val="heading 3"/>
    <w:qFormat/>
    <w:basedOn w:val="para4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vk.com/sukkofest" TargetMode="External"/><Relationship Id="rId9" Type="http://schemas.openxmlformats.org/officeDocument/2006/relationships/hyperlink" Target="https://iframeab-pre9606.intickets.ru/event/70317540/" TargetMode="External"/><Relationship Id="rId10" Type="http://schemas.openxmlformats.org/officeDocument/2006/relationships/hyperlink" Target="mailto:sukkofest@yandex.ru" TargetMode="External"/><Relationship Id="rId11" Type="http://schemas.openxmlformats.org/officeDocument/2006/relationships/hyperlink" Target="https://vk.com/sukkofest." TargetMode="External"/><Relationship Id="rId12" Type="http://schemas.openxmlformats.org/officeDocument/2006/relationships/hyperlink" Target="https://vk.me/join/B0odaggq2ElkVmQfN1Fc15Qu/0hFMyoyFzU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/>
  <cp:revision>5</cp:revision>
  <dcterms:created xsi:type="dcterms:W3CDTF">2026-02-17T12:16:00Z</dcterms:created>
  <dcterms:modified xsi:type="dcterms:W3CDTF">2026-02-20T10:49:27Z</dcterms:modified>
</cp:coreProperties>
</file>