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E0" w:rsidRPr="00856CE0" w:rsidRDefault="00856CE0" w:rsidP="00856CE0">
      <w:pPr>
        <w:shd w:val="clear" w:color="auto" w:fill="FFFFFF"/>
        <w:spacing w:after="0" w:line="240" w:lineRule="auto"/>
        <w:ind w:firstLine="568"/>
        <w:jc w:val="center"/>
        <w:rPr>
          <w:rFonts w:ascii="Arial" w:eastAsia="Times New Roman" w:hAnsi="Arial" w:cs="Arial"/>
          <w:b/>
          <w:color w:val="C00000"/>
          <w:sz w:val="36"/>
          <w:szCs w:val="36"/>
          <w:lang w:eastAsia="ru-RU"/>
        </w:rPr>
      </w:pPr>
      <w:r w:rsidRPr="00856CE0">
        <w:rPr>
          <w:rFonts w:ascii="Times New Roman" w:eastAsia="Times New Roman" w:hAnsi="Times New Roman" w:cs="Times New Roman"/>
          <w:b/>
          <w:bCs/>
          <w:color w:val="C00000"/>
          <w:sz w:val="36"/>
          <w:szCs w:val="36"/>
          <w:lang w:eastAsia="ru-RU"/>
        </w:rPr>
        <w:t>Родителям о профилактике зависимого поведения</w:t>
      </w:r>
      <w:r w:rsidRPr="0093261C">
        <w:rPr>
          <w:rFonts w:ascii="Times New Roman" w:eastAsia="Times New Roman" w:hAnsi="Times New Roman" w:cs="Times New Roman"/>
          <w:b/>
          <w:bCs/>
          <w:color w:val="C00000"/>
          <w:sz w:val="36"/>
          <w:szCs w:val="36"/>
          <w:lang w:eastAsia="ru-RU"/>
        </w:rPr>
        <w:t xml:space="preserve"> подростков</w:t>
      </w:r>
      <w:r w:rsidRPr="00856CE0">
        <w:rPr>
          <w:rFonts w:ascii="Times New Roman" w:eastAsia="Times New Roman" w:hAnsi="Times New Roman" w:cs="Times New Roman"/>
          <w:b/>
          <w:bCs/>
          <w:color w:val="C00000"/>
          <w:sz w:val="36"/>
          <w:szCs w:val="36"/>
          <w:lang w:eastAsia="ru-RU"/>
        </w:rPr>
        <w:t>.</w:t>
      </w:r>
    </w:p>
    <w:p w:rsidR="00856CE0" w:rsidRDefault="00856CE0" w:rsidP="00856CE0">
      <w:pPr>
        <w:shd w:val="clear" w:color="auto" w:fill="FFFFFF"/>
        <w:spacing w:after="0" w:line="240" w:lineRule="auto"/>
        <w:ind w:left="4253"/>
        <w:jc w:val="right"/>
        <w:rPr>
          <w:rFonts w:ascii="Times New Roman" w:eastAsia="Times New Roman" w:hAnsi="Times New Roman" w:cs="Times New Roman"/>
          <w:b/>
          <w:i/>
          <w:iCs/>
          <w:color w:val="4F81BD" w:themeColor="accent1"/>
          <w:sz w:val="28"/>
          <w:szCs w:val="28"/>
          <w:lang w:eastAsia="ru-RU"/>
        </w:rPr>
      </w:pPr>
    </w:p>
    <w:p w:rsidR="00856CE0" w:rsidRPr="00856CE0" w:rsidRDefault="00856CE0" w:rsidP="00856CE0">
      <w:pPr>
        <w:shd w:val="clear" w:color="auto" w:fill="FFFFFF"/>
        <w:spacing w:after="0" w:line="240" w:lineRule="auto"/>
        <w:ind w:left="4253"/>
        <w:jc w:val="right"/>
        <w:rPr>
          <w:rFonts w:ascii="Arial" w:eastAsia="Times New Roman" w:hAnsi="Arial" w:cs="Arial"/>
          <w:b/>
          <w:color w:val="4F81BD" w:themeColor="accent1"/>
          <w:lang w:eastAsia="ru-RU"/>
        </w:rPr>
      </w:pPr>
      <w:r w:rsidRPr="00856CE0">
        <w:rPr>
          <w:rFonts w:ascii="Times New Roman" w:eastAsia="Times New Roman" w:hAnsi="Times New Roman" w:cs="Times New Roman"/>
          <w:b/>
          <w:i/>
          <w:iCs/>
          <w:color w:val="4F81BD" w:themeColor="accent1"/>
          <w:sz w:val="28"/>
          <w:szCs w:val="28"/>
          <w:lang w:eastAsia="ru-RU"/>
        </w:rPr>
        <w:t>Все, чем может помочь один человек другому, - это раскрыть перед ним правдиво и с любовью существование альтернативы.</w:t>
      </w:r>
    </w:p>
    <w:p w:rsidR="00856CE0" w:rsidRPr="00856CE0" w:rsidRDefault="00856CE0" w:rsidP="00856CE0">
      <w:pPr>
        <w:shd w:val="clear" w:color="auto" w:fill="FFFFFF"/>
        <w:spacing w:after="0" w:line="240" w:lineRule="auto"/>
        <w:ind w:left="4820" w:firstLine="568"/>
        <w:jc w:val="right"/>
        <w:rPr>
          <w:rFonts w:ascii="Arial" w:eastAsia="Times New Roman" w:hAnsi="Arial" w:cs="Arial"/>
          <w:b/>
          <w:color w:val="4F81BD" w:themeColor="accent1"/>
          <w:lang w:eastAsia="ru-RU"/>
        </w:rPr>
      </w:pPr>
      <w:r w:rsidRPr="00856CE0">
        <w:rPr>
          <w:rFonts w:ascii="Times New Roman" w:eastAsia="Times New Roman" w:hAnsi="Times New Roman" w:cs="Times New Roman"/>
          <w:b/>
          <w:i/>
          <w:iCs/>
          <w:color w:val="4F81BD" w:themeColor="accent1"/>
          <w:lang w:eastAsia="ru-RU"/>
        </w:rPr>
        <w:t xml:space="preserve">Эрих </w:t>
      </w:r>
      <w:proofErr w:type="spellStart"/>
      <w:r w:rsidRPr="00856CE0">
        <w:rPr>
          <w:rFonts w:ascii="Times New Roman" w:eastAsia="Times New Roman" w:hAnsi="Times New Roman" w:cs="Times New Roman"/>
          <w:b/>
          <w:i/>
          <w:iCs/>
          <w:color w:val="4F81BD" w:themeColor="accent1"/>
          <w:lang w:eastAsia="ru-RU"/>
        </w:rPr>
        <w:t>Фромм</w:t>
      </w:r>
      <w:proofErr w:type="spellEnd"/>
      <w:r w:rsidRPr="00856CE0">
        <w:rPr>
          <w:rFonts w:ascii="Times New Roman" w:eastAsia="Times New Roman" w:hAnsi="Times New Roman" w:cs="Times New Roman"/>
          <w:b/>
          <w:i/>
          <w:iCs/>
          <w:color w:val="4F81BD" w:themeColor="accent1"/>
          <w:lang w:eastAsia="ru-RU"/>
        </w:rPr>
        <w:t xml:space="preserve"> (немецкий социолог</w:t>
      </w:r>
      <w:r w:rsidRPr="00856CE0">
        <w:rPr>
          <w:rFonts w:ascii="Times New Roman" w:eastAsia="Times New Roman" w:hAnsi="Times New Roman" w:cs="Times New Roman"/>
          <w:b/>
          <w:color w:val="4F81BD" w:themeColor="accent1"/>
          <w:lang w:eastAsia="ru-RU"/>
        </w:rPr>
        <w:t>)</w:t>
      </w:r>
    </w:p>
    <w:p w:rsidR="00856CE0" w:rsidRDefault="00856CE0" w:rsidP="00856CE0">
      <w:pPr>
        <w:shd w:val="clear" w:color="auto" w:fill="FFFFFF"/>
        <w:spacing w:after="0"/>
        <w:ind w:firstLine="568"/>
        <w:jc w:val="both"/>
        <w:rPr>
          <w:rFonts w:ascii="Times New Roman" w:eastAsia="Times New Roman" w:hAnsi="Times New Roman" w:cs="Times New Roman"/>
          <w:color w:val="000000"/>
          <w:sz w:val="28"/>
          <w:szCs w:val="28"/>
          <w:lang w:eastAsia="ru-RU"/>
        </w:rPr>
      </w:pPr>
    </w:p>
    <w:p w:rsidR="00856CE0" w:rsidRPr="00856CE0" w:rsidRDefault="00856CE0" w:rsidP="00856CE0">
      <w:pPr>
        <w:shd w:val="clear" w:color="auto" w:fill="FFFFFF"/>
        <w:spacing w:after="0"/>
        <w:ind w:firstLine="568"/>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 </w:t>
      </w:r>
      <w:r w:rsidRPr="00856CE0">
        <w:rPr>
          <w:rFonts w:ascii="Times New Roman" w:eastAsia="Times New Roman" w:hAnsi="Times New Roman" w:cs="Times New Roman"/>
          <w:color w:val="000000"/>
          <w:sz w:val="28"/>
          <w:szCs w:val="28"/>
          <w:shd w:val="clear" w:color="auto" w:fill="FFFFFF"/>
          <w:lang w:eastAsia="ru-RU"/>
        </w:rPr>
        <w:t xml:space="preserve">Проблема зависимого поведения в современном мире оказалась едва ли не самой трудноразрешимой из всех стоящих перед человечеством. Особенно эта проблема затрагивает молодёжь. В погоне за новыми, яркими ощущениями или в попытках противостоять воздействию повседневного стресса </w:t>
      </w:r>
      <w:r>
        <w:rPr>
          <w:rFonts w:ascii="Times New Roman" w:eastAsia="Times New Roman" w:hAnsi="Times New Roman" w:cs="Times New Roman"/>
          <w:color w:val="000000"/>
          <w:sz w:val="28"/>
          <w:szCs w:val="28"/>
          <w:shd w:val="clear" w:color="auto" w:fill="FFFFFF"/>
          <w:lang w:eastAsia="ru-RU"/>
        </w:rPr>
        <w:t>молодые люди</w:t>
      </w:r>
      <w:r w:rsidRPr="00856CE0">
        <w:rPr>
          <w:rFonts w:ascii="Times New Roman" w:eastAsia="Times New Roman" w:hAnsi="Times New Roman" w:cs="Times New Roman"/>
          <w:color w:val="000000"/>
          <w:sz w:val="28"/>
          <w:szCs w:val="28"/>
          <w:shd w:val="clear" w:color="auto" w:fill="FFFFFF"/>
          <w:lang w:eastAsia="ru-RU"/>
        </w:rPr>
        <w:t xml:space="preserve"> часто прибегают к формам поведения, которые могут вызвать зависимость.</w:t>
      </w:r>
    </w:p>
    <w:p w:rsidR="00856CE0" w:rsidRPr="00856CE0" w:rsidRDefault="00856CE0" w:rsidP="00856CE0">
      <w:pPr>
        <w:shd w:val="clear" w:color="auto" w:fill="FFFFFF"/>
        <w:spacing w:after="0"/>
        <w:ind w:firstLine="568"/>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shd w:val="clear" w:color="auto" w:fill="FFFFFF"/>
          <w:lang w:eastAsia="ru-RU"/>
        </w:rPr>
        <w:t>Зависимость для таких личностей </w:t>
      </w:r>
      <w:r w:rsidRPr="00856CE0">
        <w:rPr>
          <w:rFonts w:ascii="Times New Roman" w:eastAsia="Times New Roman" w:hAnsi="Times New Roman" w:cs="Times New Roman"/>
          <w:color w:val="000000"/>
          <w:sz w:val="28"/>
          <w:szCs w:val="28"/>
          <w:lang w:eastAsia="ru-RU"/>
        </w:rPr>
        <w:t>– это </w:t>
      </w:r>
      <w:r w:rsidRPr="00856CE0">
        <w:rPr>
          <w:rFonts w:ascii="Times New Roman" w:eastAsia="Times New Roman" w:hAnsi="Times New Roman" w:cs="Times New Roman"/>
          <w:color w:val="000000"/>
          <w:sz w:val="28"/>
          <w:szCs w:val="28"/>
          <w:shd w:val="clear" w:color="auto" w:fill="FFFFFF"/>
          <w:lang w:eastAsia="ru-RU"/>
        </w:rPr>
        <w:t>способ приспособления к сложным для него условиям действительности, то «пространство», которое позволяет «отдохнуть», «порадоваться» и опять вернуться (если получится) к реальной жизни. Табак, алкоголь, наркотики, курительные смеси, азартные и компьютерные игры, чрезмерная еда приходят «на помощь», изменяя состояние без особых усилий</w:t>
      </w:r>
      <w:r>
        <w:rPr>
          <w:rFonts w:ascii="Times New Roman" w:eastAsia="Times New Roman" w:hAnsi="Times New Roman" w:cs="Times New Roman"/>
          <w:color w:val="000000"/>
          <w:sz w:val="28"/>
          <w:szCs w:val="28"/>
          <w:shd w:val="clear" w:color="auto" w:fill="FFFFFF"/>
          <w:lang w:eastAsia="ru-RU"/>
        </w:rPr>
        <w:t>.</w:t>
      </w:r>
    </w:p>
    <w:p w:rsidR="00856CE0" w:rsidRPr="00856CE0" w:rsidRDefault="00856CE0" w:rsidP="00856CE0">
      <w:pPr>
        <w:shd w:val="clear" w:color="auto" w:fill="FFFFFF"/>
        <w:spacing w:after="0"/>
        <w:ind w:firstLine="568"/>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В одной современной притче говорится о том, что при решении проблемы необходимо искать её причину.</w:t>
      </w:r>
    </w:p>
    <w:p w:rsidR="00856CE0" w:rsidRPr="00856CE0" w:rsidRDefault="00856CE0" w:rsidP="00856CE0">
      <w:pPr>
        <w:shd w:val="clear" w:color="auto" w:fill="FFFFFF"/>
        <w:spacing w:after="0"/>
        <w:ind w:firstLine="568"/>
        <w:jc w:val="both"/>
        <w:rPr>
          <w:rFonts w:ascii="Arial" w:eastAsia="Times New Roman" w:hAnsi="Arial" w:cs="Arial"/>
          <w:b/>
          <w:color w:val="0070C0"/>
          <w:lang w:eastAsia="ru-RU"/>
        </w:rPr>
      </w:pPr>
      <w:r w:rsidRPr="00856CE0">
        <w:rPr>
          <w:rFonts w:ascii="Times New Roman" w:eastAsia="Times New Roman" w:hAnsi="Times New Roman" w:cs="Times New Roman"/>
          <w:b/>
          <w:i/>
          <w:iCs/>
          <w:color w:val="0070C0"/>
          <w:sz w:val="28"/>
          <w:szCs w:val="28"/>
          <w:lang w:eastAsia="ru-RU"/>
        </w:rPr>
        <w:t xml:space="preserve">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на помощь... Но он, </w:t>
      </w:r>
      <w:proofErr w:type="gramStart"/>
      <w:r w:rsidRPr="00856CE0">
        <w:rPr>
          <w:rFonts w:ascii="Times New Roman" w:eastAsia="Times New Roman" w:hAnsi="Times New Roman" w:cs="Times New Roman"/>
          <w:b/>
          <w:i/>
          <w:iCs/>
          <w:color w:val="0070C0"/>
          <w:sz w:val="28"/>
          <w:szCs w:val="28"/>
          <w:lang w:eastAsia="ru-RU"/>
        </w:rPr>
        <w:t>не обращая внимание</w:t>
      </w:r>
      <w:proofErr w:type="gramEnd"/>
      <w:r w:rsidRPr="00856CE0">
        <w:rPr>
          <w:rFonts w:ascii="Times New Roman" w:eastAsia="Times New Roman" w:hAnsi="Times New Roman" w:cs="Times New Roman"/>
          <w:b/>
          <w:i/>
          <w:iCs/>
          <w:color w:val="0070C0"/>
          <w:sz w:val="28"/>
          <w:szCs w:val="28"/>
          <w:lang w:eastAsia="ru-RU"/>
        </w:rPr>
        <w:t xml:space="preserve"> на призывы, ускорил шаги...</w:t>
      </w:r>
    </w:p>
    <w:p w:rsidR="00856CE0" w:rsidRPr="00856CE0" w:rsidRDefault="00E81D6C" w:rsidP="00856CE0">
      <w:pPr>
        <w:shd w:val="clear" w:color="auto" w:fill="FFFFFF"/>
        <w:spacing w:after="0"/>
        <w:ind w:firstLine="568"/>
        <w:jc w:val="both"/>
        <w:rPr>
          <w:rFonts w:ascii="Arial" w:eastAsia="Times New Roman" w:hAnsi="Arial" w:cs="Arial"/>
          <w:b/>
          <w:color w:val="0070C0"/>
          <w:lang w:eastAsia="ru-RU"/>
        </w:rPr>
      </w:pPr>
      <w:r>
        <w:rPr>
          <w:rFonts w:ascii="Times New Roman" w:eastAsia="Times New Roman" w:hAnsi="Times New Roman" w:cs="Times New Roman"/>
          <w:b/>
          <w:i/>
          <w:iCs/>
          <w:color w:val="0070C0"/>
          <w:sz w:val="28"/>
          <w:szCs w:val="28"/>
          <w:lang w:eastAsia="ru-RU"/>
        </w:rPr>
        <w:t>«</w:t>
      </w:r>
      <w:r w:rsidR="00856CE0" w:rsidRPr="00856CE0">
        <w:rPr>
          <w:rFonts w:ascii="Times New Roman" w:eastAsia="Times New Roman" w:hAnsi="Times New Roman" w:cs="Times New Roman"/>
          <w:b/>
          <w:i/>
          <w:iCs/>
          <w:color w:val="0070C0"/>
          <w:sz w:val="28"/>
          <w:szCs w:val="28"/>
          <w:lang w:eastAsia="ru-RU"/>
        </w:rPr>
        <w:t>Разве тебе безразлична судьба детей?</w:t>
      </w:r>
      <w:r>
        <w:rPr>
          <w:rFonts w:ascii="Times New Roman" w:eastAsia="Times New Roman" w:hAnsi="Times New Roman" w:cs="Times New Roman"/>
          <w:b/>
          <w:i/>
          <w:iCs/>
          <w:color w:val="0070C0"/>
          <w:sz w:val="28"/>
          <w:szCs w:val="28"/>
          <w:lang w:eastAsia="ru-RU"/>
        </w:rPr>
        <w:t>»</w:t>
      </w:r>
      <w:r w:rsidR="00856CE0" w:rsidRPr="00856CE0">
        <w:rPr>
          <w:rFonts w:ascii="Times New Roman" w:eastAsia="Times New Roman" w:hAnsi="Times New Roman" w:cs="Times New Roman"/>
          <w:b/>
          <w:i/>
          <w:iCs/>
          <w:color w:val="0070C0"/>
          <w:sz w:val="28"/>
          <w:szCs w:val="28"/>
          <w:lang w:eastAsia="ru-RU"/>
        </w:rPr>
        <w:t xml:space="preserve"> - спросили спасатели.</w:t>
      </w:r>
    </w:p>
    <w:p w:rsidR="00856CE0" w:rsidRPr="00856CE0" w:rsidRDefault="00856CE0" w:rsidP="00856CE0">
      <w:pPr>
        <w:shd w:val="clear" w:color="auto" w:fill="FFFFFF"/>
        <w:spacing w:after="0"/>
        <w:ind w:firstLine="568"/>
        <w:jc w:val="both"/>
        <w:rPr>
          <w:rFonts w:ascii="Arial" w:eastAsia="Times New Roman" w:hAnsi="Arial" w:cs="Arial"/>
          <w:b/>
          <w:color w:val="0070C0"/>
          <w:lang w:eastAsia="ru-RU"/>
        </w:rPr>
      </w:pPr>
      <w:r w:rsidRPr="00856CE0">
        <w:rPr>
          <w:rFonts w:ascii="Times New Roman" w:eastAsia="Times New Roman" w:hAnsi="Times New Roman" w:cs="Times New Roman"/>
          <w:b/>
          <w:i/>
          <w:iCs/>
          <w:color w:val="0070C0"/>
          <w:sz w:val="28"/>
          <w:szCs w:val="28"/>
          <w:lang w:eastAsia="ru-RU"/>
        </w:rPr>
        <w:t xml:space="preserve">Третий путник им ответил: </w:t>
      </w:r>
      <w:r w:rsidR="00E81D6C">
        <w:rPr>
          <w:rFonts w:ascii="Times New Roman" w:eastAsia="Times New Roman" w:hAnsi="Times New Roman" w:cs="Times New Roman"/>
          <w:b/>
          <w:i/>
          <w:iCs/>
          <w:color w:val="0070C0"/>
          <w:sz w:val="28"/>
          <w:szCs w:val="28"/>
          <w:lang w:eastAsia="ru-RU"/>
        </w:rPr>
        <w:t>«</w:t>
      </w:r>
      <w:r w:rsidRPr="00856CE0">
        <w:rPr>
          <w:rFonts w:ascii="Times New Roman" w:eastAsia="Times New Roman" w:hAnsi="Times New Roman" w:cs="Times New Roman"/>
          <w:b/>
          <w:i/>
          <w:iCs/>
          <w:color w:val="0070C0"/>
          <w:sz w:val="28"/>
          <w:szCs w:val="28"/>
          <w:lang w:eastAsia="ru-RU"/>
        </w:rPr>
        <w:t>Я вижу, что вы вдвоем пока справляетесь. Я добегу до поворота, узнаю, почему дети попадают в реку, и постараюсь это</w:t>
      </w:r>
      <w:r w:rsidRPr="00856CE0">
        <w:rPr>
          <w:rFonts w:ascii="Times New Roman" w:eastAsia="Times New Roman" w:hAnsi="Times New Roman" w:cs="Times New Roman"/>
          <w:b/>
          <w:bCs/>
          <w:i/>
          <w:iCs/>
          <w:color w:val="0070C0"/>
          <w:sz w:val="28"/>
          <w:szCs w:val="28"/>
          <w:lang w:eastAsia="ru-RU"/>
        </w:rPr>
        <w:t> </w:t>
      </w:r>
      <w:r w:rsidRPr="00856CE0">
        <w:rPr>
          <w:rFonts w:ascii="Times New Roman" w:eastAsia="Times New Roman" w:hAnsi="Times New Roman" w:cs="Times New Roman"/>
          <w:b/>
          <w:i/>
          <w:iCs/>
          <w:color w:val="0070C0"/>
          <w:sz w:val="28"/>
          <w:szCs w:val="28"/>
          <w:lang w:eastAsia="ru-RU"/>
        </w:rPr>
        <w:t>предотвратить</w:t>
      </w:r>
      <w:r w:rsidR="00E81D6C">
        <w:rPr>
          <w:rFonts w:ascii="Times New Roman" w:eastAsia="Times New Roman" w:hAnsi="Times New Roman" w:cs="Times New Roman"/>
          <w:b/>
          <w:i/>
          <w:iCs/>
          <w:color w:val="0070C0"/>
          <w:sz w:val="28"/>
          <w:szCs w:val="28"/>
          <w:lang w:eastAsia="ru-RU"/>
        </w:rPr>
        <w:t>»</w:t>
      </w:r>
      <w:r w:rsidRPr="00856CE0">
        <w:rPr>
          <w:rFonts w:ascii="Times New Roman" w:eastAsia="Times New Roman" w:hAnsi="Times New Roman" w:cs="Times New Roman"/>
          <w:b/>
          <w:i/>
          <w:iCs/>
          <w:color w:val="0070C0"/>
          <w:sz w:val="28"/>
          <w:szCs w:val="28"/>
          <w:lang w:eastAsia="ru-RU"/>
        </w:rPr>
        <w:t>.</w:t>
      </w:r>
    </w:p>
    <w:p w:rsidR="00E81D6C" w:rsidRDefault="00856CE0" w:rsidP="00856CE0">
      <w:pPr>
        <w:shd w:val="clear" w:color="auto" w:fill="FFFFFF"/>
        <w:spacing w:after="0"/>
        <w:ind w:firstLine="568"/>
        <w:jc w:val="both"/>
        <w:rPr>
          <w:rFonts w:ascii="Times New Roman" w:eastAsia="Times New Roman" w:hAnsi="Times New Roman" w:cs="Times New Roman"/>
          <w:color w:val="000000"/>
          <w:sz w:val="28"/>
          <w:szCs w:val="28"/>
          <w:lang w:eastAsia="ru-RU"/>
        </w:rPr>
      </w:pPr>
      <w:r w:rsidRPr="00856CE0">
        <w:rPr>
          <w:rFonts w:ascii="Times New Roman" w:eastAsia="Times New Roman" w:hAnsi="Times New Roman" w:cs="Times New Roman"/>
          <w:color w:val="000000"/>
          <w:sz w:val="28"/>
          <w:szCs w:val="28"/>
          <w:lang w:eastAsia="ru-RU"/>
        </w:rPr>
        <w:t>Эта притча иллюстрирует возможные подходы к решению проблемы возникновения зависимостей. Можно спасать тонущих детей, строя лечебницы и реабилитационные центры, воевать с наркодельцами</w:t>
      </w:r>
      <w:bookmarkStart w:id="0" w:name="_GoBack"/>
      <w:bookmarkEnd w:id="0"/>
      <w:r w:rsidRPr="00856CE0">
        <w:rPr>
          <w:rFonts w:ascii="Times New Roman" w:eastAsia="Times New Roman" w:hAnsi="Times New Roman" w:cs="Times New Roman"/>
          <w:color w:val="000000"/>
          <w:sz w:val="28"/>
          <w:szCs w:val="28"/>
          <w:lang w:eastAsia="ru-RU"/>
        </w:rPr>
        <w:t>, запрещать компьютерные игры и т. д.</w:t>
      </w:r>
    </w:p>
    <w:p w:rsidR="00856CE0" w:rsidRPr="00856CE0" w:rsidRDefault="00856CE0" w:rsidP="00856CE0">
      <w:pPr>
        <w:shd w:val="clear" w:color="auto" w:fill="FFFFFF"/>
        <w:spacing w:after="0"/>
        <w:ind w:firstLine="568"/>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 xml:space="preserve">Главную роль в этой проблеме играют родители и педагоги. Их задача </w:t>
      </w:r>
      <w:r w:rsidR="00E81D6C">
        <w:rPr>
          <w:rFonts w:ascii="Times New Roman" w:eastAsia="Times New Roman" w:hAnsi="Times New Roman" w:cs="Times New Roman"/>
          <w:color w:val="000000"/>
          <w:sz w:val="28"/>
          <w:szCs w:val="28"/>
          <w:lang w:eastAsia="ru-RU"/>
        </w:rPr>
        <w:t>–</w:t>
      </w:r>
      <w:r w:rsidRPr="00856CE0">
        <w:rPr>
          <w:rFonts w:ascii="Times New Roman" w:eastAsia="Times New Roman" w:hAnsi="Times New Roman" w:cs="Times New Roman"/>
          <w:color w:val="000000"/>
          <w:sz w:val="28"/>
          <w:szCs w:val="28"/>
          <w:lang w:eastAsia="ru-RU"/>
        </w:rPr>
        <w:t xml:space="preserve"> </w:t>
      </w:r>
      <w:r w:rsidR="00E81D6C">
        <w:rPr>
          <w:rFonts w:ascii="Times New Roman" w:eastAsia="Times New Roman" w:hAnsi="Times New Roman" w:cs="Times New Roman"/>
          <w:color w:val="000000"/>
          <w:sz w:val="28"/>
          <w:szCs w:val="28"/>
          <w:lang w:eastAsia="ru-RU"/>
        </w:rPr>
        <w:t>«</w:t>
      </w:r>
      <w:r w:rsidRPr="00856CE0">
        <w:rPr>
          <w:rFonts w:ascii="Times New Roman" w:eastAsia="Times New Roman" w:hAnsi="Times New Roman" w:cs="Times New Roman"/>
          <w:color w:val="000000"/>
          <w:sz w:val="28"/>
          <w:szCs w:val="28"/>
          <w:lang w:eastAsia="ru-RU"/>
        </w:rPr>
        <w:t>добежать до поворота реки и не дать детям упасть в воду</w:t>
      </w:r>
      <w:r w:rsidR="00E81D6C">
        <w:rPr>
          <w:rFonts w:ascii="Times New Roman" w:eastAsia="Times New Roman" w:hAnsi="Times New Roman" w:cs="Times New Roman"/>
          <w:color w:val="000000"/>
          <w:sz w:val="28"/>
          <w:szCs w:val="28"/>
          <w:lang w:eastAsia="ru-RU"/>
        </w:rPr>
        <w:t>»</w:t>
      </w:r>
      <w:r w:rsidRPr="00856CE0">
        <w:rPr>
          <w:rFonts w:ascii="Times New Roman" w:eastAsia="Times New Roman" w:hAnsi="Times New Roman" w:cs="Times New Roman"/>
          <w:color w:val="000000"/>
          <w:sz w:val="28"/>
          <w:szCs w:val="28"/>
          <w:lang w:eastAsia="ru-RU"/>
        </w:rPr>
        <w:t xml:space="preserve">, то есть заниматься своим делом - профилактикой,  показать, что жизнь прекрасна, многогранна, интересна, увлекательна только тогда, когда главная цель каждого - ориентир на здоровый образ жизни. На этом строится и современная профилактическая работа в </w:t>
      </w:r>
      <w:r>
        <w:rPr>
          <w:rFonts w:ascii="Times New Roman" w:eastAsia="Times New Roman" w:hAnsi="Times New Roman" w:cs="Times New Roman"/>
          <w:color w:val="000000"/>
          <w:sz w:val="28"/>
          <w:szCs w:val="28"/>
          <w:lang w:eastAsia="ru-RU"/>
        </w:rPr>
        <w:t>образовательной организации</w:t>
      </w:r>
      <w:r w:rsidR="0093261C">
        <w:rPr>
          <w:rFonts w:ascii="Times New Roman" w:eastAsia="Times New Roman" w:hAnsi="Times New Roman" w:cs="Times New Roman"/>
          <w:color w:val="000000"/>
          <w:sz w:val="28"/>
          <w:szCs w:val="28"/>
          <w:lang w:eastAsia="ru-RU"/>
        </w:rPr>
        <w:t xml:space="preserve"> </w:t>
      </w:r>
      <w:r w:rsidRPr="00856CE0">
        <w:rPr>
          <w:rFonts w:ascii="Times New Roman" w:eastAsia="Times New Roman" w:hAnsi="Times New Roman" w:cs="Times New Roman"/>
          <w:color w:val="000000"/>
          <w:sz w:val="28"/>
          <w:szCs w:val="28"/>
          <w:lang w:eastAsia="ru-RU"/>
        </w:rPr>
        <w:t xml:space="preserve">– детям больше не рассказывают о различных видах наркотиков, спиртных напитков и табачных изделий, их знакомят с </w:t>
      </w:r>
      <w:r w:rsidRPr="00856CE0">
        <w:rPr>
          <w:rFonts w:ascii="Times New Roman" w:eastAsia="Times New Roman" w:hAnsi="Times New Roman" w:cs="Times New Roman"/>
          <w:color w:val="000000"/>
          <w:sz w:val="28"/>
          <w:szCs w:val="28"/>
          <w:lang w:eastAsia="ru-RU"/>
        </w:rPr>
        <w:lastRenderedPageBreak/>
        <w:t>альтернативным, здоровым образом жизни, включают в интересные и общественно значимые дела.</w:t>
      </w:r>
    </w:p>
    <w:p w:rsidR="00856CE0" w:rsidRPr="00856CE0" w:rsidRDefault="00856CE0" w:rsidP="0093261C">
      <w:pPr>
        <w:shd w:val="clear" w:color="auto" w:fill="FFFFFF"/>
        <w:spacing w:after="0"/>
        <w:ind w:firstLine="568"/>
        <w:jc w:val="center"/>
        <w:rPr>
          <w:rFonts w:ascii="Arial" w:eastAsia="Times New Roman" w:hAnsi="Arial" w:cs="Arial"/>
          <w:color w:val="0070C0"/>
          <w:lang w:eastAsia="ru-RU"/>
        </w:rPr>
      </w:pPr>
      <w:r w:rsidRPr="00856CE0">
        <w:rPr>
          <w:rFonts w:ascii="Times New Roman" w:eastAsia="Times New Roman" w:hAnsi="Times New Roman" w:cs="Times New Roman"/>
          <w:b/>
          <w:bCs/>
          <w:color w:val="0070C0"/>
          <w:sz w:val="28"/>
          <w:szCs w:val="28"/>
          <w:lang w:eastAsia="ru-RU"/>
        </w:rPr>
        <w:t>Простые правила на каждый день для родителей:</w:t>
      </w:r>
    </w:p>
    <w:p w:rsidR="00856CE0" w:rsidRPr="00856CE0" w:rsidRDefault="00856CE0" w:rsidP="0093261C">
      <w:pPr>
        <w:numPr>
          <w:ilvl w:val="0"/>
          <w:numId w:val="3"/>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как можно больше проявляйте осведомлённость в вопросах, интересующих молодежь;</w:t>
      </w:r>
    </w:p>
    <w:p w:rsidR="00856CE0" w:rsidRPr="00856CE0" w:rsidRDefault="00856CE0" w:rsidP="0093261C">
      <w:pPr>
        <w:numPr>
          <w:ilvl w:val="0"/>
          <w:numId w:val="3"/>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не забывайте о чувстве юмора;</w:t>
      </w:r>
    </w:p>
    <w:p w:rsidR="00856CE0" w:rsidRPr="00856CE0" w:rsidRDefault="00856CE0" w:rsidP="0093261C">
      <w:pPr>
        <w:numPr>
          <w:ilvl w:val="0"/>
          <w:numId w:val="3"/>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гоните из жизни скуку, иначе она выгонит детей из дома;</w:t>
      </w:r>
    </w:p>
    <w:p w:rsidR="00856CE0" w:rsidRPr="00856CE0" w:rsidRDefault="00856CE0" w:rsidP="0093261C">
      <w:pPr>
        <w:numPr>
          <w:ilvl w:val="0"/>
          <w:numId w:val="3"/>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не срывайте на детях плохое настроение, свои служебные и прочие неприятности;</w:t>
      </w:r>
    </w:p>
    <w:p w:rsidR="00856CE0" w:rsidRPr="00856CE0" w:rsidRDefault="00856CE0" w:rsidP="0093261C">
      <w:pPr>
        <w:numPr>
          <w:ilvl w:val="0"/>
          <w:numId w:val="3"/>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не забывайте, что праздники украшают жизнь и делают ваши отношения с ребенком еще ближе;</w:t>
      </w:r>
    </w:p>
    <w:p w:rsidR="00856CE0" w:rsidRPr="00856CE0" w:rsidRDefault="00856CE0" w:rsidP="0093261C">
      <w:pPr>
        <w:numPr>
          <w:ilvl w:val="0"/>
          <w:numId w:val="3"/>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организуйте семейные походы в лес, в театр, кино, просто прогулки по городу и т.д.,</w:t>
      </w:r>
    </w:p>
    <w:p w:rsidR="00856CE0" w:rsidRPr="00856CE0" w:rsidRDefault="00856CE0" w:rsidP="0093261C">
      <w:pPr>
        <w:numPr>
          <w:ilvl w:val="0"/>
          <w:numId w:val="3"/>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попытайтесь обратить внимание ребенка на свои увлечения и проявите интерес к его занятиям;</w:t>
      </w:r>
    </w:p>
    <w:p w:rsidR="00856CE0" w:rsidRPr="00856CE0" w:rsidRDefault="00856CE0" w:rsidP="0093261C">
      <w:pPr>
        <w:numPr>
          <w:ilvl w:val="0"/>
          <w:numId w:val="3"/>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естественно, поиск доверительных отношений не предполагает насаждения атмосферы попустительства, вседозволенности и панибратства.</w:t>
      </w:r>
    </w:p>
    <w:p w:rsidR="00856CE0" w:rsidRPr="00856CE0" w:rsidRDefault="00856CE0" w:rsidP="0093261C">
      <w:pPr>
        <w:shd w:val="clear" w:color="auto" w:fill="FFFFFF"/>
        <w:spacing w:after="0"/>
        <w:ind w:firstLine="568"/>
        <w:jc w:val="center"/>
        <w:rPr>
          <w:rFonts w:ascii="Arial" w:eastAsia="Times New Roman" w:hAnsi="Arial" w:cs="Arial"/>
          <w:color w:val="0070C0"/>
          <w:lang w:eastAsia="ru-RU"/>
        </w:rPr>
      </w:pPr>
      <w:r w:rsidRPr="00856CE0">
        <w:rPr>
          <w:rFonts w:ascii="Times New Roman" w:eastAsia="Times New Roman" w:hAnsi="Times New Roman" w:cs="Times New Roman"/>
          <w:b/>
          <w:bCs/>
          <w:i/>
          <w:iCs/>
          <w:color w:val="0070C0"/>
          <w:sz w:val="28"/>
          <w:szCs w:val="28"/>
          <w:lang w:eastAsia="ru-RU"/>
        </w:rPr>
        <w:t>Если Вы заинтересованы во взаимодействии, то Вы:</w:t>
      </w:r>
    </w:p>
    <w:p w:rsidR="00856CE0" w:rsidRPr="00856CE0" w:rsidRDefault="00856CE0" w:rsidP="0093261C">
      <w:pPr>
        <w:numPr>
          <w:ilvl w:val="0"/>
          <w:numId w:val="4"/>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признаете сложность проблем, с которыми сталкивается ребенок;</w:t>
      </w:r>
    </w:p>
    <w:p w:rsidR="00856CE0" w:rsidRPr="00856CE0" w:rsidRDefault="00856CE0" w:rsidP="0093261C">
      <w:pPr>
        <w:numPr>
          <w:ilvl w:val="0"/>
          <w:numId w:val="4"/>
        </w:numPr>
        <w:shd w:val="clear" w:color="auto" w:fill="FFFFFF"/>
        <w:spacing w:before="30" w:after="3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уделяете большое внимание его достижениям, а не промахам;</w:t>
      </w:r>
    </w:p>
    <w:p w:rsidR="00856CE0" w:rsidRPr="00856CE0" w:rsidRDefault="00856CE0" w:rsidP="0093261C">
      <w:pPr>
        <w:numPr>
          <w:ilvl w:val="0"/>
          <w:numId w:val="4"/>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помогаете ему сформировать позитивное представление о себе, для этого чаще говорите ему о том, что вам нравится в его характере, например, смелость, общительность, скромность...;</w:t>
      </w:r>
    </w:p>
    <w:p w:rsidR="00856CE0" w:rsidRPr="00856CE0" w:rsidRDefault="00856CE0" w:rsidP="0093261C">
      <w:pPr>
        <w:numPr>
          <w:ilvl w:val="0"/>
          <w:numId w:val="4"/>
        </w:numPr>
        <w:shd w:val="clear" w:color="auto" w:fill="FFFFFF"/>
        <w:spacing w:before="30" w:after="3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говоря об ошибке, стараетесь показать ее ценность, как попытки;</w:t>
      </w:r>
    </w:p>
    <w:p w:rsidR="00856CE0" w:rsidRPr="00856CE0" w:rsidRDefault="00856CE0" w:rsidP="0093261C">
      <w:pPr>
        <w:numPr>
          <w:ilvl w:val="0"/>
          <w:numId w:val="4"/>
        </w:numPr>
        <w:shd w:val="clear" w:color="auto" w:fill="FFFFFF"/>
        <w:spacing w:before="30" w:after="3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говоря о результатах, избегаете сравнений с другими;</w:t>
      </w:r>
    </w:p>
    <w:p w:rsidR="00856CE0" w:rsidRPr="00856CE0" w:rsidRDefault="00856CE0" w:rsidP="0093261C">
      <w:pPr>
        <w:numPr>
          <w:ilvl w:val="0"/>
          <w:numId w:val="4"/>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Вы способны откровенно говорить с ребенком о жизни и смерти, дружбе и предательстве, об отношениях мужчины и женщины;</w:t>
      </w:r>
    </w:p>
    <w:p w:rsidR="00856CE0" w:rsidRPr="00856CE0" w:rsidRDefault="00856CE0" w:rsidP="0093261C">
      <w:pPr>
        <w:numPr>
          <w:ilvl w:val="0"/>
          <w:numId w:val="4"/>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готовы поделиться собственным опытом взросления, рассказать о своих тогдашних чувствах, мечтах, идеалах, даже если сегодня они кажутся вам смешными и ошибочными;</w:t>
      </w:r>
    </w:p>
    <w:p w:rsidR="00856CE0" w:rsidRPr="00856CE0" w:rsidRDefault="00856CE0" w:rsidP="0093261C">
      <w:pPr>
        <w:numPr>
          <w:ilvl w:val="0"/>
          <w:numId w:val="4"/>
        </w:numPr>
        <w:shd w:val="clear" w:color="auto" w:fill="FFFFFF"/>
        <w:tabs>
          <w:tab w:val="clear" w:pos="720"/>
          <w:tab w:val="num" w:pos="0"/>
        </w:tabs>
        <w:spacing w:before="30" w:after="30"/>
        <w:ind w:left="0" w:firstLine="360"/>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вы разносторонний человек, у вас есть друзья, хобби, иные интересы, помимо заботы о хлебе насущном, у вас есть иная шкала ценности растущей личности, чем отметки ученика в дневнике.</w:t>
      </w:r>
    </w:p>
    <w:p w:rsidR="00856CE0" w:rsidRPr="00856CE0" w:rsidRDefault="00856CE0" w:rsidP="00856CE0">
      <w:pPr>
        <w:shd w:val="clear" w:color="auto" w:fill="FFFFFF"/>
        <w:spacing w:after="0"/>
        <w:ind w:firstLine="568"/>
        <w:jc w:val="both"/>
        <w:rPr>
          <w:rFonts w:ascii="Arial" w:eastAsia="Times New Roman" w:hAnsi="Arial" w:cs="Arial"/>
          <w:color w:val="000000"/>
          <w:lang w:eastAsia="ru-RU"/>
        </w:rPr>
      </w:pPr>
      <w:r w:rsidRPr="00856CE0">
        <w:rPr>
          <w:rFonts w:ascii="Times New Roman" w:eastAsia="Times New Roman" w:hAnsi="Times New Roman" w:cs="Times New Roman"/>
          <w:color w:val="000000"/>
          <w:sz w:val="28"/>
          <w:szCs w:val="28"/>
          <w:lang w:eastAsia="ru-RU"/>
        </w:rPr>
        <w:t>Мы не можем, оберегая детей от невзгод жизни, поместить их под стеклянный купол. Но мы можем и должны позаботиться о том, что их окружает. Можем создать свою маленькую и очень добрую вселенную в семье, в своем доме. Пусть хотя бы здесь их окружает позитив и атмосфера безопасности.</w:t>
      </w:r>
    </w:p>
    <w:p w:rsidR="006B2F1B" w:rsidRPr="0093261C" w:rsidRDefault="0093261C" w:rsidP="0093261C">
      <w:pPr>
        <w:jc w:val="right"/>
        <w:rPr>
          <w:rFonts w:ascii="Times New Roman" w:hAnsi="Times New Roman" w:cs="Times New Roman"/>
          <w:b/>
          <w:sz w:val="20"/>
          <w:szCs w:val="20"/>
        </w:rPr>
      </w:pPr>
      <w:r>
        <w:rPr>
          <w:rFonts w:ascii="Times New Roman" w:hAnsi="Times New Roman" w:cs="Times New Roman"/>
          <w:b/>
          <w:sz w:val="20"/>
          <w:szCs w:val="20"/>
        </w:rPr>
        <w:t>Товкань О.В., педагог-психолог</w:t>
      </w:r>
    </w:p>
    <w:sectPr w:rsidR="006B2F1B" w:rsidRPr="0093261C" w:rsidSect="00856CE0">
      <w:pgSz w:w="11906" w:h="16838"/>
      <w:pgMar w:top="993" w:right="991" w:bottom="851" w:left="993" w:header="708" w:footer="708" w:gutter="0"/>
      <w:pgBorders w:offsetFrom="page">
        <w:top w:val="pencils" w:sz="18" w:space="24" w:color="auto"/>
        <w:left w:val="pencils" w:sz="18" w:space="24" w:color="auto"/>
        <w:bottom w:val="pencils" w:sz="18" w:space="24" w:color="auto"/>
        <w:right w:val="pencil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E0B30"/>
    <w:multiLevelType w:val="multilevel"/>
    <w:tmpl w:val="BFEE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F74DD3"/>
    <w:multiLevelType w:val="multilevel"/>
    <w:tmpl w:val="DF0ED9EC"/>
    <w:lvl w:ilvl="0">
      <w:start w:val="1"/>
      <w:numFmt w:val="bullet"/>
      <w:lvlText w:val=""/>
      <w:lvlJc w:val="left"/>
      <w:pPr>
        <w:tabs>
          <w:tab w:val="num" w:pos="720"/>
        </w:tabs>
        <w:ind w:left="720" w:hanging="360"/>
      </w:pPr>
      <w:rPr>
        <w:rFonts w:ascii="Wingdings" w:hAnsi="Wingdings" w:hint="default"/>
        <w:b/>
        <w:color w:val="0070C0"/>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118D2"/>
    <w:multiLevelType w:val="multilevel"/>
    <w:tmpl w:val="E47E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793C55"/>
    <w:multiLevelType w:val="multilevel"/>
    <w:tmpl w:val="0E484DB2"/>
    <w:lvl w:ilvl="0">
      <w:start w:val="1"/>
      <w:numFmt w:val="bullet"/>
      <w:lvlText w:val=""/>
      <w:lvlJc w:val="left"/>
      <w:pPr>
        <w:tabs>
          <w:tab w:val="num" w:pos="720"/>
        </w:tabs>
        <w:ind w:left="720" w:hanging="360"/>
      </w:pPr>
      <w:rPr>
        <w:rFonts w:ascii="Wingdings" w:hAnsi="Wingdings" w:hint="default"/>
        <w:b/>
        <w:color w:val="0070C0"/>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ABB"/>
    <w:rsid w:val="00337ABB"/>
    <w:rsid w:val="006B2F1B"/>
    <w:rsid w:val="00856CE0"/>
    <w:rsid w:val="0093261C"/>
    <w:rsid w:val="00E81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2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2024-02-09T08:16:00Z</dcterms:created>
  <dcterms:modified xsi:type="dcterms:W3CDTF">2024-02-09T08:41:00Z</dcterms:modified>
</cp:coreProperties>
</file>