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F2" w:rsidRPr="00FC21F2" w:rsidRDefault="00FC21F2" w:rsidP="00FC21F2">
      <w:pPr>
        <w:jc w:val="center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FC21F2">
        <w:rPr>
          <w:rFonts w:ascii="Times New Roman" w:hAnsi="Times New Roman" w:cs="Times New Roman"/>
          <w:bCs/>
          <w:kern w:val="24"/>
          <w:sz w:val="24"/>
          <w:szCs w:val="24"/>
        </w:rPr>
        <w:t>Государственное бюджетное профессиональное  образовательное учреждение «Светлоградский педагогический колледж»</w:t>
      </w:r>
    </w:p>
    <w:p w:rsidR="00FC21F2" w:rsidRDefault="00FC21F2" w:rsidP="00FC21F2">
      <w:pPr>
        <w:jc w:val="center"/>
        <w:rPr>
          <w:rFonts w:ascii="Times New Roman" w:hAnsi="Times New Roman" w:cs="Times New Roman"/>
          <w:b/>
          <w:bCs/>
          <w:color w:val="C00000"/>
          <w:kern w:val="24"/>
          <w:sz w:val="44"/>
          <w:szCs w:val="44"/>
        </w:rPr>
      </w:pPr>
    </w:p>
    <w:p w:rsidR="002A62C9" w:rsidRPr="00FC21F2" w:rsidRDefault="00FC21F2" w:rsidP="00FC21F2">
      <w:pPr>
        <w:jc w:val="center"/>
        <w:rPr>
          <w:rFonts w:ascii="Times New Roman" w:hAnsi="Times New Roman" w:cs="Times New Roman"/>
          <w:b/>
          <w:bCs/>
          <w:color w:val="C00000"/>
          <w:kern w:val="24"/>
          <w:sz w:val="44"/>
          <w:szCs w:val="44"/>
        </w:rPr>
      </w:pPr>
      <w:r w:rsidRPr="00FC21F2">
        <w:rPr>
          <w:rFonts w:ascii="Times New Roman" w:hAnsi="Times New Roman" w:cs="Times New Roman"/>
          <w:b/>
          <w:bCs/>
          <w:color w:val="C00000"/>
          <w:kern w:val="24"/>
          <w:sz w:val="44"/>
          <w:szCs w:val="44"/>
        </w:rPr>
        <w:t>«Профилактика буллинга</w:t>
      </w:r>
      <w:r w:rsidRPr="00FC21F2">
        <w:rPr>
          <w:rFonts w:ascii="Times New Roman" w:hAnsi="Times New Roman" w:cs="Times New Roman"/>
          <w:b/>
          <w:bCs/>
          <w:color w:val="C00000"/>
          <w:kern w:val="24"/>
          <w:sz w:val="44"/>
          <w:szCs w:val="44"/>
        </w:rPr>
        <w:br/>
        <w:t xml:space="preserve"> в образовательной организации»</w:t>
      </w:r>
    </w:p>
    <w:p w:rsidR="00FC21F2" w:rsidRDefault="00FC21F2" w:rsidP="00FC21F2">
      <w:pPr>
        <w:jc w:val="center"/>
      </w:pPr>
      <w:r>
        <w:rPr>
          <w:noProof/>
          <w:lang w:eastAsia="ru-RU"/>
        </w:rPr>
        <w:drawing>
          <wp:inline distT="0" distB="0" distL="0" distR="0" wp14:anchorId="4E21AAE7" wp14:editId="3951DF37">
            <wp:extent cx="4404850" cy="27432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99" cy="27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C100C" w:rsidRDefault="005C100C" w:rsidP="005C10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C100C">
        <w:rPr>
          <w:rFonts w:ascii="Times New Roman" w:hAnsi="Times New Roman" w:cs="Times New Roman"/>
          <w:sz w:val="24"/>
          <w:szCs w:val="24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Товкань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</w:t>
      </w:r>
    </w:p>
    <w:p w:rsidR="00FC21F2" w:rsidRPr="005C100C" w:rsidRDefault="005C100C" w:rsidP="005C10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педагог-психолог</w:t>
      </w:r>
    </w:p>
    <w:p w:rsidR="005C100C" w:rsidRDefault="005C100C" w:rsidP="00FC21F2"/>
    <w:p w:rsidR="005C100C" w:rsidRDefault="005C100C" w:rsidP="00FC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21F2" w:rsidRDefault="00FC21F2" w:rsidP="00FC21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Светлоград, 2024г.</w:t>
      </w:r>
    </w:p>
    <w:p w:rsidR="00FC21F2" w:rsidRDefault="00FC21F2" w:rsidP="00FC21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1F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C21F2" w:rsidRDefault="00FC21F2" w:rsidP="00FC21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5A4" w:rsidRPr="005C100C" w:rsidRDefault="005C100C" w:rsidP="00A715A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C100C">
        <w:rPr>
          <w:rFonts w:ascii="Times New Roman" w:hAnsi="Times New Roman" w:cs="Times New Roman"/>
          <w:sz w:val="28"/>
          <w:szCs w:val="28"/>
        </w:rPr>
        <w:t>сновные понятия (</w:t>
      </w:r>
      <w:proofErr w:type="spellStart"/>
      <w:r w:rsidRPr="005C100C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5C10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00C">
        <w:rPr>
          <w:rFonts w:ascii="Times New Roman" w:hAnsi="Times New Roman" w:cs="Times New Roman"/>
          <w:sz w:val="28"/>
          <w:szCs w:val="28"/>
        </w:rPr>
        <w:t>моббинг</w:t>
      </w:r>
      <w:proofErr w:type="spellEnd"/>
      <w:r w:rsidRPr="005C10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00C">
        <w:rPr>
          <w:rFonts w:ascii="Times New Roman" w:hAnsi="Times New Roman" w:cs="Times New Roman"/>
          <w:sz w:val="28"/>
          <w:szCs w:val="28"/>
        </w:rPr>
        <w:t>кибербуллинг</w:t>
      </w:r>
      <w:proofErr w:type="spellEnd"/>
      <w:r w:rsidRPr="005C100C">
        <w:rPr>
          <w:rFonts w:ascii="Times New Roman" w:hAnsi="Times New Roman" w:cs="Times New Roman"/>
          <w:sz w:val="28"/>
          <w:szCs w:val="28"/>
        </w:rPr>
        <w:t>).</w:t>
      </w:r>
    </w:p>
    <w:p w:rsidR="00FC21F2" w:rsidRDefault="005C100C" w:rsidP="005C100C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</w:t>
      </w:r>
      <w:r w:rsidRPr="005C1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лавные компоненты определения буллинга…………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...</w:t>
      </w:r>
      <w:r w:rsidRPr="005C1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5C10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C100C" w:rsidRPr="005C100C" w:rsidRDefault="005C100C" w:rsidP="005C100C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15A4" w:rsidRPr="005C100C" w:rsidRDefault="005C100C" w:rsidP="005C100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В</w:t>
      </w:r>
      <w:r w:rsidRPr="005C100C">
        <w:rPr>
          <w:rFonts w:ascii="Times New Roman" w:eastAsia="Calibri" w:hAnsi="Times New Roman" w:cs="Times New Roman"/>
          <w:bCs/>
          <w:kern w:val="24"/>
          <w:sz w:val="28"/>
          <w:szCs w:val="28"/>
        </w:rPr>
        <w:t>иды насилия……………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………………………………</w:t>
      </w:r>
      <w:r w:rsidRPr="005C100C">
        <w:rPr>
          <w:rFonts w:ascii="Times New Roman" w:eastAsia="Calibri" w:hAnsi="Times New Roman" w:cs="Times New Roman"/>
          <w:bCs/>
          <w:kern w:val="24"/>
          <w:sz w:val="28"/>
          <w:szCs w:val="28"/>
        </w:rPr>
        <w:t>….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4</w:t>
      </w:r>
    </w:p>
    <w:p w:rsidR="005C100C" w:rsidRDefault="005C100C" w:rsidP="00A715A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1F2" w:rsidRPr="005C100C" w:rsidRDefault="005C100C" w:rsidP="00A715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C100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 подростков в процессе травли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………………………5</w:t>
      </w:r>
    </w:p>
    <w:p w:rsidR="00FC21F2" w:rsidRPr="005C100C" w:rsidRDefault="00FC21F2" w:rsidP="00FC21F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15A4" w:rsidRPr="005C100C" w:rsidRDefault="005C100C" w:rsidP="005C100C">
      <w:pPr>
        <w:shd w:val="clear" w:color="auto" w:fill="FFFFFF"/>
        <w:spacing w:after="15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C100C">
        <w:rPr>
          <w:rFonts w:ascii="Times New Roman" w:hAnsi="Times New Roman" w:cs="Times New Roman"/>
          <w:sz w:val="28"/>
          <w:szCs w:val="28"/>
        </w:rPr>
        <w:t>оследствия буллинга</w:t>
      </w:r>
      <w:r>
        <w:rPr>
          <w:rFonts w:ascii="Times New Roman" w:hAnsi="Times New Roman" w:cs="Times New Roman"/>
          <w:sz w:val="28"/>
          <w:szCs w:val="28"/>
        </w:rPr>
        <w:t>…………………………………….11</w:t>
      </w:r>
    </w:p>
    <w:p w:rsidR="005C100C" w:rsidRDefault="005C100C" w:rsidP="00A715A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00C" w:rsidRDefault="005C100C" w:rsidP="005C100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C1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лгоритм работы в случае выявления травли </w:t>
      </w:r>
    </w:p>
    <w:p w:rsidR="005C100C" w:rsidRDefault="005C100C" w:rsidP="005C100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сверстников (буллинга) </w:t>
      </w:r>
      <w:proofErr w:type="gramStart"/>
      <w:r w:rsidRPr="005C10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C1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21F2" w:rsidRPr="005C100C" w:rsidRDefault="005C100C" w:rsidP="005C100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</w:t>
      </w:r>
      <w:r w:rsidRPr="005C10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……………………………12</w:t>
      </w:r>
    </w:p>
    <w:p w:rsidR="00FC21F2" w:rsidRPr="005C100C" w:rsidRDefault="00FC21F2" w:rsidP="00FC21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21F2" w:rsidRPr="005C100C" w:rsidRDefault="00FC21F2" w:rsidP="00FC21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21F2" w:rsidRDefault="00FC21F2" w:rsidP="00FC21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21F2" w:rsidRDefault="00FC21F2" w:rsidP="00FC21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4D3" w:rsidRDefault="00EA64D3" w:rsidP="00EA64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00C" w:rsidRDefault="005C100C" w:rsidP="00EA64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00C" w:rsidRDefault="005C100C" w:rsidP="00EA64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00C" w:rsidRDefault="005C100C" w:rsidP="00EA64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4D3" w:rsidRDefault="00A715A4" w:rsidP="00EA64D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A64D3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ОСНОВНЫЕ ПОНЯТИЯ</w:t>
      </w:r>
    </w:p>
    <w:p w:rsidR="00EA64D3" w:rsidRDefault="00EA64D3" w:rsidP="00EA64D3">
      <w:pPr>
        <w:rPr>
          <w:rFonts w:ascii="Times New Roman" w:eastAsia="Calibri" w:hAnsi="Times New Roman" w:cs="Times New Roman"/>
          <w:b/>
          <w:bCs/>
          <w:color w:val="C00000"/>
          <w:kern w:val="24"/>
          <w:sz w:val="28"/>
          <w:szCs w:val="28"/>
        </w:rPr>
        <w:sectPr w:rsidR="00EA64D3" w:rsidSect="00FC21F2">
          <w:footerReference w:type="default" r:id="rId8"/>
          <w:footerReference w:type="first" r:id="rId9"/>
          <w:pgSz w:w="8419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A64D3" w:rsidRDefault="00EA64D3" w:rsidP="00EA64D3">
      <w:pPr>
        <w:rPr>
          <w:rFonts w:ascii="Times New Roman" w:eastAsia="Calibri" w:hAnsi="Times New Roman" w:cs="Times New Roman"/>
          <w:b/>
          <w:bCs/>
          <w:color w:val="C00000"/>
          <w:kern w:val="24"/>
          <w:sz w:val="28"/>
          <w:szCs w:val="28"/>
        </w:rPr>
      </w:pPr>
      <w:r w:rsidRPr="00EA64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C15909" wp14:editId="3581766D">
            <wp:extent cx="2115185" cy="17132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4D3" w:rsidRPr="00EA64D3" w:rsidRDefault="00EA64D3" w:rsidP="00EA64D3">
      <w:pPr>
        <w:jc w:val="both"/>
        <w:rPr>
          <w:rFonts w:ascii="Times New Roman" w:hAnsi="Times New Roman" w:cs="Times New Roman"/>
          <w:sz w:val="28"/>
          <w:szCs w:val="28"/>
        </w:rPr>
      </w:pPr>
      <w:r w:rsidRPr="00EA64D3">
        <w:rPr>
          <w:rFonts w:ascii="Times New Roman" w:eastAsia="Calibri" w:hAnsi="Times New Roman" w:cs="Times New Roman"/>
          <w:b/>
          <w:bCs/>
          <w:color w:val="C00000"/>
          <w:kern w:val="24"/>
          <w:sz w:val="28"/>
          <w:szCs w:val="28"/>
        </w:rPr>
        <w:lastRenderedPageBreak/>
        <w:t xml:space="preserve"> </w:t>
      </w:r>
      <w:proofErr w:type="spellStart"/>
      <w:r w:rsidRPr="00EA64D3">
        <w:rPr>
          <w:rFonts w:ascii="Times New Roman" w:eastAsia="Calibri" w:hAnsi="Times New Roman" w:cs="Times New Roman"/>
          <w:b/>
          <w:bCs/>
          <w:color w:val="C00000"/>
          <w:kern w:val="24"/>
          <w:sz w:val="28"/>
          <w:szCs w:val="28"/>
        </w:rPr>
        <w:t>Буллинг</w:t>
      </w:r>
      <w:proofErr w:type="spellEnd"/>
      <w:r w:rsidRPr="00EA64D3">
        <w:rPr>
          <w:rFonts w:ascii="Times New Roman" w:eastAsia="Calibri" w:hAnsi="Times New Roman" w:cs="Times New Roman"/>
          <w:b/>
          <w:bCs/>
          <w:color w:val="C00000"/>
          <w:kern w:val="24"/>
          <w:sz w:val="28"/>
          <w:szCs w:val="28"/>
        </w:rPr>
        <w:t xml:space="preserve"> (травля) –</w:t>
      </w:r>
      <w:r w:rsidRPr="00EA64D3">
        <w:rPr>
          <w:rFonts w:ascii="Times New Roman" w:eastAsia="Calibri" w:hAnsi="Times New Roman" w:cs="Times New Roman"/>
          <w:color w:val="C00000"/>
          <w:kern w:val="24"/>
          <w:sz w:val="28"/>
          <w:szCs w:val="28"/>
        </w:rPr>
        <w:t xml:space="preserve"> </w:t>
      </w:r>
      <w:r w:rsidRPr="00EA64D3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многократное психологическое давление на человека, жертва которого испытывает постоянный стресс. Травля одного человека другим.</w:t>
      </w:r>
    </w:p>
    <w:p w:rsidR="00EA64D3" w:rsidRDefault="00EA64D3" w:rsidP="00EA64D3">
      <w:pPr>
        <w:rPr>
          <w:rFonts w:ascii="Times New Roman" w:hAnsi="Times New Roman" w:cs="Times New Roman"/>
          <w:sz w:val="32"/>
          <w:szCs w:val="32"/>
        </w:rPr>
        <w:sectPr w:rsidR="00EA64D3" w:rsidSect="00EA64D3">
          <w:type w:val="continuous"/>
          <w:pgSz w:w="8419" w:h="11906" w:orient="landscape"/>
          <w:pgMar w:top="720" w:right="720" w:bottom="720" w:left="720" w:header="709" w:footer="709" w:gutter="0"/>
          <w:cols w:num="2" w:space="197"/>
          <w:titlePg/>
          <w:docGrid w:linePitch="360"/>
        </w:sectPr>
      </w:pPr>
    </w:p>
    <w:p w:rsidR="00EA64D3" w:rsidRDefault="00EA64D3" w:rsidP="00EA64D3">
      <w:pPr>
        <w:rPr>
          <w:rFonts w:ascii="Times New Roman" w:hAnsi="Times New Roman" w:cs="Times New Roman"/>
          <w:sz w:val="32"/>
          <w:szCs w:val="32"/>
        </w:rPr>
      </w:pPr>
      <w:r w:rsidRPr="00EA64D3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lastRenderedPageBreak/>
        <w:t>Проявляется во всех возрастных и социальных группах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.</w:t>
      </w:r>
    </w:p>
    <w:p w:rsidR="00EA64D3" w:rsidRDefault="00EA64D3" w:rsidP="00EA64D3">
      <w:pPr>
        <w:pStyle w:val="a5"/>
        <w:spacing w:before="77" w:beforeAutospacing="0" w:after="0" w:afterAutospacing="0"/>
        <w:jc w:val="both"/>
        <w:rPr>
          <w:rFonts w:eastAsia="Calibri"/>
          <w:b/>
          <w:bCs/>
          <w:color w:val="C00000"/>
          <w:kern w:val="24"/>
          <w:sz w:val="28"/>
          <w:szCs w:val="28"/>
        </w:rPr>
        <w:sectPr w:rsidR="00EA64D3" w:rsidSect="00EA64D3">
          <w:type w:val="continuous"/>
          <w:pgSz w:w="8419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A64D3" w:rsidRDefault="00EA64D3" w:rsidP="00EA64D3">
      <w:pPr>
        <w:pStyle w:val="a5"/>
        <w:spacing w:before="77" w:beforeAutospacing="0" w:after="0" w:afterAutospacing="0"/>
        <w:jc w:val="both"/>
        <w:rPr>
          <w:rFonts w:eastAsia="Calibri"/>
          <w:color w:val="000000"/>
          <w:kern w:val="24"/>
          <w:sz w:val="28"/>
          <w:szCs w:val="28"/>
        </w:rPr>
      </w:pPr>
      <w:proofErr w:type="spellStart"/>
      <w:r w:rsidRPr="00FC21F2">
        <w:rPr>
          <w:rFonts w:eastAsia="Calibri"/>
          <w:b/>
          <w:bCs/>
          <w:color w:val="C00000"/>
          <w:kern w:val="24"/>
          <w:sz w:val="28"/>
          <w:szCs w:val="28"/>
        </w:rPr>
        <w:lastRenderedPageBreak/>
        <w:t>Мо́ббинг</w:t>
      </w:r>
      <w:proofErr w:type="spellEnd"/>
      <w:r w:rsidRPr="00FC21F2">
        <w:rPr>
          <w:rFonts w:eastAsia="Calibri"/>
          <w:color w:val="C00000"/>
          <w:kern w:val="24"/>
          <w:sz w:val="28"/>
          <w:szCs w:val="28"/>
        </w:rPr>
        <w:t xml:space="preserve"> - </w:t>
      </w:r>
      <w:r w:rsidRPr="00FC21F2">
        <w:rPr>
          <w:rFonts w:eastAsia="Calibri"/>
          <w:color w:val="000000"/>
          <w:kern w:val="24"/>
          <w:sz w:val="28"/>
          <w:szCs w:val="28"/>
        </w:rPr>
        <w:t>форма психологического насилия над отдельным человеком со стороны группы в любом контексте, например, группе сверстников.</w:t>
      </w:r>
    </w:p>
    <w:p w:rsidR="00EA64D3" w:rsidRDefault="00EA64D3" w:rsidP="00EA64D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A64D3" w:rsidRDefault="00EA64D3" w:rsidP="00EA64D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E26142">
            <wp:extent cx="1979271" cy="1557908"/>
            <wp:effectExtent l="0" t="0" r="254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87" cy="15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4D3" w:rsidRDefault="00EA64D3" w:rsidP="00EA64D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A64D3" w:rsidRDefault="00EA64D3" w:rsidP="00EA64D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F8FE358">
            <wp:extent cx="2170430" cy="1444625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4D3" w:rsidRPr="00FC21F2" w:rsidRDefault="00EA64D3" w:rsidP="00EA64D3">
      <w:pPr>
        <w:pStyle w:val="a5"/>
        <w:spacing w:before="77" w:beforeAutospacing="0" w:after="0" w:afterAutospacing="0"/>
        <w:jc w:val="both"/>
        <w:rPr>
          <w:rFonts w:eastAsia="Calibri"/>
          <w:b/>
          <w:bCs/>
          <w:color w:val="C00000"/>
          <w:kern w:val="24"/>
          <w:sz w:val="28"/>
          <w:szCs w:val="28"/>
        </w:rPr>
      </w:pPr>
      <w:proofErr w:type="spellStart"/>
      <w:r w:rsidRPr="00FC21F2">
        <w:rPr>
          <w:rFonts w:eastAsia="Calibri"/>
          <w:b/>
          <w:bCs/>
          <w:color w:val="C00000"/>
          <w:kern w:val="24"/>
          <w:sz w:val="28"/>
          <w:szCs w:val="28"/>
        </w:rPr>
        <w:t>Кибербуллинг</w:t>
      </w:r>
      <w:proofErr w:type="spellEnd"/>
      <w:r w:rsidRPr="00FC21F2">
        <w:rPr>
          <w:rFonts w:eastAsia="Calibri"/>
          <w:b/>
          <w:bCs/>
          <w:color w:val="C00000"/>
          <w:kern w:val="24"/>
          <w:sz w:val="28"/>
          <w:szCs w:val="28"/>
        </w:rPr>
        <w:t xml:space="preserve"> –</w:t>
      </w:r>
      <w:r w:rsidRPr="00FC21F2">
        <w:rPr>
          <w:rFonts w:eastAsia="Calibri"/>
          <w:color w:val="000000"/>
          <w:kern w:val="24"/>
          <w:sz w:val="28"/>
          <w:szCs w:val="28"/>
        </w:rPr>
        <w:t xml:space="preserve"> это проявление насилия в цифровом пространстве. Такая травля может происходить в социальных сетях, </w:t>
      </w:r>
      <w:proofErr w:type="spellStart"/>
      <w:r w:rsidRPr="00FC21F2">
        <w:rPr>
          <w:rFonts w:eastAsia="Calibri"/>
          <w:color w:val="000000"/>
          <w:kern w:val="24"/>
          <w:sz w:val="28"/>
          <w:szCs w:val="28"/>
        </w:rPr>
        <w:t>мессенджерах</w:t>
      </w:r>
      <w:proofErr w:type="spellEnd"/>
      <w:r w:rsidRPr="00FC21F2">
        <w:rPr>
          <w:rFonts w:eastAsia="Calibri"/>
          <w:color w:val="000000"/>
          <w:kern w:val="24"/>
          <w:sz w:val="28"/>
          <w:szCs w:val="28"/>
        </w:rPr>
        <w:t>, форумах и чатах, на игровых платформах.</w:t>
      </w:r>
    </w:p>
    <w:p w:rsidR="00FC21F2" w:rsidRPr="00EA64D3" w:rsidRDefault="00FC21F2" w:rsidP="00EA64D3">
      <w:pPr>
        <w:rPr>
          <w:rFonts w:ascii="Times New Roman" w:hAnsi="Times New Roman" w:cs="Times New Roman"/>
          <w:sz w:val="32"/>
          <w:szCs w:val="32"/>
        </w:rPr>
        <w:sectPr w:rsidR="00FC21F2" w:rsidRPr="00EA64D3" w:rsidSect="00EA64D3">
          <w:type w:val="continuous"/>
          <w:pgSz w:w="8419" w:h="11906" w:orient="landscape"/>
          <w:pgMar w:top="720" w:right="720" w:bottom="720" w:left="720" w:header="709" w:footer="709" w:gutter="0"/>
          <w:cols w:num="2" w:space="197"/>
          <w:titlePg/>
          <w:docGrid w:linePitch="360"/>
        </w:sectPr>
      </w:pPr>
    </w:p>
    <w:p w:rsidR="00FC21F2" w:rsidRDefault="00FC21F2" w:rsidP="00FC21F2">
      <w:pPr>
        <w:pStyle w:val="a5"/>
        <w:spacing w:before="77" w:beforeAutospacing="0" w:after="0" w:afterAutospacing="0"/>
        <w:jc w:val="both"/>
        <w:rPr>
          <w:rFonts w:eastAsia="Calibri"/>
          <w:b/>
          <w:bCs/>
          <w:color w:val="000000"/>
          <w:kern w:val="24"/>
          <w:sz w:val="28"/>
          <w:szCs w:val="28"/>
        </w:rPr>
        <w:sectPr w:rsidR="00FC21F2" w:rsidSect="00FC21F2">
          <w:type w:val="continuous"/>
          <w:pgSz w:w="8419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A64D3" w:rsidRPr="00EA64D3" w:rsidRDefault="00EA64D3" w:rsidP="00A276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A64D3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lastRenderedPageBreak/>
        <w:t>Главные компоненты определения буллинга:</w:t>
      </w:r>
    </w:p>
    <w:p w:rsidR="00EA64D3" w:rsidRPr="00EA64D3" w:rsidRDefault="00EA64D3" w:rsidP="00A715A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4D3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агрессивное и негативное поведение.</w:t>
      </w:r>
    </w:p>
    <w:p w:rsidR="00EA64D3" w:rsidRPr="00EA64D3" w:rsidRDefault="00EA64D3" w:rsidP="00A715A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4D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Оно осуществляется регулярно.</w:t>
      </w:r>
    </w:p>
    <w:p w:rsidR="00EA64D3" w:rsidRPr="00EA64D3" w:rsidRDefault="00EA64D3" w:rsidP="00A715A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4D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Дисбаланс власти и силы.</w:t>
      </w:r>
    </w:p>
    <w:p w:rsidR="00EA64D3" w:rsidRPr="00EA64D3" w:rsidRDefault="00EA64D3" w:rsidP="00A715A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4D3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поведение является умышленным.</w:t>
      </w:r>
    </w:p>
    <w:p w:rsidR="00A715A4" w:rsidRDefault="00A715A4" w:rsidP="00A715A4">
      <w:pPr>
        <w:pStyle w:val="a5"/>
        <w:spacing w:before="77" w:beforeAutospacing="0" w:after="0" w:afterAutospacing="0"/>
        <w:jc w:val="center"/>
        <w:rPr>
          <w:rFonts w:eastAsia="Calibri"/>
          <w:b/>
          <w:bCs/>
          <w:color w:val="C00000"/>
          <w:kern w:val="24"/>
          <w:sz w:val="28"/>
          <w:szCs w:val="28"/>
        </w:rPr>
      </w:pPr>
    </w:p>
    <w:p w:rsidR="00A715A4" w:rsidRDefault="00A715A4" w:rsidP="00A715A4">
      <w:pPr>
        <w:pStyle w:val="a5"/>
        <w:spacing w:before="77" w:beforeAutospacing="0" w:after="0" w:afterAutospacing="0"/>
        <w:jc w:val="center"/>
        <w:rPr>
          <w:rFonts w:eastAsia="Calibri"/>
          <w:b/>
          <w:bCs/>
          <w:color w:val="C00000"/>
          <w:kern w:val="24"/>
          <w:sz w:val="28"/>
          <w:szCs w:val="28"/>
        </w:rPr>
      </w:pPr>
      <w:r w:rsidRPr="00EA64D3">
        <w:rPr>
          <w:rFonts w:eastAsia="Calibri"/>
          <w:b/>
          <w:bCs/>
          <w:color w:val="C00000"/>
          <w:kern w:val="24"/>
          <w:sz w:val="28"/>
          <w:szCs w:val="28"/>
        </w:rPr>
        <w:t>ВИДЫ НАСИЛИЯ</w:t>
      </w:r>
    </w:p>
    <w:p w:rsidR="00EA64D3" w:rsidRDefault="00A715A4" w:rsidP="00A715A4">
      <w:pPr>
        <w:pStyle w:val="a5"/>
        <w:spacing w:before="77" w:beforeAutospacing="0" w:after="0" w:afterAutospacing="0"/>
        <w:jc w:val="center"/>
        <w:rPr>
          <w:rFonts w:ascii="Calibri" w:eastAsia="Calibri" w:hAnsi="Calibri"/>
          <w:color w:val="000000"/>
          <w:kern w:val="24"/>
          <w:sz w:val="28"/>
          <w:szCs w:val="28"/>
        </w:rPr>
        <w:sectPr w:rsidR="00EA64D3" w:rsidSect="00EA64D3">
          <w:type w:val="continuous"/>
          <w:pgSz w:w="8419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EA64D3">
        <w:rPr>
          <w:rFonts w:ascii="Calibri" w:eastAsia="Calibri" w:hAnsi="Calibri"/>
          <w:color w:val="000000"/>
          <w:kern w:val="24"/>
          <w:sz w:val="28"/>
          <w:szCs w:val="28"/>
        </w:rPr>
        <w:br/>
      </w:r>
    </w:p>
    <w:tbl>
      <w:tblPr>
        <w:tblW w:w="720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4961"/>
      </w:tblGrid>
      <w:tr w:rsidR="00EA64D3" w:rsidRPr="00006FCD" w:rsidTr="00EA64D3"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4D3" w:rsidRPr="00EA64D3" w:rsidRDefault="00EA64D3" w:rsidP="0043585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EA64D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Физическое насилие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4D3" w:rsidRPr="00EA64D3" w:rsidRDefault="00EA64D3" w:rsidP="0043585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избиение, побои, толчки, шлепки, удары, подзатыльники, </w:t>
            </w:r>
            <w:proofErr w:type="gramStart"/>
            <w:r w:rsidRPr="00EA6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пинки</w:t>
            </w:r>
            <w:proofErr w:type="gramEnd"/>
          </w:p>
        </w:tc>
      </w:tr>
      <w:tr w:rsidR="00EA64D3" w:rsidRPr="00006FCD" w:rsidTr="00EA64D3"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4D3" w:rsidRPr="00EA64D3" w:rsidRDefault="00EA64D3" w:rsidP="0043585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EA64D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Эмоциональное насилие (психологическое)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4D3" w:rsidRPr="00EA64D3" w:rsidRDefault="00EA64D3" w:rsidP="0043585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Угрозы, насмешки, присвоение обидных кличек, бесконечные замечания, критика, необъективные оценки со стороны педагогов, высмеивание, оскорбление, унижение обучающегося в присутствие других детей, принуждение делать что-то, чего ребенок делать не хочет. Дискриминация, Нецензурная брань. Умышленное доведение человека до стресса, срыва.</w:t>
            </w:r>
          </w:p>
        </w:tc>
      </w:tr>
      <w:tr w:rsidR="00EA64D3" w:rsidRPr="00006FCD" w:rsidTr="00EA64D3"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4D3" w:rsidRPr="00EA64D3" w:rsidRDefault="00EA64D3" w:rsidP="0043585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EA64D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Сексуальное насилие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4D3" w:rsidRPr="00EA64D3" w:rsidRDefault="00EA64D3" w:rsidP="0043585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Сексуальное насилие, или совращение – использование ребенка (мальчика или девочки) взрослым (учителем), или другим ребенком для удовлетворения сексуальных потребностей, или для получения выгоды.</w:t>
            </w:r>
          </w:p>
        </w:tc>
      </w:tr>
      <w:tr w:rsidR="00EA64D3" w:rsidRPr="00006FCD" w:rsidTr="00EA64D3"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4D3" w:rsidRPr="00EA64D3" w:rsidRDefault="00EA64D3" w:rsidP="0043585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EA64D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Экономическое насилие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4D3" w:rsidRPr="00EA64D3" w:rsidRDefault="00EA64D3" w:rsidP="0043585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Порча и отнятие личных вещей. Вымогательство. Отбирание денег. Повреждение имущества.</w:t>
            </w:r>
          </w:p>
        </w:tc>
      </w:tr>
    </w:tbl>
    <w:p w:rsidR="00A715A4" w:rsidRDefault="00A715A4" w:rsidP="00A71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A64D3" w:rsidRDefault="00A715A4" w:rsidP="00EA64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A64D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РОЛИ ПОДРОСТКОВ В ПРОЦЕССЕ ТРАВЛИ:</w:t>
      </w:r>
    </w:p>
    <w:p w:rsidR="00A715A4" w:rsidRPr="00EA64D3" w:rsidRDefault="00A715A4" w:rsidP="00EA64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A64D3" w:rsidRPr="00BB73A6" w:rsidRDefault="00EA64D3" w:rsidP="00A715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A234D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sym w:font="Symbol" w:char="F02D"/>
      </w:r>
      <w:r w:rsidRPr="00DA234D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агрессор (</w:t>
      </w:r>
      <w:proofErr w:type="spell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буллер</w:t>
      </w:r>
      <w:proofErr w:type="spell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преследователь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жертва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свидетель (наблюдатель, зритель)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защитник</w:t>
      </w:r>
    </w:p>
    <w:p w:rsidR="00EA64D3" w:rsidRDefault="00EA64D3" w:rsidP="00EA64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715A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АГРЕССОР (</w:t>
      </w:r>
      <w:proofErr w:type="spellStart"/>
      <w:r w:rsidRPr="00A715A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буллер</w:t>
      </w:r>
      <w:proofErr w:type="spellEnd"/>
      <w:r w:rsidRPr="00A715A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)</w:t>
      </w:r>
      <w:r w:rsidRPr="00A715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(лидирующий, нападающий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подростковом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коллективе).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Агрессорами чаще всего выступают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которые: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уверенны в том, что добиться своих целей можно посредством господства и подчинения;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умеют сочувствовать своим жертвам;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физически сильные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легко возбудимые</w:t>
      </w:r>
      <w:proofErr w:type="gram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очень импульсивные;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проявляют 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резкое</w:t>
      </w:r>
      <w:proofErr w:type="gram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даже агрессивное поведение;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самоутверждаются</w:t>
      </w:r>
      <w:proofErr w:type="spell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 счет слабой, безответной жертвы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стремятся быть в центре внимания, претендуют на роль лидера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группе сверстников;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высокомерны, делят всех на "своих" и "чужих" (что является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результатом соответствующего семейного воспитания);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максималисты, не желающие идти на компромиссы;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 слабым самоконтролем, которые не научились брать на себя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ответственность за свое поведение;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не обученные другим, лучшим способам поведения, т.е.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невоспитанные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 семей, в которых у родителей отмечается негативное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отношение к жизни;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 властных и авторитарных семей;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 конфликтных семей;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низкой устойчивостью к стрессу;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низкой успеваемостью</w:t>
      </w:r>
    </w:p>
    <w:p w:rsidR="00EA64D3" w:rsidRPr="00EA64D3" w:rsidRDefault="00EA64D3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A64D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Для </w:t>
      </w:r>
      <w:proofErr w:type="spellStart"/>
      <w:r w:rsidRPr="00EA64D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буллеров</w:t>
      </w:r>
      <w:proofErr w:type="spellEnd"/>
      <w:r w:rsidRPr="00EA64D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характерны: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импульсивность;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раздражительность;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эмоциональная неустойчивость;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завышенная самооценка;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враждебность (агрессивность);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отсутствие коммуникативных навыков при 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внешнем</w:t>
      </w:r>
      <w:proofErr w:type="gram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соблюдением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общепринятых норм и правил;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склонность ко лжи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A64D3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715A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ПРЕСЛЕДОВАТЕЛИ –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те, кто присоединяется к </w:t>
      </w:r>
      <w:proofErr w:type="spell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буллеру</w:t>
      </w:r>
      <w:proofErr w:type="spell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с которыми </w:t>
      </w:r>
      <w:proofErr w:type="spell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буллер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осуществляет свою агрессию.</w:t>
      </w:r>
    </w:p>
    <w:p w:rsidR="00EA64D3" w:rsidRPr="00EA64D3" w:rsidRDefault="00EA64D3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A64D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Преследователями становятся: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несамостоятельные,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легко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поддающиеся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влиянию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окружающих,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безынициативные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которые всегда стремятся следовать правилам, неким стандартам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(очень прилежные и законопослушные);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не склонные признавать свою ответственность за происходящее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(чаще всего считают виноватыми других);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часто подверженные жесткому контролю со стороны старших (их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родители очень требовательны и склонны применять физические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наказания);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эгоцентричные</w:t>
      </w:r>
      <w:proofErr w:type="gram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не умеющие ставить себя на место другого (в беседах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часто говорят: «я и не подумал об этом»);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уверенные в себе, очень дорожащие «дружбой», оказанным доверием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 стороны лидеров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группы сверстников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трусливые и озлобленные</w:t>
      </w:r>
      <w:r w:rsidRPr="00B772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A64D3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A64D3" w:rsidRPr="00A715A4" w:rsidRDefault="00EA64D3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715A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ЖЕРТВА </w:t>
      </w:r>
      <w:r w:rsidRPr="00A715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(объект травли)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Практически любой ребенок может стать жертвой буллинга. Например,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подросток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который по каким-то причинам поменял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образовательную организацию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группу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или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отличающийся по любым признакам от других детей (внешность, хорошая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успеваемость, социально-экономическое положение и т.д.). Однако чаще всего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насмешкам и издевательствам со стороны сверстников подвержены дети со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слабой социализацией, низким эмоциональным интеллектом или находящиеся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конфликте с окружающим (внешним) миром. Такие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знают, как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подавать себя в обществе и какой реакции от них ждут люди, а иногда они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даже не осознают, что над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ними смеются, так как не всегда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способны отличить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обычную шутку 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</w:t>
      </w:r>
      <w:proofErr w:type="gram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злой.</w:t>
      </w:r>
    </w:p>
    <w:p w:rsidR="00EA64D3" w:rsidRPr="00D657D2" w:rsidRDefault="00EA64D3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Жертвами буллинга чаще всего становятся:</w:t>
      </w:r>
    </w:p>
    <w:p w:rsidR="00EA64D3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имеющие </w:t>
      </w:r>
      <w:r w:rsidRPr="00BB73A6">
        <w:rPr>
          <w:rFonts w:ascii="Times New Roman" w:hAnsi="Times New Roman" w:cs="Times New Roman"/>
          <w:sz w:val="28"/>
          <w:szCs w:val="28"/>
        </w:rPr>
        <w:t>физические недостатки</w:t>
      </w:r>
      <w:r w:rsidR="00A715A4">
        <w:rPr>
          <w:rFonts w:ascii="Times New Roman" w:hAnsi="Times New Roman" w:cs="Times New Roman"/>
          <w:sz w:val="28"/>
          <w:szCs w:val="28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тревожные, не уверенные в себе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 сниженной самооценкой, с низким самоуважением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чувствительные</w:t>
      </w:r>
      <w:proofErr w:type="gram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мнению окружающих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импульсивным поведением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склонные к частым переживаниям, унынию, депрессии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тихие</w:t>
      </w:r>
      <w:proofErr w:type="gram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слабые, не умеющие за себя постоять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одарённые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вундеркинды, которые не имеют друзе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й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неуспешные в учебе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слишком опекаемые родителями дети.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умеющие общаться дети, имеющие плохие социальные навыки, 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отсутствием опыта жизни в коллективе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дети, не умеющие за себя постоять из-за своей деликатности или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психологических особенностей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новички, пришедшие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группу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где есть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уже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сложившиеся связи между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подростками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роли распределены.</w:t>
      </w:r>
    </w:p>
    <w:p w:rsidR="00EA64D3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A64D3" w:rsidRPr="00A715A4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15A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СВИДЕТЕЛИ</w:t>
      </w:r>
      <w:r w:rsidRPr="00A715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A715A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(поддерживающие — подростки, которые одобряют сторону нападающих, подбадривают их</w:t>
      </w:r>
      <w:r w:rsidR="00D657D2" w:rsidRPr="00A715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1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EA64D3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-</w:t>
      </w:r>
      <w:r w:rsidR="00D657D2" w:rsidRPr="00D657D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наблюдатели -</w:t>
      </w:r>
      <w:r w:rsidRPr="00D657D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которые просто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собираются вокруг и смотрят и / или избегают ситуаций травли, не занимая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ничью сторону; </w:t>
      </w:r>
    </w:p>
    <w:p w:rsidR="00EA64D3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-сочувствующие -</w:t>
      </w:r>
      <w:r w:rsidRPr="00D657D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которые хотят заступиться за жертву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травли, но боятся, поскольку обидчик сильный или лидер).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Наличие большого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числа детей-свидетелей говорит о закреплении формы поведения 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соответствующее поведение в аналогичных ситуациях, что в последующем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станет причиной появления в обществе равнодушных свидетелей агрессии.</w:t>
      </w:r>
    </w:p>
    <w:p w:rsidR="00EA64D3" w:rsidRPr="00BB73A6" w:rsidRDefault="00EA64D3" w:rsidP="005C100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Буллинг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заразителен,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сравнить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социально-заразной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болезнью. Зрители вынуждены выбирать между силой и слабостью (жертвы</w:t>
      </w:r>
      <w:r w:rsidR="005C10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часто выглядят смешно и жалко), и им не очень хочется ассоциироваться 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</w:t>
      </w:r>
      <w:proofErr w:type="gramEnd"/>
      <w:r w:rsidR="005C10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слабыми. Зрители часто не чувствуют личную ответственность, так как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буллинг</w:t>
      </w:r>
      <w:proofErr w:type="spell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провоцирует просто делать, как все.</w:t>
      </w:r>
    </w:p>
    <w:p w:rsidR="00EA64D3" w:rsidRPr="00D657D2" w:rsidRDefault="00EA64D3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Поведение свидетелей буллинга: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</w:t>
      </w:r>
      <w:proofErr w:type="gram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них отмечается страх совершения подобного с тобой, злорадство по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этому поводу («Слава богу, не я»), беспомощность, что не можешь оказать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помощь ближнему, т.е. они боятся последствий.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 Они переживают потребности к бегс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тву от ситуации буллинга, чтобы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быть в неё втянутыми, чтобы она не разрушила их душевный комфорт.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 Они переживают желание присоединиться к травле.</w:t>
      </w:r>
    </w:p>
    <w:p w:rsidR="00EA64D3" w:rsidRPr="00D657D2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Свидетелями буллинга становятся: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боящиеся быть на месте жертвы;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дорожащие своими отношениями с лидером (</w:t>
      </w:r>
      <w:proofErr w:type="spell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буллером</w:t>
      </w:r>
      <w:proofErr w:type="spell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поддающиеся влиянию «сильных» сверстников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группе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</w:t>
      </w:r>
      <w:proofErr w:type="gram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умеющие</w:t>
      </w:r>
      <w:proofErr w:type="gram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сопереживать и сочувствовать другим;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без собственной инициативы;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принимающие травлю за развлечение;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жестоких родителей;</w:t>
      </w: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озлобленные бывшие жертвы, мечтающие взять реванш за свои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унижения.</w:t>
      </w:r>
    </w:p>
    <w:p w:rsidR="00EA64D3" w:rsidRPr="00A715A4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EA64D3" w:rsidRPr="00BB73A6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A715A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ЗАЩИТНИКИ -</w:t>
      </w:r>
      <w:r w:rsidRPr="00A715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которые занимают очевидную позицию против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травли, либо активно противодействуют нападающим и предпринимают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действия для прекращения издевательств, либо успокаивают и поддерживают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жертву).</w:t>
      </w:r>
      <w:proofErr w:type="gramEnd"/>
    </w:p>
    <w:p w:rsidR="00EA64D3" w:rsidRPr="002E68BC" w:rsidRDefault="00EA64D3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Существует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экспериментальное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исследование,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показывающее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позитивную роль в разрешении ситуации травли защитников: при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наличии защитников </w:t>
      </w:r>
      <w:proofErr w:type="spellStart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буллинг</w:t>
      </w:r>
      <w:proofErr w:type="spellEnd"/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заканчивается, не успев начаться. Если же никто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вступается за жертву, то это «становится хорошей почвой для дальнейшей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B73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травли — дает обидчикам все основания покрасоваться, унижая другого.</w:t>
      </w:r>
    </w:p>
    <w:p w:rsidR="00D657D2" w:rsidRDefault="005C100C" w:rsidP="005C100C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CE899" wp14:editId="23F3E3BD">
            <wp:extent cx="4178461" cy="2916245"/>
            <wp:effectExtent l="0" t="0" r="0" b="0"/>
            <wp:docPr id="13" name="Рисунок 13" descr="https://gas-kvas.com/uploads/posts/2023-01/1674044099_gas-kvas-com-p-risunki-na-temu-bulling-v-shkole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4044099_gas-kvas-com-p-risunki-na-temu-bulling-v-shkole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32" cy="29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D2" w:rsidRPr="00D657D2" w:rsidRDefault="00A715A4" w:rsidP="00A715A4">
      <w:pPr>
        <w:shd w:val="clear" w:color="auto" w:fill="FFFFFF"/>
        <w:spacing w:after="15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</w:t>
      </w:r>
      <w:r w:rsidRPr="00D657D2">
        <w:rPr>
          <w:rFonts w:ascii="Times New Roman" w:hAnsi="Times New Roman" w:cs="Times New Roman"/>
          <w:b/>
          <w:color w:val="C00000"/>
          <w:sz w:val="28"/>
          <w:szCs w:val="28"/>
        </w:rPr>
        <w:t>ОСЛЕДСТВИЯ БУЛЛИНГА</w:t>
      </w:r>
    </w:p>
    <w:p w:rsidR="00D657D2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Последствия травли подростка печальны: жестокое обращение деформирует психику подростка и может быть причиной патологических нарушений, возникновения социально-опасных форм поведения насильственного, суицидального и зависимого характера.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Подростки, подвергшиеся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моббингу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думают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вся проблема в них, что они виноваты в том, что с ними так обращаются, и поэтому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комплексуют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657D2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в подростковом возрасте психологические травмы могут обернуться вполне серьезными взрослыми проблемами. Специалисты (психологи, исследователи, ученые) считают, что травля не проходит бесследно для всех ее участников, и ее последствия сказываются почти на протяжении всей жизни человека.</w:t>
      </w:r>
    </w:p>
    <w:p w:rsidR="00D657D2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зачинщиков и преследователей формируются асоциальные черты, они склонны к зависимостям, подвержены чрезмерной тревожности и депрессиям.</w:t>
      </w:r>
    </w:p>
    <w:p w:rsidR="00D657D2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Бывшей «Жертве» тяжело выстраивать отношения с другими людьми, доверять им, свободно вести себя в обществе. Иногда они в дальнейшем сами становятся зачинщиками травли, пытаясь таким образом забыть пережитых унижениях.</w:t>
      </w:r>
    </w:p>
    <w:p w:rsidR="00FC21F2" w:rsidRPr="00D657D2" w:rsidRDefault="00D657D2" w:rsidP="00A2763D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  <w:sectPr w:rsidR="00FC21F2" w:rsidRPr="00D657D2" w:rsidSect="00D657D2">
          <w:type w:val="continuous"/>
          <w:pgSz w:w="8419" w:h="11906" w:orient="landscape"/>
          <w:pgMar w:top="720" w:right="720" w:bottom="142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«Жертвы»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</w:t>
      </w:r>
      <w:r w:rsidR="00A2763D">
        <w:rPr>
          <w:rFonts w:ascii="Times New Roman" w:hAnsi="Times New Roman" w:cs="Times New Roman"/>
          <w:sz w:val="28"/>
          <w:szCs w:val="28"/>
        </w:rPr>
        <w:t>нет-травли</w:t>
      </w:r>
      <w:proofErr w:type="gramEnd"/>
      <w:r w:rsidR="00A2763D">
        <w:rPr>
          <w:rFonts w:ascii="Times New Roman" w:hAnsi="Times New Roman" w:cs="Times New Roman"/>
          <w:sz w:val="28"/>
          <w:szCs w:val="28"/>
        </w:rPr>
        <w:t xml:space="preserve"> теряют уверенность в </w:t>
      </w:r>
      <w:r>
        <w:rPr>
          <w:rFonts w:ascii="Times New Roman" w:hAnsi="Times New Roman" w:cs="Times New Roman"/>
          <w:sz w:val="28"/>
          <w:szCs w:val="28"/>
        </w:rPr>
        <w:t>себе, что может привести к разной тяжести психическим отклонениям, а также психосоматическим заболеваниям</w:t>
      </w:r>
      <w:r w:rsidR="00A2763D">
        <w:rPr>
          <w:rFonts w:ascii="Times New Roman" w:hAnsi="Times New Roman" w:cs="Times New Roman"/>
          <w:sz w:val="28"/>
          <w:szCs w:val="28"/>
        </w:rPr>
        <w:t>, явиться причиной самоубийства.</w:t>
      </w:r>
    </w:p>
    <w:p w:rsidR="00A715A4" w:rsidRDefault="00A715A4" w:rsidP="00A276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763D" w:rsidRDefault="00A2763D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657D2" w:rsidRPr="00D657D2" w:rsidRDefault="00D657D2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АЛГОРИТМ РАБОТЫ</w:t>
      </w:r>
    </w:p>
    <w:p w:rsidR="00D657D2" w:rsidRPr="00D657D2" w:rsidRDefault="00D657D2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В СЛУЧАЕ ВЫЯВЛЕНИЯ ТРАВЛИ СРЕДИ СВЕРСТНИКОВ (БУЛЛИНГА) В ОБРАЗОВАТЕЛЬНОЙ ОРГАНИЗАЦИИ</w:t>
      </w:r>
    </w:p>
    <w:p w:rsidR="00D657D2" w:rsidRDefault="00D657D2" w:rsidP="00A715A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57D2" w:rsidRPr="00681775" w:rsidRDefault="00D657D2" w:rsidP="00A715A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81775">
        <w:rPr>
          <w:rFonts w:ascii="Times New Roman" w:hAnsi="Times New Roman" w:cs="Times New Roman"/>
          <w:sz w:val="28"/>
          <w:szCs w:val="28"/>
        </w:rPr>
        <w:t xml:space="preserve">Обязательные правила профилактики буллинга для всех взрослых, работающих в образовательном учреждении: </w:t>
      </w:r>
    </w:p>
    <w:p w:rsidR="00D657D2" w:rsidRDefault="00D657D2" w:rsidP="00A715A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81775">
        <w:rPr>
          <w:rFonts w:ascii="Times New Roman" w:hAnsi="Times New Roman" w:cs="Times New Roman"/>
          <w:sz w:val="28"/>
          <w:szCs w:val="28"/>
        </w:rPr>
        <w:t xml:space="preserve">Не игнорировать, не преуменьшать значение. Если 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1775">
        <w:rPr>
          <w:rFonts w:ascii="Times New Roman" w:hAnsi="Times New Roman" w:cs="Times New Roman"/>
          <w:sz w:val="28"/>
          <w:szCs w:val="28"/>
        </w:rPr>
        <w:t xml:space="preserve"> пришли к общему пониманию и соглашению о том, что </w:t>
      </w:r>
      <w:proofErr w:type="spellStart"/>
      <w:r w:rsidRPr="00681775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681775">
        <w:rPr>
          <w:rFonts w:ascii="Times New Roman" w:hAnsi="Times New Roman" w:cs="Times New Roman"/>
          <w:sz w:val="28"/>
          <w:szCs w:val="28"/>
        </w:rPr>
        <w:t xml:space="preserve"> является проявлением насилия, то тогда даже у тех, кто не является прямым участником, повышается восприимчивость к ситуациям буллинга и появляется способность адекватно реагировать. </w:t>
      </w:r>
    </w:p>
    <w:p w:rsidR="00D657D2" w:rsidRPr="004474AB" w:rsidRDefault="00D657D2" w:rsidP="00A715A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81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81775">
        <w:rPr>
          <w:rFonts w:ascii="Times New Roman" w:hAnsi="Times New Roman" w:cs="Times New Roman"/>
          <w:sz w:val="28"/>
          <w:szCs w:val="28"/>
        </w:rPr>
        <w:t xml:space="preserve">Проявить активность в данной ситуации. Если </w:t>
      </w:r>
      <w:r>
        <w:rPr>
          <w:rFonts w:ascii="Times New Roman" w:hAnsi="Times New Roman" w:cs="Times New Roman"/>
          <w:sz w:val="28"/>
          <w:szCs w:val="28"/>
        </w:rPr>
        <w:t>педагогу</w:t>
      </w:r>
      <w:r w:rsidRPr="00681775">
        <w:rPr>
          <w:rFonts w:ascii="Times New Roman" w:hAnsi="Times New Roman" w:cs="Times New Roman"/>
          <w:sz w:val="28"/>
          <w:szCs w:val="28"/>
        </w:rPr>
        <w:t xml:space="preserve"> стало известно о случае буллинга, или он стал свидетелем такого случая, он должен занять ясную и недвусмысленную позицию.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681775">
        <w:rPr>
          <w:rFonts w:ascii="Times New Roman" w:hAnsi="Times New Roman" w:cs="Times New Roman"/>
          <w:sz w:val="28"/>
          <w:szCs w:val="28"/>
        </w:rPr>
        <w:t xml:space="preserve"> может попытаться добиться того, чтобы, по меньшей мере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81775">
        <w:rPr>
          <w:rFonts w:ascii="Times New Roman" w:hAnsi="Times New Roman" w:cs="Times New Roman"/>
          <w:sz w:val="28"/>
          <w:szCs w:val="28"/>
        </w:rPr>
        <w:t>наблюдатели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81775">
        <w:rPr>
          <w:rFonts w:ascii="Times New Roman" w:hAnsi="Times New Roman" w:cs="Times New Roman"/>
          <w:sz w:val="28"/>
          <w:szCs w:val="28"/>
        </w:rPr>
        <w:t xml:space="preserve">, а по возможности и сам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81775">
        <w:rPr>
          <w:rFonts w:ascii="Times New Roman" w:hAnsi="Times New Roman" w:cs="Times New Roman"/>
          <w:sz w:val="28"/>
          <w:szCs w:val="28"/>
        </w:rPr>
        <w:t>агрессор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81775">
        <w:rPr>
          <w:rFonts w:ascii="Times New Roman" w:hAnsi="Times New Roman" w:cs="Times New Roman"/>
          <w:sz w:val="28"/>
          <w:szCs w:val="28"/>
        </w:rPr>
        <w:t xml:space="preserve">, изменили свою позицию в отношении буллинга, а также объяснить им, каковы психологические последствия для жертвы в этой ситуации. 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установлении факта либо подозрении на существование ситуации травли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специалист (педагог, воспитатель, психолог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др.), сообщает о сложившейся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ситуации представителю администрации (директору, 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авучу по воспитательной работе)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письменном виде по форме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Администрация совместно с психологической службой учреждения принимает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решение о неотложности реагирования на выявленный факт агрессии.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определения ситуации буллинга и его последствий необходим сбор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соответствующей информации и проведение клинико-психологического обследования.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Сбор информации проводится по следующим направлениям: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 самого пострадавшего;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 возможных участников издевательств над жертвой;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 свидетелей.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Следует самым тщательным образом провести анализ всей полученной информации.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результате проведенного анализа необходимо прояснить следующие аспекты: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факты, подтверждающие наличие буллинга среди сверстников (обратить внимание 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признаки травли среди сверстников, описанные выше);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 длительность;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 характер (физический, психологический, смешанный);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основные проявления буллинга – что конкретно происходило, в каких формах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выражалось, кто в этом принимал участие;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участники (инициаторы и исполнители буллинга);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мотивация участников к </w:t>
      </w:r>
      <w:proofErr w:type="spellStart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буллингу</w:t>
      </w:r>
      <w:proofErr w:type="spellEnd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свидетели и их отношение к происходящему;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поведение жертвы (пострадавшего);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динамика всего происходящего;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прочие важные для диагностики обстоятельства.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Полученную информацию специалист должен сопоставить с анамнезом жизни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пострадавших детей. В анамнезе жизни особенно важными для нас станут любые данные о предшествующем негативном жизненном опыте таких детей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семье, в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различных детских коллективах и среди ровес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ников в неформальных ситуациях,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количество случаев и характер пережитого ими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прошлом насилия, в частности,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буллинга. При этом учитывается вероятност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ь оговора или ложной, ошибочной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интерпретации межличностных отношений самим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ребенком, равно как и отказ от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обсуждения своей ситуации жертвой или диссимиля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ция (сокрытие) как самого факта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уллинга, так и его последствий.</w:t>
      </w:r>
    </w:p>
    <w:p w:rsidR="00A715A4" w:rsidRDefault="00A715A4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657D2" w:rsidRPr="00D657D2" w:rsidRDefault="00A715A4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</w:t>
      </w:r>
      <w:r w:rsidRPr="00D657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орядок работы с жертвами и обидчиками</w:t>
      </w:r>
    </w:p>
    <w:p w:rsidR="00A2763D" w:rsidRDefault="00A2763D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657D2" w:rsidRPr="00681775" w:rsidRDefault="00A715A4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D657D2"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роведение беседы отдельно с каждым ребенком, пострадавшим от травли. Важно</w:t>
      </w:r>
      <w:r w:rsidR="00D65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657D2"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задокументировать беседу с ребенком любым досту</w:t>
      </w:r>
      <w:r w:rsidR="00D65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пным способом (протокол, запись </w:t>
      </w:r>
      <w:r w:rsidR="00D657D2"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диктофон и т.д.).</w:t>
      </w:r>
    </w:p>
    <w:p w:rsidR="00D657D2" w:rsidRPr="00D657D2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Рекомендации по проведению интервью с подростками – участниками буллинга: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Используйте открытые вопросы, избегайте вопросов, на которые можно дать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односложный ответ;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• Если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подросток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говорит фрагментарно, недостаточно подробно, можно возвращаться 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тому или иному эпизоду 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тдельно. При этом надо избегать концентрации на самых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травматических моментах;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• Дайте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подростку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эмоционально отреагировать </w:t>
      </w:r>
      <w:proofErr w:type="gramStart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произошедшее</w:t>
      </w:r>
      <w:proofErr w:type="gramEnd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Используйте простые слова, избегайте специальных терминов, грамматически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сложных вопросов;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Избегайте вопросов «почему?»;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Вместо местоимений используйте имена собственные и названия мест;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Свяжите вопросы относительно времени с конкретными событиями и занятиями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Подготовка: перед началом интервью необ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ходимо собрать как можно больше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информации о ситуации, ребенке и семье. Определите, кто из членов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междисциплинарной команды будет проводить интервью. Подготовьте помещение.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Определитесь с формой проведения интервью.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Налаживание контакта: представьтесь, помогите ребенку преодолеть страх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стеснение. 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Объяснение цели и процедуры опроса: поговорите с ребенком о цели вашей встречи,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том числе о необходимости говорить правду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Воссоздание обстоятельств происшествия: задайте вопросы, касающиеся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обстоятельств жестокого обращения и отношения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ребенка к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произошедшему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Начать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необходимо со свободного повествования, а когда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ребенок закончит свой рассказ,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нужно задать вопросы для сбора недостающей информации.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• Завершение: ответьте на все вопросы, возникшие у ребенка. Объясните ему, какими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будут Ваши следующие шаги. Не давайте обещаний, которые не сможете сдержать.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Поблагодарите ребенка за участие вне зависимости от результатов интервью.</w:t>
      </w:r>
    </w:p>
    <w:p w:rsidR="00D657D2" w:rsidRDefault="00D657D2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657D2" w:rsidRDefault="00D657D2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Рекомендации по проведению беседы с пострадавшим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подростком</w:t>
      </w:r>
    </w:p>
    <w:p w:rsidR="00A2763D" w:rsidRPr="00D657D2" w:rsidRDefault="00A2763D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Информация о жестоком обращении, которую необходимо собрать: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факты насилия в отношении несовершеннолетнего и (или) пренебрежения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основными нуждами ребенка со стороны родителей (законных представителей);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продолжительность, регулярность и тяжесть жестокого обращения;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обстоятельства выявления жестокого обращения (кто и при каких обстоятельствах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обратился за помощью);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– отношение ребенка и его окружения к </w:t>
      </w:r>
      <w:proofErr w:type="gramStart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произошедшему</w:t>
      </w:r>
      <w:proofErr w:type="gramEnd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кто из ближайшего окружения ребенка знал о фактах жестокого обращения; если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жалобы были, каков был результат, какая поддержка была оказана;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актуальное эмоциональное и физическое состояние ребенка; считает ли ребенок, что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 жизни и здоровью угрожает непосредственная опасность.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Вы – первый человек, кому ребенок рассказал о травле: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• сохраняйте спокойствие;</w:t>
      </w:r>
    </w:p>
    <w:p w:rsidR="00D657D2" w:rsidRPr="00681775" w:rsidRDefault="005C100C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</w:t>
      </w:r>
      <w:r w:rsidR="00D657D2"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скажите ребенку, что Вы ему верите и, что он поступил правильно, рассказав Вам о</w:t>
      </w:r>
      <w:r w:rsidR="00D65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657D2"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насилии;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выслушайте его рассказ внимательно, проявите терпение, постарайтесь сдержать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свои эмоции;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скажите ребенку, что произошедшее с ним – это не его вина;</w:t>
      </w:r>
    </w:p>
    <w:p w:rsidR="00D657D2" w:rsidRPr="00681775" w:rsidRDefault="005C100C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• </w:t>
      </w:r>
      <w:r w:rsidR="00D657D2"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заверьте ребенка в том, что Вы сделаете все возможное, чтобы обеспечить его</w:t>
      </w:r>
      <w:r w:rsidR="00D65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657D2"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безопасность.</w:t>
      </w:r>
    </w:p>
    <w:p w:rsidR="00A2763D" w:rsidRDefault="00A2763D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657D2" w:rsidRDefault="00D657D2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Рекомендации для проведения беседы с </w:t>
      </w:r>
      <w:r w:rsidR="00A276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подростком </w:t>
      </w:r>
      <w:proofErr w:type="gramStart"/>
      <w:r w:rsidR="00A276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–</w:t>
      </w:r>
      <w:r w:rsidRPr="00D657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</w:t>
      </w:r>
      <w:proofErr w:type="gramEnd"/>
      <w:r w:rsidRPr="00D657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грессором</w:t>
      </w:r>
    </w:p>
    <w:p w:rsidR="00A2763D" w:rsidRPr="00D657D2" w:rsidRDefault="00A2763D" w:rsidP="00A715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 проведения интервью с ребенком-агрес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сором - получение информации об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обстоятельствах случая: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Что произошло?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 чем ты думал, когда это делал?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Что ты думаешь об этом после, сейчас?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кого повлияло то, что ты сделал? Каким образом?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Как ты считаешь, что тебе необходимо сделать, чтобы исправить ситуацию?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Как можно сделать так, чтобы подобная ситуация не повторилась?</w:t>
      </w:r>
    </w:p>
    <w:p w:rsidR="00D657D2" w:rsidRPr="00D657D2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 работе с агрессором важно: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Попытаться выяснить его мотив к изменениям. Что для него важно. Для чего он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будет менять свое поведение.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Говорить о последствиях для агрессора, а не для жертвы, так как детя</w:t>
      </w:r>
      <w:proofErr w:type="gramStart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агрессорам трудно сопереживать и проявлять </w:t>
      </w:r>
      <w:proofErr w:type="spellStart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эмпатию</w:t>
      </w:r>
      <w:proofErr w:type="spellEnd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Задавать больше открытых вопросов (начинаются с вопросительных слов,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требуют развернутого ответа, а не только «да-нет»):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Кто там был?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Кто что делал?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Как это выглядело?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Что происходило?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Как он (ты) себя повел?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Как он (ты) ответил?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Что происходило дальше?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Кто в этом принимал участие? Как?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Вместо вопроса «почему?» (заставляет ребенка оправдываться) использовать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вопросы «зачем?», «чего ты хотел, когда это делал?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», «с какой целью ты это делал»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(проясняет мотивацию ребенка, поможет определить дальнейшие формы 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аботы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психолога с ребенком).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Задавать вопросы по одному, давать ребенку время на обдумывание ответа.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Когда вопросов много подряд, непонятно, на какой отвечать.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Важно, чтобы ребенок признал, какие именно действия он совершал в</w:t>
      </w:r>
      <w:r w:rsidR="00A7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отношении жертвы: «Что конкретно ты делал NN?».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Предложить ребенку письменно отписать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 случившееся, предпочтительно отразить это в заявлении.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обеседовать отдельно с каждым членом группы агрессоров и получить от них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письменное изложение инцидента и предшес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твовавших инциденту событий или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подобных случаев (помнить, что </w:t>
      </w:r>
      <w:proofErr w:type="spellStart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буллинг</w:t>
      </w:r>
      <w:proofErr w:type="spellEnd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это неоднократные конфликты или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столкновения, это система, серия издевательств одних детей над другими)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D657D2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бъяснить каждому члену группы обидчиков, что он нарушил правила поведения,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указать меру ответственности за </w:t>
      </w:r>
      <w:proofErr w:type="gramStart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содеянное</w:t>
      </w:r>
      <w:proofErr w:type="gramEnd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Если обид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чик заявил, что это была шутка,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обратить его внимание при обсуждении данного случая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то, что это не смешно. 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обрать группу свидетелей и предложить каждому её члену рассказать </w:t>
      </w:r>
      <w:proofErr w:type="gramStart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свидетелем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каких ситуаций они выступали, какова была их роль в этом, каково их 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тношение к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происходившему, ко всем участникам буллинга.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оставить дальнейшие планы работы со всеми участниками: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жертвой – план индивидуальной реабилитации в зависимости от тяжести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случая буллинга;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обидчиками – план коррекционной работы.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 свидетелями - план коррекционной или реабилитационной работы,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зависимости от степени вовлеченности свидетелей в </w:t>
      </w:r>
      <w:proofErr w:type="spellStart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буллинг</w:t>
      </w:r>
      <w:proofErr w:type="spellEnd"/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их ролей в нем.</w:t>
      </w:r>
    </w:p>
    <w:p w:rsidR="00D657D2" w:rsidRPr="00D657D2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5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План профилактических мероприятий должен быть составлен для всей группы несовершеннолетних.</w:t>
      </w:r>
    </w:p>
    <w:p w:rsidR="00B94D0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одготовить членов группы к встрече с остальными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ребятами с целью предотвратить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искажение информации при</w:t>
      </w:r>
      <w:r w:rsidR="00B94D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обсуждении подростками случая.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Несовершеннолетних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необходимо спросить: «Что вы собираетесь сказат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ь другим ребятам, когда выйдете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отсюда?».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оговорить с родителями или родственниками </w:t>
      </w:r>
      <w:r w:rsidR="00B94D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подростков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-обидчиков и </w:t>
      </w:r>
      <w:r w:rsidR="00B94D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подростков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-жертв,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показать им письменные объяснения ребят с целью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разъяснения возможных причин и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последствий такого поведения со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стор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оны несовершеннолетних, а также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информирования о формах дальнейшей работы с ним;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Пересмотреть ведение журнала происшествий с записью всех инцидентов, 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письменными объяснениями детей и принятыми ме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рами. В журнал внести отдельный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раздел о случаях буллинга и регулярно обсужда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ть со специалистами возникающие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случаи.</w:t>
      </w:r>
    </w:p>
    <w:p w:rsidR="00D657D2" w:rsidRPr="00681775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Обучить с помощью психолога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подростков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чаще всего попадающих в положение жертвы,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методам психологической защиты.</w:t>
      </w:r>
    </w:p>
    <w:p w:rsidR="00FC21F2" w:rsidRDefault="00D657D2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Обучить с помощью психолога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подростков</w:t>
      </w:r>
      <w:r w:rsidRPr="0068177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-агрессоров способам контроля над гневом.</w:t>
      </w:r>
    </w:p>
    <w:p w:rsidR="005C100C" w:rsidRDefault="005C100C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C100C" w:rsidRDefault="005C100C" w:rsidP="00A7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C100C" w:rsidRPr="00A715A4" w:rsidRDefault="005C100C" w:rsidP="005C1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ectPr w:rsidR="005C100C" w:rsidRPr="00A715A4" w:rsidSect="00D657D2">
          <w:type w:val="continuous"/>
          <w:pgSz w:w="8419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70496380" wp14:editId="620AAF42">
            <wp:extent cx="4363656" cy="3400548"/>
            <wp:effectExtent l="0" t="0" r="0" b="0"/>
            <wp:docPr id="15" name="Рисунок 15" descr="https://sun9-26.userapi.com/impf/c625829/v625829852/7bed/0FZ5xsliris.jpg?size=1280x1056&amp;quality=96&amp;sign=51dfcea0c813b3ccb6b0a0e12de0e6b7&amp;c_uniq_tag=w3_0Lgmr2EyuC66Z9Hp_YeRY9_TXuUr2BUTPeQtUBg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f/c625829/v625829852/7bed/0FZ5xsliris.jpg?size=1280x1056&amp;quality=96&amp;sign=51dfcea0c813b3ccb6b0a0e12de0e6b7&amp;c_uniq_tag=w3_0Lgmr2EyuC66Z9Hp_YeRY9_TXuUr2BUTPeQtUBgY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58" cy="341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21F2" w:rsidRPr="00FC21F2" w:rsidRDefault="00FC21F2" w:rsidP="00A715A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FC21F2" w:rsidRPr="00FC21F2" w:rsidSect="00FC21F2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1F2" w:rsidRDefault="00FC21F2" w:rsidP="00FC21F2">
      <w:pPr>
        <w:spacing w:after="0" w:line="240" w:lineRule="auto"/>
      </w:pPr>
      <w:r>
        <w:separator/>
      </w:r>
    </w:p>
  </w:endnote>
  <w:endnote w:type="continuationSeparator" w:id="0">
    <w:p w:rsidR="00FC21F2" w:rsidRDefault="00FC21F2" w:rsidP="00FC2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5205370"/>
      <w:docPartObj>
        <w:docPartGallery w:val="Page Numbers (Bottom of Page)"/>
        <w:docPartUnique/>
      </w:docPartObj>
    </w:sdtPr>
    <w:sdtEndPr/>
    <w:sdtContent>
      <w:p w:rsidR="00FC21F2" w:rsidRDefault="00FC21F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DEE">
          <w:rPr>
            <w:noProof/>
          </w:rPr>
          <w:t>20</w:t>
        </w:r>
        <w:r>
          <w:fldChar w:fldCharType="end"/>
        </w:r>
      </w:p>
    </w:sdtContent>
  </w:sdt>
  <w:p w:rsidR="00FC21F2" w:rsidRDefault="00FC21F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7413582"/>
      <w:docPartObj>
        <w:docPartGallery w:val="Page Numbers (Bottom of Page)"/>
        <w:docPartUnique/>
      </w:docPartObj>
    </w:sdtPr>
    <w:sdtEndPr/>
    <w:sdtContent>
      <w:p w:rsidR="00FC21F2" w:rsidRDefault="00FC21F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DEE">
          <w:rPr>
            <w:noProof/>
          </w:rPr>
          <w:t>1</w:t>
        </w:r>
        <w:r>
          <w:fldChar w:fldCharType="end"/>
        </w:r>
      </w:p>
    </w:sdtContent>
  </w:sdt>
  <w:p w:rsidR="00FC21F2" w:rsidRDefault="00FC21F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1F2" w:rsidRDefault="00FC21F2" w:rsidP="00FC21F2">
      <w:pPr>
        <w:spacing w:after="0" w:line="240" w:lineRule="auto"/>
      </w:pPr>
      <w:r>
        <w:separator/>
      </w:r>
    </w:p>
  </w:footnote>
  <w:footnote w:type="continuationSeparator" w:id="0">
    <w:p w:rsidR="00FC21F2" w:rsidRDefault="00FC21F2" w:rsidP="00FC2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B04"/>
    <w:rsid w:val="002A62C9"/>
    <w:rsid w:val="005C100C"/>
    <w:rsid w:val="00823DEE"/>
    <w:rsid w:val="00A2763D"/>
    <w:rsid w:val="00A715A4"/>
    <w:rsid w:val="00B94D05"/>
    <w:rsid w:val="00D657D2"/>
    <w:rsid w:val="00EA64D3"/>
    <w:rsid w:val="00FC0B04"/>
    <w:rsid w:val="00FC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2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C2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21F2"/>
  </w:style>
  <w:style w:type="paragraph" w:styleId="a8">
    <w:name w:val="footer"/>
    <w:basedOn w:val="a"/>
    <w:link w:val="a9"/>
    <w:uiPriority w:val="99"/>
    <w:unhideWhenUsed/>
    <w:rsid w:val="00FC2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21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2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C2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21F2"/>
  </w:style>
  <w:style w:type="paragraph" w:styleId="a8">
    <w:name w:val="footer"/>
    <w:basedOn w:val="a"/>
    <w:link w:val="a9"/>
    <w:uiPriority w:val="99"/>
    <w:unhideWhenUsed/>
    <w:rsid w:val="00FC2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2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1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21</Pages>
  <Words>2868</Words>
  <Characters>16349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psyh</cp:lastModifiedBy>
  <cp:revision>3</cp:revision>
  <cp:lastPrinted>2024-03-25T05:11:00Z</cp:lastPrinted>
  <dcterms:created xsi:type="dcterms:W3CDTF">2024-03-24T16:38:00Z</dcterms:created>
  <dcterms:modified xsi:type="dcterms:W3CDTF">2024-03-25T05:11:00Z</dcterms:modified>
</cp:coreProperties>
</file>