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D1" w:rsidRPr="009162D1" w:rsidRDefault="009162D1" w:rsidP="009162D1">
      <w:pPr>
        <w:shd w:val="clear" w:color="auto" w:fill="FFFFFF"/>
        <w:spacing w:line="240" w:lineRule="auto"/>
        <w:ind w:left="450"/>
        <w:outlineLvl w:val="0"/>
        <w:rPr>
          <w:rFonts w:ascii="Georgia" w:eastAsia="Times New Roman" w:hAnsi="Georgia" w:cs="Times New Roman"/>
          <w:color w:val="803412"/>
          <w:kern w:val="36"/>
          <w:sz w:val="46"/>
          <w:szCs w:val="46"/>
          <w:lang w:eastAsia="ru-RU"/>
        </w:rPr>
      </w:pPr>
      <w:r w:rsidRPr="009162D1">
        <w:rPr>
          <w:rFonts w:ascii="Georgia" w:eastAsia="Times New Roman" w:hAnsi="Georgia" w:cs="Times New Roman"/>
          <w:color w:val="803412"/>
          <w:kern w:val="36"/>
          <w:sz w:val="46"/>
          <w:szCs w:val="46"/>
          <w:lang w:eastAsia="ru-RU"/>
        </w:rPr>
        <w:t>Способы поиска работы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20"/>
        <w:gridCol w:w="8935"/>
      </w:tblGrid>
      <w:tr w:rsidR="009162D1" w:rsidRPr="009162D1" w:rsidTr="009162D1">
        <w:trPr>
          <w:tblCellSpacing w:w="0" w:type="dxa"/>
        </w:trPr>
        <w:tc>
          <w:tcPr>
            <w:tcW w:w="375" w:type="dxa"/>
            <w:vAlign w:val="center"/>
            <w:hideMark/>
          </w:tcPr>
          <w:p w:rsidR="009162D1" w:rsidRPr="009162D1" w:rsidRDefault="009162D1" w:rsidP="009162D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404040"/>
                <w:lang w:eastAsia="ru-RU"/>
              </w:rPr>
              <w:drawing>
                <wp:inline distT="0" distB="0" distL="0" distR="0">
                  <wp:extent cx="238125" cy="238125"/>
                  <wp:effectExtent l="19050" t="0" r="9525" b="0"/>
                  <wp:docPr id="1" name="Рисунок 1" descr="http://www.minuspk.ru/images/corner.outline.25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inuspk.ru/images/corner.outline.25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30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84"/>
            </w:tblGrid>
            <w:tr w:rsidR="009162D1" w:rsidRPr="009162D1">
              <w:trPr>
                <w:trHeight w:val="375"/>
                <w:tblCellSpacing w:w="0" w:type="dxa"/>
                <w:jc w:val="right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162D1" w:rsidRPr="009162D1" w:rsidRDefault="009162D1" w:rsidP="009162D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color w:val="404040"/>
                      <w:lang w:eastAsia="ru-RU"/>
                    </w:rPr>
                  </w:pPr>
                  <w:r>
                    <w:rPr>
                      <w:rFonts w:ascii="Georgia" w:eastAsia="Times New Roman" w:hAnsi="Georgia" w:cs="Times New Roman"/>
                      <w:noProof/>
                      <w:color w:val="404040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Рисунок 2" descr="http://www.minuspk.ru/images/dumm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minuspk.ru/images/dumm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62D1" w:rsidRPr="009162D1" w:rsidRDefault="009162D1" w:rsidP="009162D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</w:p>
        </w:tc>
      </w:tr>
      <w:tr w:rsidR="009162D1" w:rsidRPr="009162D1" w:rsidTr="009162D1">
        <w:trPr>
          <w:tblCellSpacing w:w="0" w:type="dxa"/>
        </w:trPr>
        <w:tc>
          <w:tcPr>
            <w:tcW w:w="375" w:type="dxa"/>
            <w:vAlign w:val="center"/>
            <w:hideMark/>
          </w:tcPr>
          <w:p w:rsidR="009162D1" w:rsidRPr="009162D1" w:rsidRDefault="009162D1" w:rsidP="009162D1">
            <w:pPr>
              <w:spacing w:after="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404040"/>
                <w:lang w:eastAsia="ru-RU"/>
              </w:rPr>
              <w:drawing>
                <wp:inline distT="0" distB="0" distL="0" distR="0">
                  <wp:extent cx="238125" cy="238125"/>
                  <wp:effectExtent l="0" t="0" r="0" b="0"/>
                  <wp:docPr id="3" name="Рисунок 3" descr="http://www.minuspk.ru/images/dum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nuspk.ru/images/dum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75" w:type="dxa"/>
              <w:bottom w:w="1125" w:type="dxa"/>
              <w:right w:w="0" w:type="dxa"/>
            </w:tcMar>
            <w:hideMark/>
          </w:tcPr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Способ 1. Поиск через родственников и знакомых.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Плюсы.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Достаточно большое количество людей устраивается на работу по знакомству. Протеже родственников и знакомых весомо может помочь её найти: близкие люди - самые заинтересованные "агенты". Кроме того - никаких затрат да ещё вполне профессиональные и хорошие рекомендации. Поэтому, начиная поиски работы, оповестите всех, кого можно, о своём намерении. Закиньте " широкую сеть" - чем больше людей будут помогать вам, тем больше шансов на успех.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Минусы.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Устроившись на работу " через родственников" или "к знакомому", можно попасть в щекотливую ситуацию, т.к. смешивание деловых отношений с приятельскими чревато различными служебными осложнениями.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Совет.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Поскольку у ваших родственников и знакомых приоритетными являются свои дела, не стесняйтесь деликатно и не навязчиво напоминать о себе.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Способ 2. Публикация своего мини-резюме в газете.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Плюсы.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При всём большом выборе способов поиска работы - это один из самых эффективных, действенных и простых способов: тиражи газет достаточно большие, а некоторые издания рассылают часть тиража непосредственно в службу персонала компаний, не вы ищете, а ищут вас. Вы же получаете возможность выбирать то, что вас устраивает.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Минусы.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Вас могут забросать своими предложениями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рекрутёры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сетевого маркетинга или предложить работу с зарплатой меньше, чем вы рассчитывали.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Совет.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Публикуйте объявления в нескольких номерах. Специалисты считают, что эффективным будет дать 3 объявления подряд, сделать перерыв в 1-2 недели и снова опубликовать 2-3 объявления. Не перечисляйте сразу много позиций, лучше дать несколько объявлений.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Способ 3. Поиск работы через объявления о вакансиях.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Плюсы.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Это универсальный способ поиска работы. Сейчас на информационном рынке представлено достаточно много специализированных изданий, в которых есть объявления и от работодателей, и от кадровых агентств. Коммерческие предприятия предлагают 50-60% вакансий, агентства по подбору персонала - 15-20%, агентства по трудоустройству - 15-20%, государственные организации - 5%.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Минусы.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Информации о публикуемой вакансии обычно минимум.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Совет.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Газеты покупайте еженедельно, просматривайте также и рубрики, посвящённые смежным профессиям. Будьте готовы к тому, что вас попросят прислать резюме. Звонить и посылать резюме лучше сразу. Перед тем, как позвонить, продумайте вопросы, которые вы хотите задать, будьте готовы ответить на вопросы о себе и о том, почему вы заинтересовались этой вакансией.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lastRenderedPageBreak/>
              <w:t>Способ 4. Поиск через государственные центры занятости.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Плюсы.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Для соискателей помощь в поиске вакансий бесплатная.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Минусы.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Вакансий здесь много, но чаще всего востребованы рабочие профессии или специалисты с не слишком привлекательной оплатой труда.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Совет.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Не стоит сразу отвергать все вакансии по причине невысокой оплаты труда: опыт работы в хорошей фирме может стать неплохой стартовой площадкой, позволяющей сформировать профессиональный портфель. Главное начать и внедриться в бизнес.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Способ 5. Поиск через агентства по трудоустройству.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Плюсы.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Хорошие агентства работают на конечный результат.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Минусы.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 К сожалению, среди честно и активно работающих на рынке труда агентств есть и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работающие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не слишком корректно.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Совет.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Если вы обратились в агентства по платному трудоустройству, то оплату лучше производить по конечному результату. Досконально изучите договор, который предстоит подписать. Желательно чтобы он был бессрочным, не ограничивал число предлагаемых вакансий, не предусматривал оплату в той или иной форме за каждое направление.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Способ 6. Прямое обращение к потенциальному работодателю.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Плюсы.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Это замечательный, хотя и несколько подзабытый способ поиска работы. Вы не встречали объявления данной компании о подходящих вакансиях, но предполагаете, что они есть. Даже если в этот момент свободных вакансий нет, то вполне возможно, что ваше резюме сохранят и в будущем предложат именно ту работу, о которой вы мечтаете.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Минусы.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Необходимо высылать особенно много резюме, лучше с сопроводительными письмами.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Способ 7. Посещение дней карьеры и ярмарок вакансий.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Плюсы.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В ярмарках вакансий обычно участвуют и "проверенные" предприятия, со сложившейся репутацией, и в то же время молодые, с возможно хорошей перспективой развития. Эти мероприятия проводятся или крупными компаниями, или специализированными организациями. Молодые специалисты имеют возможность получить из первых рук более широкую информацию о предприятии, обсудить и согласовать все интересующие вопросы.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Совет.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 На начальном периоде поиска работы целесообразно посещать как можно больше мероприятий подобного типа, особенно если это собеседование с потенциальным работодателем. При личной встрече можно получить больше информации, а произведя хорошее впечатление, и более интересное, чем рассчитывали, предложение.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 xml:space="preserve">Способ 8. Поиск через сеть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Internet</w:t>
            </w:r>
            <w:proofErr w:type="spellEnd"/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lastRenderedPageBreak/>
              <w:t xml:space="preserve">Всё больше специалистов самых разных должностных уровней и специальностей находят работу через Интернет. Искать её возможно через общеизвестные поисковые системы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www.rambler.ru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;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www.yandex.ru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, вводя ключевые слова типа "Предприятия химической промышленности", и на других сайтах.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Ваш характер вам поможет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Влияют ли личностные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характеристики на процесс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поиска работы? Можно с уверенностью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сказать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безусловно влияют. Что же в таком случае вам необходимо учесть, приступая к этому непростому занятию?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Прежде всего, нужно запастись терпением, настойчивостью и быть готовым к неудачам. Не думайте о том, что если у вас есть диплом, то вас примут в любую организацию с распростертыми объятиями. Вспомните, сколько человек вместе с вами получало такой же диплом по той же специальности, и все они могут занять именно ту вакансию, на которую вы претендуете. Поэтому соберитесь и для начала определите ваши конкурентные преимущества перед другими кандидатами.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Во-первых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, вспомните все те достоинства, которыми вы обладаете, причем относящиеся не только к работе, но и к повседневной жизни. Возможно, здесь вам помогут друзья и знакомые, часто восхищавшиеся вашими качествами, не заслуживающими - на ваш взгляд - особого внимания. Может быть, вы считаете нескромным "кричать " о своих сильных сторонах характера, тем более в присутствии незнакомых людей (пусть даже и работодателей), но помните, что сейчас настал именно тот момент, когда это может оказаться главным доводом при устройстве на работу.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Например, вы обладаете большим потенциалом знаний, ваши способности логически мыслить и умение четко изъясняться, а также ваша теоретическая база дают вам возможность доказывать любую гипотезу и склонять собеседника к своей точке зрения. Но в силу вашей скромности, а иногда и нерешительности, вы очень редко пользуетесь этим. В итоге, очень часто вы остаетесь недовольны результатами переговоров, так как вовремя не смогли перехватить инициативу, а ваш собеседник оказался на высоте не благодаря своим знаниям, а благодаря напористости и уверенности в себе. Возможно, что в каких-то вопросах он вовсе не ориентировался, но так сумел выйти из этого положения, что его некомпетентности никто не заметил, в то время как вы гораздо грамотнее разбирались в этой области, но не смогли дать ему должный отпор. Помните, что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все то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же самое может произойти с вами на собеседовании в кадровом агентстве или у работодателя. И все из-за вашей неуверенности.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b/>
                <w:bCs/>
                <w:color w:val="404040"/>
                <w:lang w:eastAsia="ru-RU"/>
              </w:rPr>
              <w:t>Во-вторых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, вы должны учитывать, что ваше образование это еще не гарантия найти желаемую работу. Очень часто мы видим в объявлениях работодателей в качестве требований к кандидату следующие качества: энергичность, коммуникабельность, способность самостоятельно ... принимать решения и быстро обучаться. И если вы обладаете этими качествами, то, несмотря на отсутствие специального образования, предпочтение, скорее всего, отдадут вам, а не обладателю диплома, склонному к медлительности и рефлексии.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Таким образом, если вы указали в своем резюме, что вы инициативный, энергичный и решительный работник, то будьте готовы к тому, что эти качества проверят у вас во время собеседования. Возможно, вам предложат тест на проверку личностных характеристик. Особое внимание этим качествам уделяют при приеме на руководящие должности для выяснения признаков "социальной компетентности " претендента, а также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на те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вакансии, которые требуют наличия (или 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lastRenderedPageBreak/>
              <w:t>недопустимости) определенных черт характера. С помощью тестов можно воссоздать картину личности по следующим параметрам: </w:t>
            </w:r>
          </w:p>
          <w:p w:rsidR="009162D1" w:rsidRPr="009162D1" w:rsidRDefault="009162D1" w:rsidP="009162D1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открытая агрессивность;</w:t>
            </w:r>
          </w:p>
          <w:p w:rsidR="009162D1" w:rsidRPr="009162D1" w:rsidRDefault="009162D1" w:rsidP="009162D1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эмоциональная неустойчивость;</w:t>
            </w:r>
          </w:p>
          <w:p w:rsidR="009162D1" w:rsidRPr="009162D1" w:rsidRDefault="009162D1" w:rsidP="009162D1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контактная ориентированность;</w:t>
            </w:r>
          </w:p>
          <w:p w:rsidR="009162D1" w:rsidRPr="009162D1" w:rsidRDefault="009162D1" w:rsidP="009162D1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способность добиваться поставленных целей;</w:t>
            </w:r>
          </w:p>
          <w:p w:rsidR="009162D1" w:rsidRPr="009162D1" w:rsidRDefault="009162D1" w:rsidP="009162D1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хладнокровие.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Также во время собеседования или по результатам теста в вашем характере могут быть выявлены те критерии, которые лежат в основе вашего поведения и в значительной мере влияют на взаимодействие человека (в данном случае вас) и организации (то есть всего коллектива). Чаще всего в кадровом агентстве (если вы ищите работу через агентства) уже знакомы с организационной структурой и культурой тех фирм, с которыми они работают, и на основе анализа личностных характеристик кандидата могут определить, в какой степени он подходит той или иной организации. Иногда ценности и жизненные ориентиры предполагаемого сотрудника не совпадают с ценностями, которые та или иная фирма для себя определила, что может служить причиной конфликтов и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недовольства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как со стороны претендента, так и со стороны работодателя.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Поэтому, перед тем, как искать работу, определите свои ценности, принципы и верования, так как после того, как вы войдете в коллектив, уже поздно будет что-то менять.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Работа сама не приходит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Самые популярные методы трудоустройства - через объявления в СМИ и Интернете или по знакомству, а наиболее востребован способ трудоустройства с помощью друзей и знакомых. Такие данные содержатся в исследовании московского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рекрутингового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агентства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Kelly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Services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Среди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опрошенных</w:t>
            </w:r>
            <w:proofErr w:type="gram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 так нашли работу 27,24%. Двумя годами ранее в аналогичном опросе устроившихся таким образом было почти в полтора раза больше - 39,5%. Второй и третий по популярности способы - через объявления в СМИ (20,52%) и напрямую обратившись в компанию (19,5%). 16,62% опрошенных получили нынешнюю работу, откликнувшись на объявления в Интернете. Кадровые агентства трудоустроили гораздо меньше человек - менее 7%. Напрямую предложения от новых работодателей получили 1,65% опрошенных, сообщают "Ведомости". 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Соискателям важно понять - трудоустройство в большей степени зависит от того, как они позиционируют себя на рынке, насколько "продаваемы" и насколько готовы скорректировать свои материальные амбиции.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Требования современного работодателя, предъявляемые к выпускнику колледжа (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в</w:t>
            </w:r>
            <w:proofErr w:type="gramEnd"/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 xml:space="preserve"> % </w:t>
            </w:r>
            <w:proofErr w:type="gramStart"/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к</w:t>
            </w:r>
            <w:proofErr w:type="gramEnd"/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 xml:space="preserve"> числу опрошенных респондентов)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1. Инициативность - 88.4.%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2. Умение общаться - 73.1%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lastRenderedPageBreak/>
              <w:t>3. Исполнительность - 69.2%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4. Знание компьютера - 63.4%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5. Знание иностранного языка - 46.1%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6. Высокий балл в дипломе - 34.6%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7. Наличие опыта работы по профессии - 26.9%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8. Умение водить автомобиль - 26.9%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9. Прочие качества - 11.5% </w:t>
            </w: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br/>
              <w:t> </w:t>
            </w:r>
          </w:p>
          <w:p w:rsidR="009162D1" w:rsidRPr="009162D1" w:rsidRDefault="009162D1" w:rsidP="009162D1">
            <w:pPr>
              <w:spacing w:before="200" w:line="240" w:lineRule="auto"/>
              <w:outlineLvl w:val="4"/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803412"/>
                <w:sz w:val="30"/>
                <w:szCs w:val="30"/>
                <w:lang w:eastAsia="ru-RU"/>
              </w:rPr>
              <w:t>Эффект стабильности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Сегодня в России работники проявляют большую лояльность к своим работодателям. Такой вывод можно сделать на основании исследований компании GMI, которая собрала мнения более 5 тысяч работников из 10 стран мира, работающих по схеме полной или частичной занятости.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От России в опросе участвовало 760 человек, 30% из них работает в крупных компаниях (более 500 сотрудников), 26,05% занято в организациях со штатом от 100 до 500 человек и 23,03% - в небольших компаниях (50-100 сотрудников). 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На вопрос "Порекомендуете ли вы свою компанию другу? " 31,45% опрошенных россиян ответили "однозначно, порекомендую ", 30,92% - "скорее, порекомендую ", а 27,11% - "возможно, порекомендую ".</w:t>
            </w:r>
          </w:p>
          <w:p w:rsidR="009162D1" w:rsidRPr="009162D1" w:rsidRDefault="009162D1" w:rsidP="009162D1">
            <w:pPr>
              <w:spacing w:before="200" w:line="240" w:lineRule="auto"/>
              <w:rPr>
                <w:rFonts w:ascii="Georgia" w:eastAsia="Times New Roman" w:hAnsi="Georgia" w:cs="Times New Roman"/>
                <w:color w:val="404040"/>
                <w:lang w:eastAsia="ru-RU"/>
              </w:rPr>
            </w:pPr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Как показало исследование, 50,26% российских респондентов планируют работать в своей компании 5 и более лет, 24,34% - от 2 до 5 лет и только 11,18% не могут с уверенностью сказать, как сложится их будущее. Между тем, по оценке директора Центра трудовых исследований ГУ ВШЭ Владимира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Гимпельсона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 xml:space="preserve">, пока что текучесть кадров в стране достаточно высокая. Стаж работы меньше года на одном месте имеют 16-18% россиян, пишет </w:t>
            </w:r>
            <w:proofErr w:type="spellStart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expert.ru</w:t>
            </w:r>
            <w:proofErr w:type="spellEnd"/>
            <w:r w:rsidRPr="009162D1">
              <w:rPr>
                <w:rFonts w:ascii="Georgia" w:eastAsia="Times New Roman" w:hAnsi="Georgia" w:cs="Times New Roman"/>
                <w:color w:val="404040"/>
                <w:lang w:eastAsia="ru-RU"/>
              </w:rPr>
              <w:t>.</w:t>
            </w:r>
          </w:p>
        </w:tc>
      </w:tr>
    </w:tbl>
    <w:p w:rsidR="001A24C0" w:rsidRDefault="002A0834"/>
    <w:sectPr w:rsidR="001A24C0" w:rsidSect="00EF50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34" w:rsidRDefault="002A0834" w:rsidP="009162D1">
      <w:pPr>
        <w:spacing w:after="0" w:line="240" w:lineRule="auto"/>
      </w:pPr>
      <w:r>
        <w:separator/>
      </w:r>
    </w:p>
  </w:endnote>
  <w:endnote w:type="continuationSeparator" w:id="0">
    <w:p w:rsidR="002A0834" w:rsidRDefault="002A0834" w:rsidP="0091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1" w:rsidRDefault="009162D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1" w:rsidRDefault="009162D1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1" w:rsidRDefault="009162D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34" w:rsidRDefault="002A0834" w:rsidP="009162D1">
      <w:pPr>
        <w:spacing w:after="0" w:line="240" w:lineRule="auto"/>
      </w:pPr>
      <w:r>
        <w:separator/>
      </w:r>
    </w:p>
  </w:footnote>
  <w:footnote w:type="continuationSeparator" w:id="0">
    <w:p w:rsidR="002A0834" w:rsidRDefault="002A0834" w:rsidP="0091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1" w:rsidRDefault="009162D1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9523" o:spid="_x0000_s2059" type="#_x0000_t75" style="position:absolute;margin-left:0;margin-top:0;width:467.7pt;height:350.75pt;z-index:-251657216;mso-position-horizontal:center;mso-position-horizontal-relative:margin;mso-position-vertical:center;mso-position-vertical-relative:margin" o:allowincell="f">
          <v:imagedata r:id="rId1" o:title="03-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1" w:rsidRDefault="009162D1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9524" o:spid="_x0000_s2060" type="#_x0000_t75" style="position:absolute;margin-left:0;margin-top:0;width:467.7pt;height:350.75pt;z-index:-251656192;mso-position-horizontal:center;mso-position-horizontal-relative:margin;mso-position-vertical:center;mso-position-vertical-relative:margin" o:allowincell="f">
          <v:imagedata r:id="rId1" o:title="03-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1" w:rsidRDefault="009162D1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39522" o:spid="_x0000_s2058" type="#_x0000_t75" style="position:absolute;margin-left:0;margin-top:0;width:467.7pt;height:350.75pt;z-index:-251658240;mso-position-horizontal:center;mso-position-horizontal-relative:margin;mso-position-vertical:center;mso-position-vertical-relative:margin" o:allowincell="f">
          <v:imagedata r:id="rId1" o:title="03-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4757C"/>
    <w:multiLevelType w:val="multilevel"/>
    <w:tmpl w:val="F44C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62D1"/>
    <w:rsid w:val="002A0834"/>
    <w:rsid w:val="009162D1"/>
    <w:rsid w:val="00B0524D"/>
    <w:rsid w:val="00E64FEF"/>
    <w:rsid w:val="00EF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DA"/>
  </w:style>
  <w:style w:type="paragraph" w:styleId="1">
    <w:name w:val="heading 1"/>
    <w:basedOn w:val="a"/>
    <w:link w:val="10"/>
    <w:uiPriority w:val="9"/>
    <w:qFormat/>
    <w:rsid w:val="00916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9162D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2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162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1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2D1"/>
    <w:rPr>
      <w:b/>
      <w:bCs/>
    </w:rPr>
  </w:style>
  <w:style w:type="character" w:customStyle="1" w:styleId="apple-converted-space">
    <w:name w:val="apple-converted-space"/>
    <w:basedOn w:val="a0"/>
    <w:rsid w:val="009162D1"/>
  </w:style>
  <w:style w:type="paragraph" w:styleId="a5">
    <w:name w:val="Balloon Text"/>
    <w:basedOn w:val="a"/>
    <w:link w:val="a6"/>
    <w:uiPriority w:val="99"/>
    <w:semiHidden/>
    <w:unhideWhenUsed/>
    <w:rsid w:val="0091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2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62D1"/>
  </w:style>
  <w:style w:type="paragraph" w:styleId="a9">
    <w:name w:val="footer"/>
    <w:basedOn w:val="a"/>
    <w:link w:val="aa"/>
    <w:uiPriority w:val="99"/>
    <w:semiHidden/>
    <w:unhideWhenUsed/>
    <w:rsid w:val="00916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6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1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1794</Words>
  <Characters>10230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2016-01-22T11:52:00Z</dcterms:created>
  <dcterms:modified xsi:type="dcterms:W3CDTF">2016-01-22T11:58:00Z</dcterms:modified>
</cp:coreProperties>
</file>