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D5" w:rsidRDefault="007833D5" w:rsidP="007833D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ReguItal" w:hAnsi="NimbusRomNo9L-ReguItal" w:cs="NimbusRomNo9L-ReguItal"/>
          <w:i/>
          <w:iCs/>
          <w:color w:val="17365D"/>
          <w:sz w:val="36"/>
          <w:szCs w:val="36"/>
        </w:rPr>
      </w:pPr>
      <w:r>
        <w:rPr>
          <w:rFonts w:ascii="NimbusRomNo9L-ReguItal" w:hAnsi="NimbusRomNo9L-ReguItal" w:cs="NimbusRomNo9L-ReguItal"/>
          <w:i/>
          <w:iCs/>
          <w:color w:val="17365D"/>
          <w:sz w:val="36"/>
          <w:szCs w:val="36"/>
        </w:rPr>
        <w:t>ПАМЯТКА ДЛЯ РОДИТЕЛЕЙ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Regu" w:hAnsi="NimbusRomNo9L-Regu" w:cs="NimbusRomNo9L-Regu"/>
          <w:color w:val="17365D"/>
          <w:sz w:val="36"/>
          <w:szCs w:val="36"/>
        </w:rPr>
      </w:pPr>
      <w:r>
        <w:rPr>
          <w:rFonts w:ascii="NimbusRomNo9L-Regu" w:hAnsi="NimbusRomNo9L-Regu" w:cs="NimbusRomNo9L-Regu"/>
          <w:color w:val="17365D"/>
          <w:sz w:val="36"/>
          <w:szCs w:val="36"/>
        </w:rPr>
        <w:t xml:space="preserve">по профилактике наркомании и ранней алкоголизации </w:t>
      </w:r>
      <w:proofErr w:type="gramStart"/>
      <w:r>
        <w:rPr>
          <w:rFonts w:ascii="NimbusRomNo9L-Regu" w:hAnsi="NimbusRomNo9L-Regu" w:cs="NimbusRomNo9L-Regu"/>
          <w:color w:val="17365D"/>
          <w:sz w:val="36"/>
          <w:szCs w:val="36"/>
        </w:rPr>
        <w:t>в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jc w:val="center"/>
        <w:rPr>
          <w:rFonts w:ascii="NimbusRomNo9L-Regu" w:hAnsi="NimbusRomNo9L-Regu" w:cs="NimbusRomNo9L-Regu"/>
          <w:color w:val="17365D"/>
          <w:sz w:val="36"/>
          <w:szCs w:val="36"/>
        </w:rPr>
      </w:pPr>
      <w:proofErr w:type="gramStart"/>
      <w:r>
        <w:rPr>
          <w:rFonts w:ascii="NimbusRomNo9L-Regu" w:hAnsi="NimbusRomNo9L-Regu" w:cs="NimbusRomNo9L-Regu"/>
          <w:color w:val="17365D"/>
          <w:sz w:val="36"/>
          <w:szCs w:val="36"/>
        </w:rPr>
        <w:t>целях</w:t>
      </w:r>
      <w:proofErr w:type="gramEnd"/>
      <w:r>
        <w:rPr>
          <w:rFonts w:ascii="NimbusRomNo9L-Regu" w:hAnsi="NimbusRomNo9L-Regu" w:cs="NimbusRomNo9L-Regu"/>
          <w:color w:val="17365D"/>
          <w:sz w:val="36"/>
          <w:szCs w:val="36"/>
        </w:rPr>
        <w:t xml:space="preserve"> ее предупреждения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Не тешьте себя надеждой, присмотритесь к своим детям </w:t>
      </w:r>
      <w:bookmarkStart w:id="0" w:name="_GoBack"/>
      <w:bookmarkEnd w:id="0"/>
      <w:r>
        <w:rPr>
          <w:rFonts w:ascii="NimbusRomNo9L-Regu" w:hAnsi="NimbusRomNo9L-Regu" w:cs="NimbusRomNo9L-Regu"/>
          <w:color w:val="00000A"/>
          <w:sz w:val="28"/>
          <w:szCs w:val="28"/>
        </w:rPr>
        <w:t>внимательнее. Если: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1.Ваш ребенок становится скрытным, часто задерживается допоздна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на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прогулках, не отвечает на вопросы о том, где был, лжет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без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 видимых на то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причин, например, говорит, что был у приятеля, который давно живет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в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другом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городе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>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2.Увеличиваются финансовые запросы, которые он пытается удовлетворить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любым способом, включая очистку родительских кошельков и вынос из дома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вещей, не принадлежащих ему. Иногда, напротив, вы замечаете у ребенка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наличие значительных сумм денег без постоянного источника.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3.Без очевидной причины резко меняется его настроение, то не в меру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болтлив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 и весел, то выглядит измученным, апатичным, бледным.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Наблюдаются нарушения памяти, неспособность логически мыслить,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покраснение глазных яблок, коричневый налет на языке, следы уколов,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расширенный или суженный и не реагирующий на свет зрачок, не по возрасту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испорченные зубы, бледность, дряблость, землистый цвет кожи.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4.Вы замечаете резкие перепады аппетита у ребенка. То он целый день ничего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не ест, а на ночь съедает все, что лежит в холодильнике, или если подросток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отказывается от еды несколько дней подряд, а потом неожиданно начинает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нормально питаться, хотя вроде бы не был болен.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5.У ребенка, не отличавшегося раньше никакими дарованиями, периодически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развивается неожиданная жажда творчества. Его вдруг начинает захватывать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процесс рисования, писания или </w:t>
      </w:r>
      <w:proofErr w:type="spellStart"/>
      <w:r>
        <w:rPr>
          <w:rFonts w:ascii="NimbusRomNo9L-Regu" w:hAnsi="NimbusRomNo9L-Regu" w:cs="NimbusRomNo9L-Regu"/>
          <w:color w:val="00000A"/>
          <w:sz w:val="28"/>
          <w:szCs w:val="28"/>
        </w:rPr>
        <w:t>музицирования</w:t>
      </w:r>
      <w:proofErr w:type="spellEnd"/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 при очевидном отсутствии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интереса к плодам своей деятельности («плоды» обычно больше похожи на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мазню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>, графоманию и невнятный набор звуков).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lastRenderedPageBreak/>
        <w:t>6.На одежде ребенка появляются необычные пятна, в том числе пятна крови;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от вещей исходит странный запах.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7.В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доме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 появляются незнакомые предметы: шприцы, дешевые папиросы,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марки, не похожие на почтовые, различного вида трубочки, скатанные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в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трубочку денежные купюры, аккуратной формы стеклянные пластинки,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скатанные из фольги шарики, таблетки с рисунками непонятного назначения,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различного вида порошки, измельченные растения, растворители, тюбики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с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клеем, неизвестные пузырьки бытовой химии (например, жидкости для чистки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труб «Крот», растворитель, ацетон и т. п.);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8.Резко снижается успеваемость, теряется интерес к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спортивным</w:t>
      </w:r>
      <w:proofErr w:type="gramEnd"/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 и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другим внеклассным мероприятиям, ребенок часто говорит о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бессмысленности жизни.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9.Ребенок часто похож на пьяного (говорит, растягивая слова, качается при</w:t>
      </w:r>
      <w:proofErr w:type="gramEnd"/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ходьбе, избегает встреч со старшими), но при этом от него не пахнет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спиртным, то настало время поинтересоваться его состоянием более серьезно.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>Если ВЫ нашли в перечисленном списке основание для констатации более</w:t>
      </w:r>
    </w:p>
    <w:p w:rsidR="007833D5" w:rsidRDefault="007833D5" w:rsidP="007833D5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00000A"/>
          <w:sz w:val="28"/>
          <w:szCs w:val="28"/>
        </w:rPr>
      </w:pPr>
      <w:r>
        <w:rPr>
          <w:rFonts w:ascii="NimbusRomNo9L-Regu" w:hAnsi="NimbusRomNo9L-Regu" w:cs="NimbusRomNo9L-Regu"/>
          <w:color w:val="00000A"/>
          <w:sz w:val="28"/>
          <w:szCs w:val="28"/>
        </w:rPr>
        <w:t xml:space="preserve">чем 10 признаков, существует необходимость Вашего обращения </w:t>
      </w:r>
      <w:proofErr w:type="gramStart"/>
      <w:r>
        <w:rPr>
          <w:rFonts w:ascii="NimbusRomNo9L-Regu" w:hAnsi="NimbusRomNo9L-Regu" w:cs="NimbusRomNo9L-Regu"/>
          <w:color w:val="00000A"/>
          <w:sz w:val="28"/>
          <w:szCs w:val="28"/>
        </w:rPr>
        <w:t>за</w:t>
      </w:r>
      <w:proofErr w:type="gramEnd"/>
    </w:p>
    <w:p w:rsidR="006430D8" w:rsidRDefault="007833D5" w:rsidP="007833D5">
      <w:r>
        <w:rPr>
          <w:rFonts w:ascii="NimbusRomNo9L-Regu" w:hAnsi="NimbusRomNo9L-Regu" w:cs="NimbusRomNo9L-Regu"/>
          <w:color w:val="00000A"/>
          <w:sz w:val="28"/>
          <w:szCs w:val="28"/>
        </w:rPr>
        <w:t>консультацией.</w:t>
      </w:r>
      <w:r>
        <w:rPr>
          <w:rFonts w:ascii="NimbusRomNo9L-ReguItal" w:hAnsi="NimbusRomNo9L-ReguItal" w:cs="NimbusRomNo9L-ReguItal"/>
          <w:color w:val="000000"/>
          <w:sz w:val="20"/>
          <w:szCs w:val="20"/>
        </w:rPr>
        <w:t>__</w:t>
      </w:r>
    </w:p>
    <w:sectPr w:rsidR="0064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RomNo9L-ReguIta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imbusRomNo9L-Reg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39"/>
    <w:rsid w:val="00460139"/>
    <w:rsid w:val="006430D8"/>
    <w:rsid w:val="007833D5"/>
    <w:rsid w:val="00C8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2014-09-09T05:50:00Z</dcterms:created>
  <dcterms:modified xsi:type="dcterms:W3CDTF">2014-09-09T05:50:00Z</dcterms:modified>
</cp:coreProperties>
</file>