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82" w:rsidRDefault="00434582" w:rsidP="00434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«МОРСЕль»</w:t>
      </w:r>
    </w:p>
    <w:p w:rsidR="00434582" w:rsidRDefault="00434582" w:rsidP="00434582">
      <w:pPr>
        <w:jc w:val="right"/>
        <w:rPr>
          <w:b/>
          <w:sz w:val="32"/>
          <w:szCs w:val="32"/>
        </w:rPr>
      </w:pPr>
    </w:p>
    <w:p w:rsidR="00434582" w:rsidRDefault="005073D3" w:rsidP="00434582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75585" cy="1583690"/>
            <wp:effectExtent l="19050" t="0" r="5715" b="0"/>
            <wp:docPr id="1" name="Рисунок 1" descr="C:\Users\Admin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82" w:rsidRDefault="00434582" w:rsidP="00434582">
      <w:pPr>
        <w:jc w:val="right"/>
        <w:rPr>
          <w:sz w:val="32"/>
          <w:szCs w:val="32"/>
        </w:rPr>
      </w:pPr>
    </w:p>
    <w:p w:rsidR="00434582" w:rsidRDefault="00434582" w:rsidP="00434582">
      <w:pPr>
        <w:jc w:val="center"/>
        <w:rPr>
          <w:sz w:val="32"/>
          <w:szCs w:val="32"/>
        </w:rPr>
      </w:pPr>
    </w:p>
    <w:p w:rsidR="00434582" w:rsidRDefault="00434582" w:rsidP="004345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Политика обработки и защиты персональных данных </w:t>
      </w:r>
    </w:p>
    <w:p w:rsidR="00434582" w:rsidRDefault="00434582" w:rsidP="00434582">
      <w:pPr>
        <w:jc w:val="center"/>
        <w:rPr>
          <w:b/>
          <w:sz w:val="36"/>
          <w:szCs w:val="36"/>
        </w:rPr>
      </w:pPr>
    </w:p>
    <w:p w:rsidR="00434582" w:rsidRDefault="00434582" w:rsidP="004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1.1. Настоящая политика в отношении персональных данных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Политика) составлена в соответствии с п.2ст.18.1 Федерального закона №152-ФЗ от 27 июля 2006 года «О персональных данных» и является основополагающим внутренним регулятивным документом  общества с ограниченной ответственностью «МОРСЕль» ( далее- Организация или Оператор), определяющим ключевые направления его деятельности в области обработки и защиты персональных данных (далее-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), оператором которых является Организация.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>
        <w:rPr>
          <w:sz w:val="28"/>
          <w:szCs w:val="28"/>
        </w:rPr>
        <w:t>ПДн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1.3. Положения Политики распространяются на отношения по обработке и защите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полученных 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полученных до её утверждения.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1.4.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организации осуществляется в связи с выполнением Организацией функций, предусмотренных её учредительными документами, и определяемых: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Федеральным законом от 21 ноября 2011г. №323-ФЗ «Об основах охраны здоровья граждан в Российской федерации»;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Федеральным законом №152-ФЗ от 27 июля 2006 года «О персональных данных»»;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15 сентября 2008 года №687 «Об утверждении Положения об особенностях обработки </w:t>
      </w:r>
      <w:r>
        <w:rPr>
          <w:sz w:val="28"/>
          <w:szCs w:val="28"/>
        </w:rPr>
        <w:lastRenderedPageBreak/>
        <w:t>персональных данных, осуществляемой без использования средств автоматизации»;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 Российской Федерации.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глава 14 Трудового кодекса Российской Федерации), в связи с реализацией Организацией своих прав и обязанностей как юридического лица.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1.5. Организация имеет право вносить изменения в настоящую Политику. При  внесении изменений в заголовке Политики указывается дата последнего обновления редакции. Новая редакция Политики вступает в силу с момента её размещения на сайте, если иное не предусмотрено новой редакцией Политики.</w:t>
      </w:r>
    </w:p>
    <w:p w:rsidR="00434582" w:rsidRDefault="00434582" w:rsidP="004345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1.6. Действующая редакция хранится в месте нахождения Организации по адресу: </w:t>
      </w:r>
      <w:r>
        <w:rPr>
          <w:i/>
          <w:sz w:val="28"/>
          <w:szCs w:val="28"/>
        </w:rPr>
        <w:t xml:space="preserve">Свердловская область, Пригородный район, село Николо – Павловское, улица Северная корпус 5А, электронная версия Политики - на сайте по адресу: </w:t>
      </w:r>
      <w:r>
        <w:rPr>
          <w:i/>
          <w:sz w:val="28"/>
          <w:szCs w:val="28"/>
          <w:lang w:val="en-US"/>
        </w:rPr>
        <w:t>morsel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nt</w:t>
      </w:r>
      <w:proofErr w:type="spellEnd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434582" w:rsidRDefault="00434582" w:rsidP="004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Термины и принятые сокращения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>Персональные данные (</w:t>
      </w:r>
      <w:proofErr w:type="spellStart"/>
      <w:r>
        <w:rPr>
          <w:b/>
          <w:sz w:val="28"/>
          <w:szCs w:val="28"/>
        </w:rPr>
        <w:t>ПДн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- любая информация, относящаяся к прямо или косвенно определённому или определяемому физическому лицу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субъекту персональных данных).</w:t>
      </w:r>
    </w:p>
    <w:p w:rsidR="00434582" w:rsidRDefault="00434582" w:rsidP="0043458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Обработка персональных данных – </w:t>
      </w:r>
      <w:r>
        <w:rPr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Оператор - </w:t>
      </w:r>
      <w:r>
        <w:rPr>
          <w:sz w:val="28"/>
          <w:szCs w:val="28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Распространение персональных данных - </w:t>
      </w:r>
      <w:r>
        <w:rPr>
          <w:sz w:val="28"/>
          <w:szCs w:val="28"/>
        </w:rPr>
        <w:t>действия, направленные на раскрытие персональных данных неопределённому кругу лиц.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>Предоставление персональных данных</w:t>
      </w:r>
      <w:r>
        <w:rPr>
          <w:sz w:val="28"/>
          <w:szCs w:val="28"/>
        </w:rPr>
        <w:t xml:space="preserve"> – действия, направленные на раскрытие персональных данных определённому лицу или определённому кругу лиц.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Блокировка персональных данных - </w:t>
      </w:r>
      <w:r>
        <w:rPr>
          <w:sz w:val="28"/>
          <w:szCs w:val="28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Уничтожение персональных данных – </w:t>
      </w:r>
      <w:r>
        <w:rPr>
          <w:sz w:val="28"/>
          <w:szCs w:val="28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Обезличивание персональных данных – </w:t>
      </w:r>
      <w:r>
        <w:rPr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Автоматизированная обработка персональных данных – </w:t>
      </w:r>
      <w:r>
        <w:rPr>
          <w:sz w:val="28"/>
          <w:szCs w:val="28"/>
        </w:rPr>
        <w:t>обработкам персональных данных с помощью средств вычислительной техники.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Информационная система персональных данных (ИСПД) – </w:t>
      </w:r>
      <w:r>
        <w:rPr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Пациент </w:t>
      </w:r>
      <w:r>
        <w:rPr>
          <w:sz w:val="28"/>
          <w:szCs w:val="28"/>
        </w:rPr>
        <w:t>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>Медицинская деятельность</w:t>
      </w:r>
      <w:r>
        <w:rPr>
          <w:sz w:val="28"/>
          <w:szCs w:val="28"/>
        </w:rPr>
        <w:t xml:space="preserve"> – профессиональная деятельность по оказанию медицинской помощи, проведению медицинских экспертиз. </w:t>
      </w:r>
      <w:proofErr w:type="gramStart"/>
      <w:r>
        <w:rPr>
          <w:sz w:val="28"/>
          <w:szCs w:val="28"/>
        </w:rPr>
        <w:t>Медицинских осмотров и медицинских освидетельствований, санитарно- 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её компонентов в медицинских целях.</w:t>
      </w:r>
      <w:proofErr w:type="gramEnd"/>
    </w:p>
    <w:p w:rsidR="00434582" w:rsidRDefault="00434582" w:rsidP="00434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Лечащий врач-  </w:t>
      </w:r>
      <w:r>
        <w:rPr>
          <w:sz w:val="28"/>
          <w:szCs w:val="28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:rsidR="00434582" w:rsidRDefault="00434582" w:rsidP="004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Принципы обеспечения безопасности персональных данных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3.1. Основной задачей обеспечения безопасности ПДН при их обработке в Организации является предотвращение несанкционированного доступа к ним третьих лиц, предупреждение преднамеренных программно- технических и иных воздействий с целью хищения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разрушения (уничтожения) или искажения их в процессе обработки.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3.2. Для обеспечения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Организация руководствуется следующими принципами:</w:t>
      </w:r>
    </w:p>
    <w:p w:rsidR="00434582" w:rsidRDefault="00434582" w:rsidP="004345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законность: защита ПДН основывается на положениях нормативных правовых актов и методических документах уполномоченных государственных органов в области обработки и защиты персональных данных;</w:t>
      </w:r>
      <w:proofErr w:type="gram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системность: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Организации осуществляется с учётом всех взаимосвязанных, и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комплексность: защита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строится с использованием функциональных возможностей информационных технологий, реализованных в </w:t>
      </w:r>
      <w:r>
        <w:rPr>
          <w:sz w:val="28"/>
          <w:szCs w:val="28"/>
        </w:rPr>
        <w:lastRenderedPageBreak/>
        <w:t>информационных системах Организации и других имеющихся в Организации систем и средств защиты;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непрерывность: защита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в том числе при проведении ремонтных и регламентных работ;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своевременность: меры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обеспечивающие надлежащий уровень безопасности ПДН, принимаются до начала их обработки;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преемственность и непрерывность совершенствования: модернизация и наращивание мер и средств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осуществляется на основании результатов анализа практики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Организации с учётом выявления новых способов и средств реализации угроз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отечественного и зарубежного опыта в сфере защиты информации;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персональная ответственность: ответственность за обеспечение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минимизация прав доступа: доступ к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предоставляется Работникам только в объёме, необходимом для выполнения их должностных обязанностей;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гибкость: обеспечение выполнение функций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при изменении характеристик функционирования информационных систем персональных данных организации, а также объёма и состава обрабатываемых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специализация и профессионализм: реализация мер по обеспечению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осуществляется работниками, имеющими необходимую квалификацию и опыт;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наблюдаемость и прозрачность: меры по обеспечению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должны быть спланированы так, чтобы результаты их применения были явно наблюдаемы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прозрачны) и могли быть оценены лицами, осуществляющими контроль;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а результаты контроля постоянно анализируются.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3.3. В Организации не производится обработка ПДН, несовместимая с целями их сбора. Если иное не предусмотрено федеральным законом, по окончании обработки ПДН в Организации, в том числе при достижении целей их обработки или утраты необходимости в достижении этих целей их обработки или утраты необходимости в достижении этих целей, обрабатывавшиеся Организацией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уничтожаются или обезличиваются.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3.4. При обработке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обеспечивается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</w:t>
      </w:r>
      <w:proofErr w:type="gramStart"/>
      <w:r>
        <w:rPr>
          <w:sz w:val="28"/>
          <w:szCs w:val="28"/>
        </w:rPr>
        <w:t>неполных</w:t>
      </w:r>
      <w:proofErr w:type="gramEnd"/>
      <w:r>
        <w:rPr>
          <w:sz w:val="28"/>
          <w:szCs w:val="28"/>
        </w:rPr>
        <w:t xml:space="preserve"> или неточных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434582" w:rsidRDefault="00434582" w:rsidP="004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Обработка персональных данных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4.1. Получение </w:t>
      </w:r>
      <w:proofErr w:type="spellStart"/>
      <w:r>
        <w:rPr>
          <w:sz w:val="28"/>
          <w:szCs w:val="28"/>
        </w:rPr>
        <w:t>ПДн</w:t>
      </w:r>
      <w:proofErr w:type="spell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4.1.1. Все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следует получать от самого субъекта. Если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можно получать только у третьей стороны, то субъект должен уведомить об этом или от него должно быть получено согласие.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4.1.2. Оператор должен сообщить субъекту о целях, предполагаемых источниках и способах получения ПДН, характере подлежащих получению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перечне действий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4.1.3. Документы,  содержащие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создаются путём: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б) внесения сведений в учётные формы;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в) получение оригиналов необходимых документов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трудовая книжка, медицинское заключение, характеристика и др.).</w:t>
      </w:r>
    </w:p>
    <w:p w:rsidR="00434582" w:rsidRDefault="00434582" w:rsidP="004345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доступа субъекта ПДН к его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обрабатываемым Организацией, определяется в соответствии с законодательством и внутренними регулятивными документами Организации.</w:t>
      </w:r>
      <w:proofErr w:type="gram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4.2.1. Обработка персональных данных осуществляется: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 согласия субъекта персональных данных на обработку его персональных данных;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в случаях, когда обработка персональных данных необходима для осуществления и выполнения законодательством 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Федерации функций, полномочий и обязанностей;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персональные данные, сделанные общедоступным субъектом персональных данных).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Доступ Работников к </w:t>
      </w:r>
      <w:proofErr w:type="gramStart"/>
      <w:r>
        <w:rPr>
          <w:sz w:val="28"/>
          <w:szCs w:val="28"/>
        </w:rPr>
        <w:t>обрабатываемым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Допущенные к обработке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включая документы, устанавливающие права и обязанности конкретных Работников.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Организацией производится устранение нарушений законодательства при обработке и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4.2.2. Цели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:</w:t>
      </w:r>
    </w:p>
    <w:p w:rsidR="00434582" w:rsidRDefault="00434582" w:rsidP="004345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обеспечение организации оказания медицинской помощи населению, а также наиболее полного исполнения обязательств и компетенции в соответствии с Федеральными законами от 21 ноября 2011г. №323 ФЗ «Об основах охраны здоровья граждан Российской Федерации», от 12 апреля 2010г. №61-ФЗ « Об обращении лекарственных средств», правилами предоставления медицинскими организациями платных медицинских услуг, </w:t>
      </w:r>
      <w:r>
        <w:rPr>
          <w:sz w:val="28"/>
          <w:szCs w:val="28"/>
        </w:rPr>
        <w:lastRenderedPageBreak/>
        <w:t>утверждёнными постановлением Правительства Российской Федерации от 04 октября 2012г. №1006;</w:t>
      </w:r>
      <w:proofErr w:type="gram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осуществление трудовых отношений;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правовых</w:t>
      </w:r>
      <w:proofErr w:type="gramEnd"/>
      <w:r>
        <w:rPr>
          <w:sz w:val="28"/>
          <w:szCs w:val="28"/>
        </w:rPr>
        <w:t xml:space="preserve"> отношений.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4.2.3. Категории субъектов персональных данных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В Организации обрабатываются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следующих субъектов: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физические лица, состоящие с учреждением в трудовых отношениях;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физические лица, уволившиеся из учреждения;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физические лица, являющиеся кандидатами на работу;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физические лица, состоящие с учреждением  в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- правовых</w:t>
      </w:r>
      <w:proofErr w:type="gramEnd"/>
      <w:r>
        <w:rPr>
          <w:sz w:val="28"/>
          <w:szCs w:val="28"/>
        </w:rPr>
        <w:t xml:space="preserve"> отношениях;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физические лица, обратившиеся в учреждение за медицинской помощью.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обрабатываемые</w:t>
      </w:r>
      <w:proofErr w:type="gramEnd"/>
      <w:r>
        <w:rPr>
          <w:sz w:val="28"/>
          <w:szCs w:val="28"/>
        </w:rPr>
        <w:t xml:space="preserve"> Организацией: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данные, полученные при осуществлении трудовых отношений;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данные, полученные для осуществления отбора кандидатов на работу в Организацию;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данные, полученные при осуществлении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- правовых</w:t>
      </w:r>
      <w:proofErr w:type="gramEnd"/>
      <w:r>
        <w:rPr>
          <w:sz w:val="28"/>
          <w:szCs w:val="28"/>
        </w:rPr>
        <w:t xml:space="preserve"> отношений;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данные, полученные при оказании медицинской помощи.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4.2.5. Обработка персональных данных ведётся: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 использованием средств автоматизации;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 без использования средств автоматизации.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4.3. Хранение </w:t>
      </w:r>
      <w:proofErr w:type="spellStart"/>
      <w:r>
        <w:rPr>
          <w:sz w:val="28"/>
          <w:szCs w:val="28"/>
        </w:rPr>
        <w:t>ПДн</w:t>
      </w:r>
      <w:proofErr w:type="spell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субъектов могут быть получены, проходить дальнейшую обработку и  передаваться на </w:t>
      </w:r>
      <w:proofErr w:type="gramStart"/>
      <w:r>
        <w:rPr>
          <w:sz w:val="28"/>
          <w:szCs w:val="28"/>
        </w:rPr>
        <w:t>хранение</w:t>
      </w:r>
      <w:proofErr w:type="gramEnd"/>
      <w:r>
        <w:rPr>
          <w:sz w:val="28"/>
          <w:szCs w:val="28"/>
        </w:rPr>
        <w:t xml:space="preserve"> как на бумажных носителях, так и в электронном виде.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зафиксированные</w:t>
      </w:r>
      <w:proofErr w:type="gramEnd"/>
      <w:r>
        <w:rPr>
          <w:sz w:val="28"/>
          <w:szCs w:val="28"/>
        </w:rPr>
        <w:t xml:space="preserve"> на бумажных носителях, хранятся в запираемых шкафах либо в запираемых помещениях с ограниченным правом доступа (регистратура).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 субъектов, обрабатываемые с использованием средств автоматизации в разных целях, хранятся в разных папках (вкладках).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4.3.4. Не допускается хранение и размещение документов, содержащих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в открытых электронных каталогах (</w:t>
      </w:r>
      <w:proofErr w:type="spellStart"/>
      <w:r>
        <w:rPr>
          <w:sz w:val="28"/>
          <w:szCs w:val="28"/>
        </w:rPr>
        <w:t>файлообменниках</w:t>
      </w:r>
      <w:proofErr w:type="spellEnd"/>
      <w:r>
        <w:rPr>
          <w:sz w:val="28"/>
          <w:szCs w:val="28"/>
        </w:rPr>
        <w:t>) в ИСПД.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4.3.5. Хранение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форме, позволяющей определить субъекта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осуществляется не дольше, чем этого требуют цели их обработки, и они подлежат уничтожению по достижении целей обработки или в  случае утраты необходимости в их достижении.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4.4. Уничтожение </w:t>
      </w:r>
      <w:proofErr w:type="spellStart"/>
      <w:r>
        <w:rPr>
          <w:sz w:val="28"/>
          <w:szCs w:val="28"/>
        </w:rPr>
        <w:t>ПДн</w:t>
      </w:r>
      <w:proofErr w:type="spell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4.4.1. Уничтожение документов (носителей), содержащих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производится путём сожжения, дробления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измельчения), химического разложения, превращения в бесформенную массу или порошок. Для уничтожения бумажных документов допускается 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применение шредера.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на электронных носителях уничтожается путём стирания или форматирования носителя.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4.4.3. Уничтожение производится комиссией. Факт уничтожения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подтверждается документально актом об уничтожении носителей, подписанных членами комиссии.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4.5. Передача </w:t>
      </w:r>
      <w:proofErr w:type="spellStart"/>
      <w:r>
        <w:rPr>
          <w:sz w:val="28"/>
          <w:szCs w:val="28"/>
        </w:rPr>
        <w:t>ПДн</w:t>
      </w:r>
      <w:proofErr w:type="spell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5.5.1. Организация передает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третьим лицам в следующих случаях: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субъект выразил своё согласие на такие действия;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передача предусмотрена российскими или иным применимым законодательством  в рамках установленной законодательством процедуры.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4.5.2. Перечень лиц, которым передаются </w:t>
      </w:r>
      <w:proofErr w:type="spellStart"/>
      <w:r>
        <w:rPr>
          <w:sz w:val="28"/>
          <w:szCs w:val="28"/>
        </w:rPr>
        <w:t>ПДн</w:t>
      </w:r>
      <w:proofErr w:type="spell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Третьи лица, которым передаются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Пенсионный фонд РФ для учёта (на законных основаниях);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Налоговые органы РФ (на законных основаниях);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Фонд социального страхования (на законных основаниях);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Территориальный фонд обязательного медицинского страхования (на законных основаниях);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страховые медицинские организации по обязательному и добровольному медицинскому страхованию (на законных основаниях);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банки для начисления заработной платы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основании договора)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судебные и правоохранительные органы в случаях, установленных законодательством;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бюро кредитных историй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согласия субъекта)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юридические фирмы, работающие в рамках законодательства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при неисполнении обязательств по договору займа (с согласия субъекта).</w:t>
      </w:r>
    </w:p>
    <w:p w:rsidR="00434582" w:rsidRDefault="00434582" w:rsidP="004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Защита персональных данных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5.2. Подсистема правовой защиты представляет комплекс правовых, организационно - распорядительных и нормативных документов, обеспечивающих создание, функционирование и совершенствование СЗПД.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5.3. Подсистема организационной защиты включает в </w:t>
      </w:r>
      <w:proofErr w:type="spellStart"/>
      <w:r>
        <w:rPr>
          <w:sz w:val="28"/>
          <w:szCs w:val="28"/>
        </w:rPr>
        <w:t>ебя</w:t>
      </w:r>
      <w:proofErr w:type="spellEnd"/>
      <w:r>
        <w:rPr>
          <w:sz w:val="28"/>
          <w:szCs w:val="28"/>
        </w:rPr>
        <w:t xml:space="preserve"> организацию структуры управления СЗПД, разрешительной системы, защиты информации при работе с сотрудниками, партнёрами и сторонними лицами, защиты информации в открытой печати, </w:t>
      </w:r>
      <w:proofErr w:type="spellStart"/>
      <w:r>
        <w:rPr>
          <w:sz w:val="28"/>
          <w:szCs w:val="28"/>
        </w:rPr>
        <w:t>публикаторской</w:t>
      </w:r>
      <w:proofErr w:type="spellEnd"/>
      <w:r>
        <w:rPr>
          <w:sz w:val="28"/>
          <w:szCs w:val="28"/>
        </w:rPr>
        <w:t xml:space="preserve"> и рекламной деятельности, аналитической работы.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5.4. Подсистема технической защиты включает в себя комплекс технических, программных, программно- аппаратных средств, обеспечивающих защиту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 Основными мерами защиты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используемыми Организацией, являются: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5.5.1. Назначение лица, ответственного за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которое осуществляет организацию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обучение и инструктаж,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proofErr w:type="spellStart"/>
      <w:r>
        <w:rPr>
          <w:sz w:val="28"/>
          <w:szCs w:val="28"/>
        </w:rPr>
        <w:t>учреждениеми</w:t>
      </w:r>
      <w:proofErr w:type="spellEnd"/>
      <w:r>
        <w:rPr>
          <w:sz w:val="28"/>
          <w:szCs w:val="28"/>
        </w:rPr>
        <w:t xml:space="preserve"> его работниками требований к защите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5.5.2. Определение актуальных угроз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 при их обработке в ИСПД и разработка мер и мероприятий по защите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5.5.3. Разработка политики в отношении обработки персональных данных;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5.5.4. Установление правил доступа к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обрабатываемым</w:t>
      </w:r>
      <w:proofErr w:type="gramEnd"/>
      <w:r>
        <w:rPr>
          <w:sz w:val="28"/>
          <w:szCs w:val="28"/>
        </w:rPr>
        <w:t xml:space="preserve"> в ИСПД, а также обеспечения регистрации и учёта всех действий, совершаемых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ИСПД;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5.5.6. Применение прошедших в установленном порядке процедуру оценки соответствия средств защиты информации, учёт машинных носителей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обеспечение их сохранности;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5.5.7. Сертифицированное антивирусное программное обеспечение с регулярно обновляемыми базами;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5.5.8. Сертифицированное программное средство защиты информации от несанкционированного доступа;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5.5.9. Сертифицированные межсетевой экран и средство обнаружения вторжения;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5.5.10.Соблюдение условий, обеспечивающих сохранность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5.5.11. Установление правил доступа к обрабатываемым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обеспечение регистрации и учёта действий, совершаемых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а также обнаружение  фактов несанкционированного доступа к персональным данным и принятие мер;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5.5.12. Восстановление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модифицированных</w:t>
      </w:r>
      <w:proofErr w:type="gramEnd"/>
      <w:r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5.5.13. Обучение работников организации,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Организации в отношении обработки персональных данных, локальным актам по вопросам обработки персональных данных;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5.5.14. Осуществление внутреннего контроля и аудита.</w:t>
      </w:r>
    </w:p>
    <w:p w:rsidR="00434582" w:rsidRDefault="00434582" w:rsidP="004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Основные права субъекта </w:t>
      </w:r>
      <w:proofErr w:type="spellStart"/>
      <w:r>
        <w:rPr>
          <w:b/>
          <w:sz w:val="28"/>
          <w:szCs w:val="28"/>
        </w:rPr>
        <w:t>ПДн</w:t>
      </w:r>
      <w:proofErr w:type="spellEnd"/>
      <w:r>
        <w:rPr>
          <w:b/>
          <w:sz w:val="28"/>
          <w:szCs w:val="28"/>
        </w:rPr>
        <w:t xml:space="preserve"> и обязанности организации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6.1. Основные права субъекта </w:t>
      </w:r>
      <w:proofErr w:type="spellStart"/>
      <w:r>
        <w:rPr>
          <w:sz w:val="28"/>
          <w:szCs w:val="28"/>
        </w:rPr>
        <w:t>ПДн</w:t>
      </w:r>
      <w:proofErr w:type="spellEnd"/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Субъект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имеет право на получение информации, касающейся его персональных данных, в том числе содержащей;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подтверждение факта обработки персональных данных оператором;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правовые основания и цели обработки персональных данных;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цели и применяемые оператором способы обработки персональных данных;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обрабатываемые персональные данные, относящиеся к соответствующему субъекту персональных данных, источник получения, если иной порядок представления таких данных не предусмотрен федеральным законом;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сроки обработки персональных данных, в том числе сроки их хранения;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порядок осуществления субъектом персональных данных прав, предусмотренных Федеральным законом «О персональных данных»;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информацию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осуществлённой</w:t>
      </w:r>
      <w:proofErr w:type="gramEnd"/>
      <w:r>
        <w:rPr>
          <w:sz w:val="28"/>
          <w:szCs w:val="28"/>
        </w:rPr>
        <w:t xml:space="preserve"> или о предполагаемой трансграничной передаче данных;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- иные сведения, предусмотренные Федеральным законом или</w:t>
      </w:r>
      <w:r w:rsidR="009F180D">
        <w:rPr>
          <w:sz w:val="28"/>
          <w:szCs w:val="28"/>
        </w:rPr>
        <w:t xml:space="preserve"> другими федеральными законами.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Субъект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вправе требовать от оператора уничтожения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6.2. Обязанности Организации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>Организация обязана: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при сборе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предоставить информацию об обработке его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в случаях если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были получены не от субъекта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уведомить субъекта;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при отказе в предоставлении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субъекту разъясняются последствия такого отказа;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опубликовать или иным образом обеспечить неограниченный доступ к документу, определяющего его политику в отношении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к сведениям о реализуемых требованиях к защите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принимать необходимые правовые, организационные и технические меры или обеспечивать их принятие для защиты ПДН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а также от иных неправомерных действий в отношении ПДН;</w:t>
      </w:r>
    </w:p>
    <w:p w:rsidR="00434582" w:rsidRDefault="00434582" w:rsidP="00434582">
      <w:pPr>
        <w:rPr>
          <w:sz w:val="28"/>
          <w:szCs w:val="28"/>
        </w:rPr>
      </w:pPr>
      <w:r>
        <w:rPr>
          <w:sz w:val="28"/>
          <w:szCs w:val="28"/>
        </w:rPr>
        <w:t xml:space="preserve">- давать ответы на запросы и обращения субъектов ПДН, их представителей и уполномоченного органа по защите прав субъектов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434582" w:rsidRDefault="00434582" w:rsidP="00434582">
      <w:pPr>
        <w:rPr>
          <w:sz w:val="28"/>
          <w:szCs w:val="28"/>
        </w:rPr>
      </w:pPr>
    </w:p>
    <w:p w:rsidR="00434582" w:rsidRDefault="00434582" w:rsidP="00434582">
      <w:pPr>
        <w:rPr>
          <w:sz w:val="28"/>
          <w:szCs w:val="28"/>
        </w:rPr>
      </w:pPr>
    </w:p>
    <w:p w:rsidR="00434582" w:rsidRDefault="00434582" w:rsidP="00434582">
      <w:pPr>
        <w:rPr>
          <w:sz w:val="28"/>
          <w:szCs w:val="28"/>
        </w:rPr>
      </w:pPr>
    </w:p>
    <w:p w:rsidR="00434582" w:rsidRDefault="00434582" w:rsidP="00434582">
      <w:pPr>
        <w:rPr>
          <w:sz w:val="28"/>
          <w:szCs w:val="28"/>
        </w:rPr>
      </w:pPr>
    </w:p>
    <w:p w:rsidR="00434582" w:rsidRDefault="00434582" w:rsidP="00434582">
      <w:pPr>
        <w:rPr>
          <w:sz w:val="28"/>
          <w:szCs w:val="28"/>
        </w:rPr>
      </w:pPr>
    </w:p>
    <w:p w:rsidR="00A7446B" w:rsidRDefault="00A7446B" w:rsidP="000E4DE5">
      <w:pPr>
        <w:jc w:val="center"/>
        <w:rPr>
          <w:b/>
          <w:sz w:val="36"/>
          <w:szCs w:val="36"/>
        </w:rPr>
      </w:pPr>
    </w:p>
    <w:p w:rsidR="00A7446B" w:rsidRDefault="00A7446B" w:rsidP="000E4DE5">
      <w:pPr>
        <w:jc w:val="center"/>
        <w:rPr>
          <w:b/>
          <w:sz w:val="36"/>
          <w:szCs w:val="36"/>
        </w:rPr>
      </w:pPr>
    </w:p>
    <w:p w:rsidR="00D926E8" w:rsidRDefault="00D926E8"/>
    <w:sectPr w:rsidR="00D926E8" w:rsidSect="0004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434582"/>
    <w:rsid w:val="00040DC4"/>
    <w:rsid w:val="000E4DE5"/>
    <w:rsid w:val="0018727E"/>
    <w:rsid w:val="00221035"/>
    <w:rsid w:val="0025413B"/>
    <w:rsid w:val="00262AFC"/>
    <w:rsid w:val="00287C56"/>
    <w:rsid w:val="002A019E"/>
    <w:rsid w:val="002E3D26"/>
    <w:rsid w:val="00310B75"/>
    <w:rsid w:val="00313F17"/>
    <w:rsid w:val="003F693E"/>
    <w:rsid w:val="00434582"/>
    <w:rsid w:val="005073D3"/>
    <w:rsid w:val="006456F9"/>
    <w:rsid w:val="00654E1D"/>
    <w:rsid w:val="007A72F5"/>
    <w:rsid w:val="00811C4A"/>
    <w:rsid w:val="009421DE"/>
    <w:rsid w:val="009F180D"/>
    <w:rsid w:val="00A71A45"/>
    <w:rsid w:val="00A7446B"/>
    <w:rsid w:val="00B358A8"/>
    <w:rsid w:val="00B906B9"/>
    <w:rsid w:val="00D926E8"/>
    <w:rsid w:val="00DA6CFD"/>
    <w:rsid w:val="00E7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6B9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B906B9"/>
    <w:rPr>
      <w:b/>
      <w:bCs/>
      <w:i/>
      <w:iCs/>
      <w:color w:val="FF0000"/>
    </w:rPr>
  </w:style>
  <w:style w:type="character" w:customStyle="1" w:styleId="10">
    <w:name w:val="Заголовок 1 Знак"/>
    <w:link w:val="1"/>
    <w:uiPriority w:val="9"/>
    <w:rsid w:val="00B906B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6456F9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35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5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3</cp:revision>
  <cp:lastPrinted>2017-07-12T09:46:00Z</cp:lastPrinted>
  <dcterms:created xsi:type="dcterms:W3CDTF">2017-07-13T04:48:00Z</dcterms:created>
  <dcterms:modified xsi:type="dcterms:W3CDTF">2017-07-28T05:29:00Z</dcterms:modified>
</cp:coreProperties>
</file>