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B14D43" w:rsidRPr="009F3FA6" w:rsidRDefault="00B14D43">
      <w:pPr>
        <w:spacing w:after="0" w:line="408" w:lineRule="auto"/>
        <w:ind w:left="120"/>
        <w:jc w:val="center"/>
        <w:rPr>
          <w:lang w:val="ru-RU"/>
        </w:rPr>
      </w:pPr>
    </w:p>
    <w:p w:rsidR="00B14D43" w:rsidRPr="009F3FA6" w:rsidRDefault="00B14D43">
      <w:pPr>
        <w:spacing w:after="0" w:line="408" w:lineRule="auto"/>
        <w:ind w:left="120"/>
        <w:jc w:val="center"/>
        <w:rPr>
          <w:lang w:val="ru-RU"/>
        </w:rPr>
      </w:pPr>
    </w:p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МБОУ "Школа № 91"</w:t>
      </w: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C53FFE" w:rsidRPr="009F3FA6" w:rsidTr="009F3FA6">
        <w:tc>
          <w:tcPr>
            <w:tcW w:w="3114" w:type="dxa"/>
          </w:tcPr>
          <w:p w:rsidR="00C53FFE" w:rsidRPr="0040209D" w:rsidRDefault="00583056" w:rsidP="000D4161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8305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E6975" w:rsidRDefault="0058305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8305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9F3FA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Протокол№  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583056" w:rsidRPr="009F3FA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8305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583056" w:rsidP="000D4161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4E6975" w:rsidRPr="008944ED" w:rsidRDefault="00583056" w:rsidP="004E697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4E6975" w:rsidRDefault="00583056" w:rsidP="004E697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4E6975" w:rsidRPr="008944ED" w:rsidRDefault="00583056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4E6975" w:rsidRDefault="009F3FA6" w:rsidP="004E697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Протокол №  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583056"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583056"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C53FFE" w:rsidRPr="0040209D" w:rsidRDefault="0058305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0E6D86" w:rsidRDefault="0058305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  <w:bookmarkStart w:id="0" w:name="_GoBack"/>
          </w:p>
          <w:p w:rsidR="000E6D86" w:rsidRPr="008944ED" w:rsidRDefault="009F3FA6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0E6D86" w:rsidRDefault="00583056" w:rsidP="000E6D8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86502D" w:rsidRPr="008944ED" w:rsidRDefault="009F3FA6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М. П. Глебездина</w:t>
            </w:r>
          </w:p>
          <w:p w:rsidR="000E6D86" w:rsidRDefault="009F3FA6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 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08 2026</w:t>
            </w:r>
            <w:r w:rsidR="0058305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C53FFE" w:rsidRPr="0040209D" w:rsidRDefault="00583056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12422770)</w:t>
      </w: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учебного курса «Геометрия»</w:t>
      </w:r>
    </w:p>
    <w:p w:rsidR="00B14D43" w:rsidRPr="009F3FA6" w:rsidRDefault="00583056">
      <w:pPr>
        <w:spacing w:after="0" w:line="408" w:lineRule="auto"/>
        <w:ind w:left="120"/>
        <w:jc w:val="center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r w:rsidR="009F3FA6">
        <w:rPr>
          <w:rFonts w:ascii="Times New Roman" w:hAnsi="Times New Roman"/>
          <w:color w:val="000000"/>
          <w:sz w:val="28"/>
          <w:lang w:val="ru-RU"/>
        </w:rPr>
        <w:t>9А, 9Б, 9В классов</w:t>
      </w: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jc w:val="center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4326096"/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bookmarkStart w:id="2" w:name="block-104326097"/>
      <w:bookmarkEnd w:id="0"/>
      <w:bookmarkEnd w:id="1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Геометрия как один из основных разделов школьной математики, имеющий своей целью обеспечить изучение свойств и размеров фигур, их отношений и взаимное расположение, опирается на логическую, доказательную линию. Ценность изучения геометрии на уровне основно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го общего образования заключается в том, что обучающийся учится проводить доказательные рассуждения, строить логические умозаключения, доказывать истинные утверждения и строить контрпримеры к </w:t>
      </w:r>
      <w:proofErr w:type="gramStart"/>
      <w:r w:rsidRPr="009F3FA6">
        <w:rPr>
          <w:rFonts w:ascii="Times New Roman" w:hAnsi="Times New Roman"/>
          <w:color w:val="000000"/>
          <w:sz w:val="28"/>
          <w:lang w:val="ru-RU"/>
        </w:rPr>
        <w:t>ложным</w:t>
      </w:r>
      <w:proofErr w:type="gramEnd"/>
      <w:r w:rsidRPr="009F3FA6">
        <w:rPr>
          <w:rFonts w:ascii="Times New Roman" w:hAnsi="Times New Roman"/>
          <w:color w:val="000000"/>
          <w:sz w:val="28"/>
          <w:lang w:val="ru-RU"/>
        </w:rPr>
        <w:t>, проводить рассуждения «от противного», отличать свойства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от признаков, формулировать обратные утверждения. 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Второй целью изучения геометрии является использование её как инструмента при решении как математических, так и практических задач, встречающихся в реальной жизни. Обучающийся должен научиться определить </w:t>
      </w:r>
      <w:r w:rsidRPr="009F3FA6">
        <w:rPr>
          <w:rFonts w:ascii="Times New Roman" w:hAnsi="Times New Roman"/>
          <w:color w:val="000000"/>
          <w:sz w:val="28"/>
          <w:lang w:val="ru-RU"/>
        </w:rPr>
        <w:t>геометрическую фигуру, описать словами данный чертёж или рисунок, найти площадь земельного участка, рассчитать необходимую длину оптоволоконного кабеля или требуемые размеры гаража для автомобиля. Этому соответствует вторая, вычислительная линия в изучении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геометрии. При решении задач практического характера </w:t>
      </w:r>
      <w:proofErr w:type="gramStart"/>
      <w:r w:rsidRPr="009F3F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3FA6">
        <w:rPr>
          <w:rFonts w:ascii="Times New Roman" w:hAnsi="Times New Roman"/>
          <w:color w:val="000000"/>
          <w:sz w:val="28"/>
          <w:lang w:val="ru-RU"/>
        </w:rPr>
        <w:t xml:space="preserve"> учится строить математические модели реальных жизненных ситуаций, проводить вычисления и оценивать адекватность полученного результата. 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Крайне важно подчёркивать связи геометрии с другими у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чебными предметами, мотивировать использовать определения геометрических фигур и понятий, демонстрировать применение полученных умений в физике и технике. Эти связи наиболее ярко видны в темах «Векторы», «Тригонометрические соотношения», «Метод координат» </w:t>
      </w:r>
      <w:r w:rsidRPr="009F3FA6">
        <w:rPr>
          <w:rFonts w:ascii="Times New Roman" w:hAnsi="Times New Roman"/>
          <w:color w:val="000000"/>
          <w:sz w:val="28"/>
          <w:lang w:val="ru-RU"/>
        </w:rPr>
        <w:t>и «Теорема Пифагора».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Учебный курс «Геометрия» включает следующие основные разделы содержания: «Геометрические фигуры и их свойства», «Измерение геометрических величин», «Декартовы координаты на плоскости», «Векторы», «Движения плоскости», «Преобразования </w:t>
      </w:r>
      <w:r w:rsidRPr="009F3FA6">
        <w:rPr>
          <w:rFonts w:ascii="Times New Roman" w:hAnsi="Times New Roman"/>
          <w:color w:val="000000"/>
          <w:sz w:val="28"/>
          <w:lang w:val="ru-RU"/>
        </w:rPr>
        <w:t>подобия».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bookmarkStart w:id="3" w:name="6c37334c-5fa9-457a-ad76-d36f127aa8c8"/>
      <w:r w:rsidRPr="009F3FA6">
        <w:rPr>
          <w:rFonts w:ascii="Times New Roman" w:hAnsi="Times New Roman"/>
          <w:color w:val="000000"/>
          <w:sz w:val="28"/>
          <w:lang w:val="ru-RU"/>
        </w:rPr>
        <w:t>На изучение учебного курса «Геометрия» отводится 204 часа: в 7 классе – 68 часов (2 часа в неделю), в 8 классе – 68 часов (2 часа в неделю), в 9 классе – 68 часов (2 часа в неделю).</w:t>
      </w:r>
      <w:bookmarkEnd w:id="3"/>
    </w:p>
    <w:p w:rsidR="00B14D43" w:rsidRDefault="00B14D43">
      <w:pPr>
        <w:rPr>
          <w:lang w:val="ru-RU"/>
        </w:rPr>
      </w:pPr>
    </w:p>
    <w:p w:rsidR="009F3FA6" w:rsidRPr="009F3FA6" w:rsidRDefault="009F3FA6">
      <w:pPr>
        <w:rPr>
          <w:lang w:val="ru-RU"/>
        </w:rPr>
        <w:sectPr w:rsidR="009F3FA6" w:rsidRPr="009F3FA6">
          <w:pgSz w:w="11906" w:h="16383"/>
          <w:pgMar w:top="1134" w:right="850" w:bottom="1134" w:left="1701" w:header="720" w:footer="720" w:gutter="0"/>
          <w:cols w:space="720"/>
        </w:sectPr>
      </w:pPr>
      <w:r>
        <w:rPr>
          <w:lang w:val="ru-RU"/>
        </w:rPr>
        <w:t>В 9 А, 9Б, 9В классах будет проведено 68 часов.</w:t>
      </w: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bookmarkStart w:id="4" w:name="block-104326094"/>
      <w:bookmarkEnd w:id="2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Синус, косинус, тангенс углов от 0 до 180°. Основное три</w:t>
      </w:r>
      <w:r w:rsidRPr="009F3FA6">
        <w:rPr>
          <w:rFonts w:ascii="Times New Roman" w:hAnsi="Times New Roman"/>
          <w:color w:val="000000"/>
          <w:sz w:val="28"/>
          <w:lang w:val="ru-RU"/>
        </w:rPr>
        <w:t>гонометрическое тождество. Формулы приведения.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Решение треугольников. Теорема косинусов и теорема синусов. Решение практических задач с использованием теоремы косинусов и теоремы синусов.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Преобразование подобия. Подобие соответственных элементов.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Теорема о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произведении отрезков хорд, теоремы о произведении отрезков секущих, теорема о квадрате касательной.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9F3FA6">
        <w:rPr>
          <w:rFonts w:ascii="Times New Roman" w:hAnsi="Times New Roman"/>
          <w:color w:val="000000"/>
          <w:sz w:val="28"/>
          <w:lang w:val="ru-RU"/>
        </w:rPr>
        <w:t xml:space="preserve"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</w:t>
      </w:r>
      <w:r w:rsidRPr="009F3FA6">
        <w:rPr>
          <w:rFonts w:ascii="Times New Roman" w:hAnsi="Times New Roman"/>
          <w:color w:val="000000"/>
          <w:sz w:val="28"/>
          <w:lang w:val="ru-RU"/>
        </w:rPr>
        <w:t>векторами.</w:t>
      </w:r>
      <w:proofErr w:type="gramEnd"/>
      <w:r w:rsidRPr="009F3FA6">
        <w:rPr>
          <w:rFonts w:ascii="Times New Roman" w:hAnsi="Times New Roman"/>
          <w:color w:val="000000"/>
          <w:sz w:val="28"/>
          <w:lang w:val="ru-RU"/>
        </w:rPr>
        <w:t xml:space="preserve"> Разложение вектора по двум неколлинеарным векторам. Координаты вектора. Скалярное произведение векторов, применение для нахождения длин и углов.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Декартовы координаты на плоскости. Уравнения прямой и окружности в координатах, пересечение окружнос</w:t>
      </w:r>
      <w:r w:rsidRPr="009F3FA6">
        <w:rPr>
          <w:rFonts w:ascii="Times New Roman" w:hAnsi="Times New Roman"/>
          <w:color w:val="000000"/>
          <w:sz w:val="28"/>
          <w:lang w:val="ru-RU"/>
        </w:rPr>
        <w:t>тей и прямых. Метод координат и его применение.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Правильные многоугольники. Длина окружности. Градусная и радианная мера угла, вычисление длин дуг окружностей. Площадь круга, сектора, сегмента.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Движения плоскости и внутренние симметрии фигур (элементарные п</w:t>
      </w:r>
      <w:r w:rsidRPr="009F3FA6">
        <w:rPr>
          <w:rFonts w:ascii="Times New Roman" w:hAnsi="Times New Roman"/>
          <w:color w:val="000000"/>
          <w:sz w:val="28"/>
          <w:lang w:val="ru-RU"/>
        </w:rPr>
        <w:t>редставления). Параллельный перенос. Поворот.</w:t>
      </w:r>
    </w:p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bookmarkStart w:id="5" w:name="block-104326095"/>
      <w:bookmarkEnd w:id="4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УЧЕБНОГО КУРСА «ГЕОМЕТРИЯ» НА УРОВНЕ ОСНОВНОГО ОБЩЕГО ОБРАЗОВАНИЯ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 xml:space="preserve">Личностные результаты </w:t>
      </w:r>
      <w:r w:rsidRPr="009F3FA6">
        <w:rPr>
          <w:rFonts w:ascii="Times New Roman" w:hAnsi="Times New Roman"/>
          <w:color w:val="000000"/>
          <w:sz w:val="28"/>
          <w:lang w:val="ru-RU"/>
        </w:rPr>
        <w:t>освоения программы учебного курса «Геометрия» хара</w:t>
      </w:r>
      <w:r w:rsidRPr="009F3FA6">
        <w:rPr>
          <w:rFonts w:ascii="Times New Roman" w:hAnsi="Times New Roman"/>
          <w:color w:val="000000"/>
          <w:sz w:val="28"/>
          <w:lang w:val="ru-RU"/>
        </w:rPr>
        <w:t>ктеризуются: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1) патриотическое воспитание: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</w:t>
      </w:r>
      <w:r w:rsidRPr="009F3FA6">
        <w:rPr>
          <w:rFonts w:ascii="Times New Roman" w:hAnsi="Times New Roman"/>
          <w:color w:val="000000"/>
          <w:sz w:val="28"/>
          <w:lang w:val="ru-RU"/>
        </w:rPr>
        <w:t>рикладных сферах;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2) гражданское и духовно-нравственное воспитание: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3) трудовое воспитание: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установкой на активное участие 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</w:t>
      </w:r>
      <w:r w:rsidRPr="009F3FA6">
        <w:rPr>
          <w:rFonts w:ascii="Times New Roman" w:hAnsi="Times New Roman"/>
          <w:color w:val="000000"/>
          <w:sz w:val="28"/>
          <w:lang w:val="ru-RU"/>
        </w:rPr>
        <w:t>траектории образования и жизненных планов с учётом личных интересов и общественных потребностей;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способностью к эмоциональному и эстетическому восприятию математических объектов, задач, решений, рассуждений, умению видеть матема</w:t>
      </w:r>
      <w:r w:rsidRPr="009F3FA6">
        <w:rPr>
          <w:rFonts w:ascii="Times New Roman" w:hAnsi="Times New Roman"/>
          <w:color w:val="000000"/>
          <w:sz w:val="28"/>
          <w:lang w:val="ru-RU"/>
        </w:rPr>
        <w:t>тические закономерности в искусстве;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</w:t>
      </w:r>
      <w:r w:rsidRPr="009F3FA6">
        <w:rPr>
          <w:rFonts w:ascii="Times New Roman" w:hAnsi="Times New Roman"/>
          <w:color w:val="000000"/>
          <w:sz w:val="28"/>
          <w:lang w:val="ru-RU"/>
        </w:rPr>
        <w:t>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>6) физическое воспитание, фор</w:t>
      </w:r>
      <w:r w:rsidRPr="009F3FA6">
        <w:rPr>
          <w:rFonts w:ascii="Times New Roman" w:hAnsi="Times New Roman"/>
          <w:b/>
          <w:color w:val="000000"/>
          <w:sz w:val="28"/>
          <w:lang w:val="ru-RU"/>
        </w:rPr>
        <w:t>мирование культуры здоровья и эмоционального благополучия: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</w:t>
      </w:r>
      <w:r w:rsidRPr="009F3FA6">
        <w:rPr>
          <w:rFonts w:ascii="Times New Roman" w:hAnsi="Times New Roman"/>
          <w:color w:val="000000"/>
          <w:sz w:val="28"/>
          <w:lang w:val="ru-RU"/>
        </w:rPr>
        <w:t>, сформированностью навыка рефлексии, признанием своего права на ошибку и такого же права другого человека;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7) экологическое воспитание: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ориентацией на применение математических знаний для решения задач в области сохранности окружающей среды, планирования </w:t>
      </w:r>
      <w:r w:rsidRPr="009F3FA6">
        <w:rPr>
          <w:rFonts w:ascii="Times New Roman" w:hAnsi="Times New Roman"/>
          <w:color w:val="000000"/>
          <w:sz w:val="28"/>
          <w:lang w:val="ru-RU"/>
        </w:rPr>
        <w:t>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8) адаптация к изменяющимся условиям социальной и природной среды: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готовностью к действиям в условиях неопределённо</w:t>
      </w:r>
      <w:r w:rsidRPr="009F3FA6">
        <w:rPr>
          <w:rFonts w:ascii="Times New Roman" w:hAnsi="Times New Roman"/>
          <w:color w:val="000000"/>
          <w:sz w:val="28"/>
          <w:lang w:val="ru-RU"/>
        </w:rPr>
        <w:t>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необходимостью в формировании новых знаний, в т</w:t>
      </w:r>
      <w:r w:rsidRPr="009F3FA6">
        <w:rPr>
          <w:rFonts w:ascii="Times New Roman" w:hAnsi="Times New Roman"/>
          <w:color w:val="000000"/>
          <w:sz w:val="28"/>
          <w:lang w:val="ru-RU"/>
        </w:rPr>
        <w:t>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способностью осознавать стрессовую ситуацию, воспринимать стрессовую </w:t>
      </w:r>
      <w:r w:rsidRPr="009F3FA6">
        <w:rPr>
          <w:rFonts w:ascii="Times New Roman" w:hAnsi="Times New Roman"/>
          <w:color w:val="000000"/>
          <w:sz w:val="28"/>
          <w:lang w:val="ru-RU"/>
        </w:rPr>
        <w:t>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Default="0058305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</w:t>
      </w:r>
      <w:r w:rsidRPr="009F3FA6">
        <w:rPr>
          <w:rFonts w:ascii="Times New Roman" w:hAnsi="Times New Roman"/>
          <w:color w:val="000000"/>
          <w:sz w:val="28"/>
          <w:lang w:val="ru-RU"/>
        </w:rPr>
        <w:t>лиза;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lastRenderedPageBreak/>
        <w:t xml:space="preserve">выявлять математические закономерности, взаимосвязи и противоречия в фактах, данных, наблюдениях и утверждениях, предлагать </w:t>
      </w:r>
      <w:r w:rsidRPr="009F3FA6">
        <w:rPr>
          <w:rFonts w:ascii="Times New Roman" w:hAnsi="Times New Roman"/>
          <w:color w:val="000000"/>
          <w:sz w:val="28"/>
          <w:lang w:val="ru-RU"/>
        </w:rPr>
        <w:t>критерии для выявления закономерностей и противоречий;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разбирать доказательства математических утверждений (прямые и от противного), проводит</w:t>
      </w:r>
      <w:r w:rsidRPr="009F3FA6">
        <w:rPr>
          <w:rFonts w:ascii="Times New Roman" w:hAnsi="Times New Roman"/>
          <w:color w:val="000000"/>
          <w:sz w:val="28"/>
          <w:lang w:val="ru-RU"/>
        </w:rPr>
        <w:t>ь самостоятельно несложные доказательства математических фактов, выстраивать аргументацию, приводить примеры и контрпримеры, обосновывать собственные рассуждения;</w:t>
      </w:r>
    </w:p>
    <w:p w:rsidR="00B14D43" w:rsidRPr="009F3FA6" w:rsidRDefault="00583056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выбирать способ решения учебной задачи (сравнивать несколько вариантов решения, выбирать </w:t>
      </w:r>
      <w:r w:rsidRPr="009F3FA6">
        <w:rPr>
          <w:rFonts w:ascii="Times New Roman" w:hAnsi="Times New Roman"/>
          <w:color w:val="000000"/>
          <w:sz w:val="28"/>
          <w:lang w:val="ru-RU"/>
        </w:rPr>
        <w:t>наиболее подходящий с учётом самостоятельно выделенных критериев).</w:t>
      </w:r>
    </w:p>
    <w:p w:rsidR="00B14D43" w:rsidRDefault="0058305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B14D43" w:rsidRPr="009F3FA6" w:rsidRDefault="005830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</w:t>
      </w:r>
      <w:r w:rsidRPr="009F3FA6">
        <w:rPr>
          <w:rFonts w:ascii="Times New Roman" w:hAnsi="Times New Roman"/>
          <w:color w:val="000000"/>
          <w:sz w:val="28"/>
          <w:lang w:val="ru-RU"/>
        </w:rPr>
        <w:t>скомое и данное, формировать гипотезу, аргументировать свою позицию, мнение;</w:t>
      </w:r>
    </w:p>
    <w:p w:rsidR="00B14D43" w:rsidRPr="009F3FA6" w:rsidRDefault="005830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</w:t>
      </w:r>
      <w:r w:rsidRPr="009F3FA6">
        <w:rPr>
          <w:rFonts w:ascii="Times New Roman" w:hAnsi="Times New Roman"/>
          <w:color w:val="000000"/>
          <w:sz w:val="28"/>
          <w:lang w:val="ru-RU"/>
        </w:rPr>
        <w:t>ой;</w:t>
      </w:r>
    </w:p>
    <w:p w:rsidR="00B14D43" w:rsidRPr="009F3FA6" w:rsidRDefault="005830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B14D43" w:rsidRPr="009F3FA6" w:rsidRDefault="00583056">
      <w:pPr>
        <w:numPr>
          <w:ilvl w:val="0"/>
          <w:numId w:val="2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прогнозировать возможное развитие процесса, а также выдвигать предположения о его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развитии в новых условиях.</w:t>
      </w:r>
    </w:p>
    <w:p w:rsidR="00B14D43" w:rsidRDefault="0058305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B14D43" w:rsidRPr="009F3FA6" w:rsidRDefault="005830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выявлять недостаточность и избыточность информации, данных, необходимых для решения задачи;</w:t>
      </w:r>
    </w:p>
    <w:p w:rsidR="00B14D43" w:rsidRPr="009F3FA6" w:rsidRDefault="005830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B14D43" w:rsidRPr="009F3FA6" w:rsidRDefault="005830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выб</w:t>
      </w:r>
      <w:r w:rsidRPr="009F3FA6">
        <w:rPr>
          <w:rFonts w:ascii="Times New Roman" w:hAnsi="Times New Roman"/>
          <w:color w:val="000000"/>
          <w:sz w:val="28"/>
          <w:lang w:val="ru-RU"/>
        </w:rPr>
        <w:t>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B14D43" w:rsidRPr="009F3FA6" w:rsidRDefault="00583056">
      <w:pPr>
        <w:numPr>
          <w:ilvl w:val="0"/>
          <w:numId w:val="3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B14D43" w:rsidRDefault="0058305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 xml:space="preserve">Коммуникативные </w:t>
      </w:r>
      <w:r>
        <w:rPr>
          <w:rFonts w:ascii="Times New Roman" w:hAnsi="Times New Roman"/>
          <w:b/>
          <w:color w:val="000000"/>
          <w:sz w:val="28"/>
        </w:rPr>
        <w:t>универсальные учебные действия: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9F3FA6">
        <w:rPr>
          <w:rFonts w:ascii="Times New Roman" w:hAnsi="Times New Roman"/>
          <w:color w:val="000000"/>
          <w:sz w:val="28"/>
          <w:lang w:val="ru-RU"/>
        </w:rPr>
        <w:lastRenderedPageBreak/>
        <w:t>в устных и письменных текстах, давать пояснения по ходу решения задачи, комментировать получ</w:t>
      </w:r>
      <w:r w:rsidRPr="009F3FA6">
        <w:rPr>
          <w:rFonts w:ascii="Times New Roman" w:hAnsi="Times New Roman"/>
          <w:color w:val="000000"/>
          <w:sz w:val="28"/>
          <w:lang w:val="ru-RU"/>
        </w:rPr>
        <w:t>енный результат;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</w:t>
      </w:r>
      <w:r w:rsidRPr="009F3FA6">
        <w:rPr>
          <w:rFonts w:ascii="Times New Roman" w:hAnsi="Times New Roman"/>
          <w:color w:val="000000"/>
          <w:sz w:val="28"/>
          <w:lang w:val="ru-RU"/>
        </w:rPr>
        <w:t>позиций, в корректной форме формулировать разногласия, свои возражения;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понимать и 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использовать преимущества командной и индивидуальной работы при решении учебных математических задач; 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работы, обобщать мнения нескольких людей;</w:t>
      </w:r>
    </w:p>
    <w:p w:rsidR="00B14D43" w:rsidRPr="009F3FA6" w:rsidRDefault="00583056">
      <w:pPr>
        <w:numPr>
          <w:ilvl w:val="0"/>
          <w:numId w:val="4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</w:t>
      </w:r>
      <w:r w:rsidRPr="009F3FA6">
        <w:rPr>
          <w:rFonts w:ascii="Times New Roman" w:hAnsi="Times New Roman"/>
          <w:color w:val="000000"/>
          <w:sz w:val="28"/>
          <w:lang w:val="ru-RU"/>
        </w:rPr>
        <w:t>в общий продукт по критериям, сформулированным участниками взаимодействия.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14D43" w:rsidRPr="009F3FA6" w:rsidRDefault="00583056">
      <w:pPr>
        <w:numPr>
          <w:ilvl w:val="0"/>
          <w:numId w:val="5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самостоятельно составлять план, алгоритм решения задачи (или его часть), выбирать способ решения с учётом имеющихся </w:t>
      </w:r>
      <w:r w:rsidRPr="009F3FA6">
        <w:rPr>
          <w:rFonts w:ascii="Times New Roman" w:hAnsi="Times New Roman"/>
          <w:color w:val="000000"/>
          <w:sz w:val="28"/>
          <w:lang w:val="ru-RU"/>
        </w:rPr>
        <w:t>ресурсов и собственных возможностей, аргументировать и корректировать варианты решений с учётом новой информации.</w:t>
      </w:r>
    </w:p>
    <w:p w:rsidR="00B14D43" w:rsidRDefault="00583056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B14D43" w:rsidRPr="009F3FA6" w:rsidRDefault="005830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владеть способами самопроверки, самоконтроля процесса и результата решения математической задачи;</w:t>
      </w:r>
    </w:p>
    <w:p w:rsidR="00B14D43" w:rsidRPr="009F3FA6" w:rsidRDefault="005830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предв</w:t>
      </w:r>
      <w:r w:rsidRPr="009F3FA6">
        <w:rPr>
          <w:rFonts w:ascii="Times New Roman" w:hAnsi="Times New Roman"/>
          <w:color w:val="000000"/>
          <w:sz w:val="28"/>
          <w:lang w:val="ru-RU"/>
        </w:rPr>
        <w:t>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B14D43" w:rsidRPr="009F3FA6" w:rsidRDefault="00583056">
      <w:pPr>
        <w:numPr>
          <w:ilvl w:val="0"/>
          <w:numId w:val="6"/>
        </w:numPr>
        <w:spacing w:after="0" w:line="264" w:lineRule="auto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оценивать соответствие результата деятельности поставленной цели и условиям, объяснять п</w:t>
      </w:r>
      <w:r w:rsidRPr="009F3FA6">
        <w:rPr>
          <w:rFonts w:ascii="Times New Roman" w:hAnsi="Times New Roman"/>
          <w:color w:val="000000"/>
          <w:sz w:val="28"/>
          <w:lang w:val="ru-RU"/>
        </w:rPr>
        <w:t>ричины достижения или недостижения цели, находить ошибку, давать оценку приобретённому опыту.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left="120"/>
        <w:jc w:val="both"/>
        <w:rPr>
          <w:lang w:val="ru-RU"/>
        </w:rPr>
      </w:pPr>
      <w:r w:rsidRPr="009F3FA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14D43" w:rsidRPr="009F3FA6" w:rsidRDefault="00B14D43">
      <w:pPr>
        <w:spacing w:after="0" w:line="264" w:lineRule="auto"/>
        <w:ind w:left="120"/>
        <w:jc w:val="both"/>
        <w:rPr>
          <w:lang w:val="ru-RU"/>
        </w:rPr>
      </w:pP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bookmarkStart w:id="6" w:name="_Toc124426249"/>
      <w:bookmarkEnd w:id="6"/>
      <w:r w:rsidRPr="009F3FA6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9F3FA6">
        <w:rPr>
          <w:rFonts w:ascii="Times New Roman" w:hAnsi="Times New Roman"/>
          <w:b/>
          <w:color w:val="000000"/>
          <w:sz w:val="28"/>
          <w:lang w:val="ru-RU"/>
        </w:rPr>
        <w:t>в 9 классе</w:t>
      </w:r>
      <w:r w:rsidRPr="009F3FA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9F3FA6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9F3FA6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</w:t>
      </w:r>
      <w:r w:rsidRPr="009F3FA6">
        <w:rPr>
          <w:rFonts w:ascii="Times New Roman" w:hAnsi="Times New Roman"/>
          <w:color w:val="000000"/>
          <w:sz w:val="28"/>
          <w:lang w:val="ru-RU"/>
        </w:rPr>
        <w:t>редметные результаты: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Знать тригонометрические функции острых углов, находить с их помощью различные элементы прямоугольного треугольника («решение прямоугольных треугольников»). Находить (с помощью калькулятора) длины и углы для нетабличных значений.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Поль</w:t>
      </w:r>
      <w:r w:rsidRPr="009F3FA6">
        <w:rPr>
          <w:rFonts w:ascii="Times New Roman" w:hAnsi="Times New Roman"/>
          <w:color w:val="000000"/>
          <w:sz w:val="28"/>
          <w:lang w:val="ru-RU"/>
        </w:rPr>
        <w:t>зоваться формулами приведения и основным тригонометрическим тождеством для нахождения соотношений между тригонометрическими величинами.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Использовать теоремы синусов и косинусов для нахождения различных элементов треугольника («решение треугольников»), прим</w:t>
      </w:r>
      <w:r w:rsidRPr="009F3FA6">
        <w:rPr>
          <w:rFonts w:ascii="Times New Roman" w:hAnsi="Times New Roman"/>
          <w:color w:val="000000"/>
          <w:sz w:val="28"/>
          <w:lang w:val="ru-RU"/>
        </w:rPr>
        <w:t>енять их при решении геометрических задач.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Владеть понятиями преобразования подобия, соответственных элементов подобных фигур. Пользоваться свойствами подобия произвольных фигур, уметь вычислять длины и находить углы у подобных фигур. Применять свойства по</w:t>
      </w:r>
      <w:r w:rsidRPr="009F3FA6">
        <w:rPr>
          <w:rFonts w:ascii="Times New Roman" w:hAnsi="Times New Roman"/>
          <w:color w:val="000000"/>
          <w:sz w:val="28"/>
          <w:lang w:val="ru-RU"/>
        </w:rPr>
        <w:t>добия в практических задачах. Уметь приводить примеры подобных фигур в окружающем мире.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Пользоваться теоремами о произведении отрезков хорд, о произведении отрезков секущих, о квадрате касательной.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Пользоваться векторами, понимать их геометрический и физич</w:t>
      </w:r>
      <w:r w:rsidRPr="009F3FA6">
        <w:rPr>
          <w:rFonts w:ascii="Times New Roman" w:hAnsi="Times New Roman"/>
          <w:color w:val="000000"/>
          <w:sz w:val="28"/>
          <w:lang w:val="ru-RU"/>
        </w:rPr>
        <w:t>еский смысл, применять их в решении геометрических и физических задач. Применять скалярное произведение векторов для нахождения длин и углов.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Пользоваться методом координат на плоскости, применять его в решении геометрических и практических задач.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 xml:space="preserve">Владеть </w:t>
      </w:r>
      <w:r w:rsidRPr="009F3FA6">
        <w:rPr>
          <w:rFonts w:ascii="Times New Roman" w:hAnsi="Times New Roman"/>
          <w:color w:val="000000"/>
          <w:sz w:val="28"/>
          <w:lang w:val="ru-RU"/>
        </w:rPr>
        <w:t>понятиями правильного многоугольника, длины окружности, длины дуги окружности и радианной меры угла, уметь вычислять площадь круга и его частей. Применять полученные умения в практических задачах.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Находить оси (или центры) симметрии фигур, применять движен</w:t>
      </w:r>
      <w:r w:rsidRPr="009F3FA6">
        <w:rPr>
          <w:rFonts w:ascii="Times New Roman" w:hAnsi="Times New Roman"/>
          <w:color w:val="000000"/>
          <w:sz w:val="28"/>
          <w:lang w:val="ru-RU"/>
        </w:rPr>
        <w:t>ия плоскости в простейших случаях.</w:t>
      </w:r>
    </w:p>
    <w:p w:rsidR="00B14D43" w:rsidRPr="009F3FA6" w:rsidRDefault="00583056">
      <w:pPr>
        <w:spacing w:after="0" w:line="264" w:lineRule="auto"/>
        <w:ind w:firstLine="600"/>
        <w:jc w:val="both"/>
        <w:rPr>
          <w:lang w:val="ru-RU"/>
        </w:rPr>
      </w:pPr>
      <w:r w:rsidRPr="009F3FA6">
        <w:rPr>
          <w:rFonts w:ascii="Times New Roman" w:hAnsi="Times New Roman"/>
          <w:color w:val="000000"/>
          <w:sz w:val="28"/>
          <w:lang w:val="ru-RU"/>
        </w:rPr>
        <w:t>Применять полученные знания на практике – строить математические модели для задач реальной жизни и проводить соответствующие вычисления с применением подобия и тригонометрических функций (пользуясь, где необходимо, кальку</w:t>
      </w:r>
      <w:r w:rsidRPr="009F3FA6">
        <w:rPr>
          <w:rFonts w:ascii="Times New Roman" w:hAnsi="Times New Roman"/>
          <w:color w:val="000000"/>
          <w:sz w:val="28"/>
          <w:lang w:val="ru-RU"/>
        </w:rPr>
        <w:t>лятором).</w:t>
      </w:r>
    </w:p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Default="00583056">
      <w:pPr>
        <w:spacing w:after="0"/>
        <w:ind w:left="120"/>
      </w:pPr>
      <w:bookmarkStart w:id="7" w:name="block-104326098"/>
      <w:bookmarkEnd w:id="5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14D43" w:rsidRDefault="005830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15"/>
        <w:gridCol w:w="4383"/>
        <w:gridCol w:w="1539"/>
        <w:gridCol w:w="1841"/>
        <w:gridCol w:w="1910"/>
        <w:gridCol w:w="3252"/>
      </w:tblGrid>
      <w:tr w:rsidR="00B14D43">
        <w:trPr>
          <w:trHeight w:val="144"/>
          <w:tblCellSpacing w:w="20" w:type="nil"/>
        </w:trPr>
        <w:tc>
          <w:tcPr>
            <w:tcW w:w="48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272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B14D43" w:rsidRDefault="00B14D43">
            <w:pPr>
              <w:spacing w:after="0"/>
              <w:ind w:left="135"/>
            </w:pPr>
          </w:p>
        </w:tc>
      </w:tr>
      <w:tr w:rsidR="00B14D43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Тригонометрия. Теоремы косинусов и синусов. </w:t>
            </w: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5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https://m.edsoo.ru/N5C1F0Y8Q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Метрические соотношения в окружности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6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https://m.edsoo.ru/Y1C1H2L7A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Векторы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7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https://m.edsoo.ru/G9G1S4I4Q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Декартовы координаты на плоскости 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8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https://m.edsoo.ru/D7D4T0S9Z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Правильные многоугольники. Длина окружности и площадь круга. </w:t>
            </w:r>
            <w:r>
              <w:rPr>
                <w:rFonts w:ascii="Times New Roman" w:hAnsi="Times New Roman"/>
                <w:color w:val="000000"/>
                <w:sz w:val="24"/>
              </w:rPr>
              <w:t>Вычисление площадей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9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https://m.edsoo.ru/Q3Y8W0H3L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Движения </w:t>
            </w:r>
            <w:r>
              <w:rPr>
                <w:rFonts w:ascii="Times New Roman" w:hAnsi="Times New Roman"/>
                <w:color w:val="000000"/>
                <w:sz w:val="24"/>
              </w:rPr>
              <w:t>плоскости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10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https://m.edsoo.ru/G6D6E5E9J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48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72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00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  <w:jc w:val="center"/>
            </w:pP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>
            <w:pPr>
              <w:spacing w:after="0"/>
              <w:ind w:left="135"/>
            </w:pPr>
            <w:hyperlink r:id="rId11">
              <w:r w:rsidR="00583056">
                <w:rPr>
                  <w:rFonts w:ascii="Times New Roman" w:hAnsi="Times New Roman"/>
                  <w:color w:val="0000FF"/>
                  <w:u w:val="single"/>
                </w:rPr>
                <w:t>https://m.edsoo.ru/A7C2G3N3P</w:t>
              </w:r>
            </w:hyperlink>
          </w:p>
        </w:tc>
      </w:tr>
      <w:tr w:rsidR="00B14D43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КОЛИЧЕСТВО ЧАСОВ ПО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ПРОГРАММЕ</w:t>
            </w:r>
          </w:p>
        </w:tc>
        <w:tc>
          <w:tcPr>
            <w:tcW w:w="1585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736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2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34" w:type="dxa"/>
            <w:tcMar>
              <w:top w:w="50" w:type="dxa"/>
              <w:left w:w="100" w:type="dxa"/>
            </w:tcMar>
            <w:vAlign w:val="center"/>
          </w:tcPr>
          <w:p w:rsidR="00B14D43" w:rsidRDefault="00B14D43"/>
        </w:tc>
      </w:tr>
    </w:tbl>
    <w:p w:rsidR="00B14D43" w:rsidRDefault="00B14D43">
      <w:pPr>
        <w:sectPr w:rsidR="00B14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4D43" w:rsidRDefault="00B14D43">
      <w:pPr>
        <w:sectPr w:rsidR="00B14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4D43" w:rsidRDefault="00583056">
      <w:pPr>
        <w:spacing w:after="0"/>
        <w:ind w:left="120"/>
      </w:pPr>
      <w:bookmarkStart w:id="8" w:name="block-104326099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B14D43" w:rsidRDefault="00583056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3669"/>
        <w:gridCol w:w="1041"/>
        <w:gridCol w:w="1841"/>
        <w:gridCol w:w="1910"/>
        <w:gridCol w:w="1347"/>
        <w:gridCol w:w="3338"/>
      </w:tblGrid>
      <w:tr w:rsidR="00B14D43" w:rsidTr="009F3FA6">
        <w:trPr>
          <w:trHeight w:val="144"/>
          <w:tblCellSpacing w:w="20" w:type="nil"/>
        </w:trPr>
        <w:tc>
          <w:tcPr>
            <w:tcW w:w="8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365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333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14D43" w:rsidRDefault="00B14D43">
            <w:pPr>
              <w:spacing w:after="0"/>
              <w:ind w:left="135"/>
            </w:pPr>
          </w:p>
        </w:tc>
      </w:tr>
      <w:tr w:rsidR="00B14D43" w:rsidTr="009F3FA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14D43" w:rsidRDefault="00B14D43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4D43" w:rsidRDefault="00B14D43"/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тригонометрических функций углов от 0° до 180°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Формулы приведения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косинусов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Теорема 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1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длин сторон и величин углов треугольников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треугольников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Практическое применение теорем синусов и косинусов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"Решение треугольников"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преобразовании подобия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5.11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2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Соответственные элементы подобных фигур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произведении отрезков хорд, теорема о произведении отрезков секущих, теорема о квадрате касательной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теорем в решении геометрических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"Преобразование подобия. </w:t>
            </w:r>
            <w:r>
              <w:rPr>
                <w:rFonts w:ascii="Times New Roman" w:hAnsi="Times New Roman"/>
                <w:color w:val="000000"/>
                <w:sz w:val="24"/>
              </w:rPr>
              <w:t>Метрические соотношения в окружности"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векторов. Физический и геометрический смысл векторов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3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векторов, умножение вектора на число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Разложение вектора по двум неколлинеарным векторам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Координаты вектора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Скалярное произведение векторов, его применение для нахождения длин и углов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помощью векторов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Решение задач с помощью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векторов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векторов для решения задач физики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"Векторы"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4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Декартовы координаты точек на плоскости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прямой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Уравнение окружности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точек пересечения окружности и прямой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Метод координат при решении геометрических задач, практических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"Декартовы координаты на плоскости"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Правильные многоугольники, вычисление их элементов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9.03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 π. Длина окружности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Длина дуги окружности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Радианная мера угла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8.04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движении плоскости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перенос, поворот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движений при решении задач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темам "Правильные многоугольники. </w:t>
            </w:r>
            <w:r>
              <w:rPr>
                <w:rFonts w:ascii="Times New Roman" w:hAnsi="Times New Roman"/>
                <w:color w:val="000000"/>
                <w:sz w:val="24"/>
              </w:rPr>
              <w:t>Окружность. Движения плоскости"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систематизация знаний. Измерение геометрических величин. </w:t>
            </w:r>
            <w:r>
              <w:rPr>
                <w:rFonts w:ascii="Times New Roman" w:hAnsi="Times New Roman"/>
                <w:color w:val="000000"/>
                <w:sz w:val="24"/>
              </w:rPr>
              <w:t>Треугольники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6.05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J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Параллельные и перпендикулярные прямые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Повторение, обобщение,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систематизация знаний. Окружность и круг. </w:t>
            </w:r>
            <w:r>
              <w:rPr>
                <w:rFonts w:ascii="Times New Roman" w:hAnsi="Times New Roman"/>
                <w:color w:val="000000"/>
                <w:sz w:val="24"/>
              </w:rPr>
              <w:t>Геометрические построения. Углы в окружности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607F0D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Повторение, обобщение, систематизация знаний. Вписанные и описанные окружности многоугольников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D13A45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D13A45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9F3FA6" w:rsidRPr="009F3FA6" w:rsidTr="009F3FA6">
        <w:trPr>
          <w:trHeight w:val="144"/>
          <w:tblCellSpacing w:w="20" w:type="nil"/>
        </w:trPr>
        <w:tc>
          <w:tcPr>
            <w:tcW w:w="836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65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F3FA6" w:rsidRDefault="009F3FA6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9F3FA6" w:rsidRPr="00D13A45" w:rsidRDefault="009F3FA6" w:rsidP="00373021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3338" w:type="dxa"/>
            <w:tcMar>
              <w:top w:w="50" w:type="dxa"/>
              <w:left w:w="100" w:type="dxa"/>
            </w:tcMar>
            <w:vAlign w:val="center"/>
          </w:tcPr>
          <w:p w:rsidR="009F3FA6" w:rsidRPr="009F3FA6" w:rsidRDefault="009F3FA6">
            <w:pPr>
              <w:spacing w:after="0"/>
              <w:ind w:left="135"/>
              <w:rPr>
                <w:lang w:val="ru-RU"/>
              </w:rPr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Pr="009F3FA6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B14D43" w:rsidTr="009F3FA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/>
              <w:ind w:left="135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1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68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14D43" w:rsidRDefault="00B14D43"/>
        </w:tc>
      </w:tr>
    </w:tbl>
    <w:p w:rsidR="00B14D43" w:rsidRDefault="00B14D43">
      <w:pPr>
        <w:sectPr w:rsidR="00B14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4D43" w:rsidRDefault="00B14D43">
      <w:pPr>
        <w:sectPr w:rsidR="00B14D4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14D43" w:rsidRPr="009F3FA6" w:rsidRDefault="00583056">
      <w:pPr>
        <w:spacing w:before="199" w:after="199" w:line="336" w:lineRule="auto"/>
        <w:ind w:left="120"/>
        <w:rPr>
          <w:lang w:val="ru-RU"/>
        </w:rPr>
      </w:pPr>
      <w:bookmarkStart w:id="9" w:name="block-104326100"/>
      <w:bookmarkEnd w:id="8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ОБРАЗОВАТЕЛЬНОЙ </w:t>
      </w:r>
      <w:r w:rsidRPr="009F3FA6">
        <w:rPr>
          <w:rFonts w:ascii="Times New Roman" w:hAnsi="Times New Roman"/>
          <w:b/>
          <w:color w:val="000000"/>
          <w:sz w:val="28"/>
          <w:lang w:val="ru-RU"/>
        </w:rPr>
        <w:t>ПРОГРАММЫ</w:t>
      </w:r>
    </w:p>
    <w:p w:rsidR="00B14D43" w:rsidRPr="009F3FA6" w:rsidRDefault="00B14D43">
      <w:pPr>
        <w:spacing w:before="199" w:after="199" w:line="336" w:lineRule="auto"/>
        <w:ind w:left="120"/>
        <w:rPr>
          <w:lang w:val="ru-RU"/>
        </w:rPr>
      </w:pPr>
    </w:p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Default="0058305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14D43" w:rsidRDefault="00B14D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/>
              <w:ind w:left="272"/>
              <w:rPr>
                <w:lang w:val="ru-RU"/>
              </w:rPr>
            </w:pPr>
            <w:r w:rsidRPr="009F3F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B14D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Знать тригонометрические функции острых углов, находить с их помощью различные элементы прямоугольного треугольника («решение пря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моугольных треугольников»). Находить (с помощью калькулятора) длины и углы для нетабличных значений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формулами приведения и основным тригонометрическим тождеством для нахождения соотношений между тригонометрическими величинами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теоремы синусов и косинусов для нахождения различных элементов треугольника («решение треугольников»), применять их при решении геометрических задач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преобразования подобия, соответственных элементов подобных фигур. Польз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оваться свойствами подобия произвольных фигур, уметь вычислять длины и находить углы у подобных фигур. Применять свойства подобия в практических задачах. Уметь приводить примеры подобных фигур в окружающем мире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теоремами о произведении от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резков хорд, о произведении отрезков секущих, о квадрате касательной</w:t>
            </w:r>
          </w:p>
        </w:tc>
      </w:tr>
      <w:tr w:rsidR="00B14D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Пользоваться векторами, понимать их геометрический и физический смысл, применять их в решении геометрических и физических задач.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скалярное произведение векторов для нахожде</w:t>
            </w:r>
            <w:r>
              <w:rPr>
                <w:rFonts w:ascii="Times New Roman" w:hAnsi="Times New Roman"/>
                <w:color w:val="000000"/>
                <w:sz w:val="24"/>
              </w:rPr>
              <w:t>ния длин и углов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Пользоваться методом координат на плоскости, применять его в решении геометрических и практических задач</w:t>
            </w:r>
          </w:p>
        </w:tc>
      </w:tr>
      <w:tr w:rsidR="00B14D43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понятиями правильного многоугольника, длины окружности, длины дуги окружности и радианной меры угла, уметь вычислять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площадь круга и его частей. </w:t>
            </w:r>
            <w:r>
              <w:rPr>
                <w:rFonts w:ascii="Times New Roman" w:hAnsi="Times New Roman"/>
                <w:color w:val="000000"/>
                <w:sz w:val="24"/>
              </w:rPr>
              <w:t>Применять полученные умения в практических задачах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оси или центры симметрии фигур, применять движения плоскости в простейших случаях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полученные знания на практике – строить математические модели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для задач реальной жизни и проводить соответствующие вычисления с применением подобия и тригонометрических функций (пользуясь, где необходимо, калькулятором)</w:t>
            </w:r>
          </w:p>
        </w:tc>
      </w:tr>
    </w:tbl>
    <w:p w:rsidR="00B14D43" w:rsidRPr="009F3FA6" w:rsidRDefault="00B14D43">
      <w:pPr>
        <w:spacing w:after="0"/>
        <w:ind w:left="120"/>
        <w:rPr>
          <w:lang w:val="ru-RU"/>
        </w:rPr>
      </w:pPr>
    </w:p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Default="00583056">
      <w:pPr>
        <w:spacing w:before="199" w:after="199" w:line="336" w:lineRule="auto"/>
        <w:ind w:left="120"/>
      </w:pPr>
      <w:bookmarkStart w:id="10" w:name="block-104326102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B14D43" w:rsidRDefault="00B14D43">
      <w:pPr>
        <w:spacing w:after="0"/>
        <w:ind w:left="120"/>
      </w:pPr>
    </w:p>
    <w:p w:rsidR="00B14D43" w:rsidRDefault="00583056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B14D43" w:rsidRDefault="00B14D43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85"/>
        <w:gridCol w:w="8295"/>
      </w:tblGrid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Синус, косинус, тангенс углов от 0 до 180°. Основное тригонометрическое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тождество. Формулы приведения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Решение треугольников. Теорема косинусов и теорема синусов. Решение практических задач с использованием теоремы косинусов и теоремы синусов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Преобразование подобия. Подобие соответственных элементов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Теорема о про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изведении отрезков хорд, теоремы о произведении отрезков секущих, теорема о квадрате касательной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both"/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Вектор, длина (модуль) вектора, сонаправленные векторы, противоположно направленные векторы, коллинеарность векторов, равенство векторов, операции над век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торами.</w:t>
            </w:r>
            <w:proofErr w:type="gramEnd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Разложение вектора по двум неколлинеарным векторам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вектора. Скалярное произведение векторов, применение для нахождения длин и углов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Декартовы координаты на плоскости. Уравнения прямой и окружности в координатах, пересечение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окружностей и прямых. </w:t>
            </w:r>
            <w:r>
              <w:rPr>
                <w:rFonts w:ascii="Times New Roman" w:hAnsi="Times New Roman"/>
                <w:color w:val="000000"/>
                <w:sz w:val="24"/>
              </w:rPr>
              <w:t>Метод координат и его применение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Правильные многоугольники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Длина окружности. Градусная и радианная мера угла, вычисление длин дуг окружностей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Площадь круга, сектора, сегмента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Движения плоскости и внутренние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симметрии фигур (элементарные представления). </w:t>
            </w:r>
            <w:r>
              <w:rPr>
                <w:rFonts w:ascii="Times New Roman" w:hAnsi="Times New Roman"/>
                <w:color w:val="000000"/>
                <w:sz w:val="24"/>
              </w:rPr>
              <w:t>Параллельный перенос. Поворот</w:t>
            </w:r>
          </w:p>
        </w:tc>
      </w:tr>
    </w:tbl>
    <w:p w:rsidR="00B14D43" w:rsidRDefault="00B14D43">
      <w:pPr>
        <w:spacing w:after="0"/>
        <w:ind w:left="120"/>
      </w:pPr>
    </w:p>
    <w:p w:rsidR="00B14D43" w:rsidRDefault="00B14D43">
      <w:pPr>
        <w:sectPr w:rsidR="00B14D43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Pr="009F3FA6" w:rsidRDefault="00583056">
      <w:pPr>
        <w:spacing w:before="199" w:after="199" w:line="336" w:lineRule="auto"/>
        <w:ind w:left="120"/>
        <w:rPr>
          <w:lang w:val="ru-RU"/>
        </w:rPr>
      </w:pPr>
      <w:bookmarkStart w:id="11" w:name="block-104326103"/>
      <w:bookmarkEnd w:id="10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B14D43" w:rsidRPr="009F3FA6" w:rsidRDefault="00B14D4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991"/>
        <w:gridCol w:w="7389"/>
      </w:tblGrid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 w:rsidRPr="009F3F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/>
              <w:ind w:left="272"/>
              <w:rPr>
                <w:lang w:val="ru-RU"/>
              </w:rPr>
            </w:pPr>
            <w:r w:rsidRPr="009F3F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множество, подмножество, операции над множествами; умение оперировать понятиями: граф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ств дл</w:t>
            </w:r>
            <w:proofErr w:type="gramEnd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определение, акси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ома, теорема, доказательство; умение распознавать истинные и ложные высказывания, приводить примеры и контрпримеры, строить высказывания и отрицания высказываний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натуральное число, простое и составное число, делимость натур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степень с целым показателем, арифметический квадратный корень, многочлен, алгебраическая дробь,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ности квадратов и квадрата суммы и разности</w:t>
            </w:r>
            <w:proofErr w:type="gramEnd"/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числовое равенство, уравнение с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одной переменной, числовое неравенство, неравенство с переменной; умение решать линейные и квадратные уравнения, дробно-рациональные уравнения с од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использовать координатную пр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ямую и координатную плоскость для изображения решений уравнений, неравенств и систем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функция, график функции, нули функции, промежутки знакопостоянства, промежутки возрастания, убывания, наибольшее и наименьшее значения фун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для решения задач из других учебных предметов и реальной жизни;</w:t>
            </w:r>
            <w:proofErr w:type="gramEnd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умение выражать формулами зависимости между величинами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параллелограмм, ромб, прямоуго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изображать плоские фигуры и их комбинации, пространственные фигуры от руки, с помощью чертёжных инструментов и электронных средств по текстовому или символьному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описанию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решения задач, в том числе из других учебных предметов и реальной жизни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ь, интерпретировать и преобразовывать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proofErr w:type="gramStart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Умение оперировать понятиями: случ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знакомство с понятием независимых собы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тий; знакомство с законом больших чисел и его ролью в массовых явлениях</w:t>
            </w:r>
          </w:p>
        </w:tc>
      </w:tr>
      <w:tr w:rsidR="00B14D43" w:rsidRPr="009F3FA6">
        <w:trPr>
          <w:trHeight w:val="144"/>
        </w:trPr>
        <w:tc>
          <w:tcPr>
            <w:tcW w:w="1988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1727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36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Pr="009F3FA6" w:rsidRDefault="00583056">
      <w:pPr>
        <w:spacing w:before="199" w:after="199" w:line="336" w:lineRule="auto"/>
        <w:ind w:left="120"/>
        <w:rPr>
          <w:lang w:val="ru-RU"/>
        </w:rPr>
      </w:pPr>
      <w:bookmarkStart w:id="12" w:name="block-104326104"/>
      <w:bookmarkEnd w:id="11"/>
      <w:r w:rsidRPr="009F3FA6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ПЕРЕЧЕНЬ ЭЛЕМЕНТОВ СОДЕРЖАНИЯ, ПРОВЕРЯЕМЫХ НА ОГЭ ПО </w:t>
      </w:r>
      <w:r w:rsidRPr="009F3FA6">
        <w:rPr>
          <w:rFonts w:ascii="Times New Roman" w:hAnsi="Times New Roman"/>
          <w:b/>
          <w:color w:val="000000"/>
          <w:sz w:val="28"/>
          <w:lang w:val="ru-RU"/>
        </w:rPr>
        <w:t>МАТЕМАТИКЕ</w:t>
      </w:r>
    </w:p>
    <w:p w:rsidR="00B14D43" w:rsidRPr="009F3FA6" w:rsidRDefault="00B14D43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64"/>
        <w:gridCol w:w="8316"/>
      </w:tblGrid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 w:rsidRPr="009F3FA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и целые числа. Признаки делимости целых чисел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Рациональные числа. Арифметические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операции с рациональными числами 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Действительные числа. Арифметические операции с действительными числами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Буквенные выражения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(выражения с переменными)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Арифметический корень натуральной степени. Действия с арифметическими корнями натуральной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степени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jc w:val="both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Арифметическая и геометрическая прогрессии. Формула сложных 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процентов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both"/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Функция, способы задания функции. График функции. Область определения и множество значений функции. Нули</w:t>
            </w: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>Координаты на прямой и плоскости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B14D43" w:rsidRPr="009F3FA6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Pr="009F3FA6" w:rsidRDefault="00583056">
            <w:pPr>
              <w:spacing w:after="0" w:line="360" w:lineRule="auto"/>
              <w:ind w:left="314"/>
              <w:rPr>
                <w:lang w:val="ru-RU"/>
              </w:rPr>
            </w:pPr>
            <w:r w:rsidRPr="009F3FA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Геометрические фигуры и их свойства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B14D43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B14D43" w:rsidRDefault="00583056">
            <w:pPr>
              <w:spacing w:after="0" w:line="360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B14D43" w:rsidRDefault="00B14D43">
      <w:pPr>
        <w:spacing w:after="0" w:line="336" w:lineRule="auto"/>
        <w:ind w:left="120"/>
      </w:pPr>
    </w:p>
    <w:p w:rsidR="00B14D43" w:rsidRDefault="00B14D43">
      <w:pPr>
        <w:sectPr w:rsidR="00B14D43">
          <w:pgSz w:w="11906" w:h="16383"/>
          <w:pgMar w:top="1134" w:right="850" w:bottom="1134" w:left="1701" w:header="720" w:footer="720" w:gutter="0"/>
          <w:cols w:space="720"/>
        </w:sectPr>
      </w:pPr>
    </w:p>
    <w:p w:rsidR="00B14D43" w:rsidRPr="009F3FA6" w:rsidRDefault="00B14D43">
      <w:pPr>
        <w:spacing w:after="0" w:line="480" w:lineRule="auto"/>
        <w:ind w:left="120"/>
        <w:rPr>
          <w:lang w:val="ru-RU"/>
        </w:rPr>
      </w:pPr>
      <w:bookmarkStart w:id="13" w:name="block-104326101"/>
      <w:bookmarkEnd w:id="12"/>
    </w:p>
    <w:p w:rsidR="00B14D43" w:rsidRPr="009F3FA6" w:rsidRDefault="00B14D43">
      <w:pPr>
        <w:rPr>
          <w:lang w:val="ru-RU"/>
        </w:rPr>
        <w:sectPr w:rsidR="00B14D43" w:rsidRPr="009F3FA6">
          <w:pgSz w:w="11906" w:h="16383"/>
          <w:pgMar w:top="1134" w:right="850" w:bottom="1134" w:left="1701" w:header="720" w:footer="720" w:gutter="0"/>
          <w:cols w:space="720"/>
        </w:sectPr>
      </w:pPr>
    </w:p>
    <w:bookmarkEnd w:id="13"/>
    <w:p w:rsidR="00583056" w:rsidRPr="009F3FA6" w:rsidRDefault="00583056">
      <w:pPr>
        <w:rPr>
          <w:lang w:val="ru-RU"/>
        </w:rPr>
      </w:pPr>
    </w:p>
    <w:sectPr w:rsidR="00583056" w:rsidRPr="009F3FA6" w:rsidSect="00B14D43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C6289"/>
    <w:multiLevelType w:val="multilevel"/>
    <w:tmpl w:val="E0B6579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F1363D3"/>
    <w:multiLevelType w:val="multilevel"/>
    <w:tmpl w:val="B3B6ECF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FC27F15"/>
    <w:multiLevelType w:val="multilevel"/>
    <w:tmpl w:val="1F6CFAAA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19D4BB1"/>
    <w:multiLevelType w:val="multilevel"/>
    <w:tmpl w:val="09EAC1D6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934161A"/>
    <w:multiLevelType w:val="multilevel"/>
    <w:tmpl w:val="412208B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D4D4BC2"/>
    <w:multiLevelType w:val="multilevel"/>
    <w:tmpl w:val="1786B55C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/>
  <w:rsids>
    <w:rsidRoot w:val="00B14D43"/>
    <w:rsid w:val="00583056"/>
    <w:rsid w:val="009F3FA6"/>
    <w:rsid w:val="00B14D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B14D43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B14D4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m.edsoo.ru/M4T1M2C6I" TargetMode="External"/><Relationship Id="rId18" Type="http://schemas.openxmlformats.org/officeDocument/2006/relationships/hyperlink" Target="https://m.edsoo.ru/T3C9O0K4T" TargetMode="External"/><Relationship Id="rId26" Type="http://schemas.openxmlformats.org/officeDocument/2006/relationships/hyperlink" Target="https://m.edsoo.ru/H4L7L1V9E" TargetMode="External"/><Relationship Id="rId39" Type="http://schemas.openxmlformats.org/officeDocument/2006/relationships/hyperlink" Target="https://m.edsoo.ru/Q4Z2G9U6P" TargetMode="External"/><Relationship Id="rId21" Type="http://schemas.openxmlformats.org/officeDocument/2006/relationships/hyperlink" Target="https://m.edsoo.ru/H9D7N7H1X" TargetMode="External"/><Relationship Id="rId34" Type="http://schemas.openxmlformats.org/officeDocument/2006/relationships/hyperlink" Target="https://m.edsoo.ru/A0P8I3O3X" TargetMode="External"/><Relationship Id="rId42" Type="http://schemas.openxmlformats.org/officeDocument/2006/relationships/hyperlink" Target="https://m.edsoo.ru/Y9M0S4Y7L" TargetMode="External"/><Relationship Id="rId47" Type="http://schemas.openxmlformats.org/officeDocument/2006/relationships/hyperlink" Target="https://m.edsoo.ru/V3A4R9S5N" TargetMode="External"/><Relationship Id="rId50" Type="http://schemas.openxmlformats.org/officeDocument/2006/relationships/hyperlink" Target="https://m.edsoo.ru/P7I3P8N5I" TargetMode="External"/><Relationship Id="rId55" Type="http://schemas.openxmlformats.org/officeDocument/2006/relationships/hyperlink" Target="https://m.edsoo.ru/J8F3V8V0X" TargetMode="External"/><Relationship Id="rId63" Type="http://schemas.openxmlformats.org/officeDocument/2006/relationships/hyperlink" Target="https://m.edsoo.ru/A2X3T6K0Y" TargetMode="External"/><Relationship Id="rId68" Type="http://schemas.openxmlformats.org/officeDocument/2006/relationships/hyperlink" Target="https://m.edsoo.ru/P8Y9B9L3H" TargetMode="External"/><Relationship Id="rId76" Type="http://schemas.openxmlformats.org/officeDocument/2006/relationships/hyperlink" Target="https://m.edsoo.ru/S5W0E7W4E" TargetMode="External"/><Relationship Id="rId7" Type="http://schemas.openxmlformats.org/officeDocument/2006/relationships/hyperlink" Target="https://m.edsoo.ru/G9G1S4I4Q" TargetMode="External"/><Relationship Id="rId71" Type="http://schemas.openxmlformats.org/officeDocument/2006/relationships/hyperlink" Target="https://m.edsoo.ru/K8G3M1M7M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P6X1X8V0Y" TargetMode="External"/><Relationship Id="rId29" Type="http://schemas.openxmlformats.org/officeDocument/2006/relationships/hyperlink" Target="https://m.edsoo.ru/S4O0S7A9J" TargetMode="External"/><Relationship Id="rId11" Type="http://schemas.openxmlformats.org/officeDocument/2006/relationships/hyperlink" Target="https://m.edsoo.ru/A7C2G3N3P" TargetMode="External"/><Relationship Id="rId24" Type="http://schemas.openxmlformats.org/officeDocument/2006/relationships/hyperlink" Target="https://m.edsoo.ru/T4B3L9O9N" TargetMode="External"/><Relationship Id="rId32" Type="http://schemas.openxmlformats.org/officeDocument/2006/relationships/hyperlink" Target="https://m.edsoo.ru/Y8V3M5Q7U" TargetMode="External"/><Relationship Id="rId37" Type="http://schemas.openxmlformats.org/officeDocument/2006/relationships/hyperlink" Target="https://m.edsoo.ru/G4N3O6Q7B" TargetMode="External"/><Relationship Id="rId40" Type="http://schemas.openxmlformats.org/officeDocument/2006/relationships/hyperlink" Target="https://m.edsoo.ru/S6W1W0E9T" TargetMode="External"/><Relationship Id="rId45" Type="http://schemas.openxmlformats.org/officeDocument/2006/relationships/hyperlink" Target="https://m.edsoo.ru/E8Y6L1K8G" TargetMode="External"/><Relationship Id="rId53" Type="http://schemas.openxmlformats.org/officeDocument/2006/relationships/hyperlink" Target="https://m.edsoo.ru/M8O4O0P6T" TargetMode="External"/><Relationship Id="rId58" Type="http://schemas.openxmlformats.org/officeDocument/2006/relationships/hyperlink" Target="https://m.edsoo.ru/F6Q7C4O5E" TargetMode="External"/><Relationship Id="rId66" Type="http://schemas.openxmlformats.org/officeDocument/2006/relationships/hyperlink" Target="https://m.edsoo.ru/C9S0M0W9C" TargetMode="External"/><Relationship Id="rId74" Type="http://schemas.openxmlformats.org/officeDocument/2006/relationships/hyperlink" Target="https://m.edsoo.ru/W4D9F7T2J" TargetMode="External"/><Relationship Id="rId79" Type="http://schemas.openxmlformats.org/officeDocument/2006/relationships/hyperlink" Target="https://m.edsoo.ru/B8S9R3L2N" TargetMode="External"/><Relationship Id="rId5" Type="http://schemas.openxmlformats.org/officeDocument/2006/relationships/hyperlink" Target="https://m.edsoo.ru/N5C1F0Y8Q" TargetMode="External"/><Relationship Id="rId61" Type="http://schemas.openxmlformats.org/officeDocument/2006/relationships/hyperlink" Target="https://m.edsoo.ru/H7E4B7J1N" TargetMode="External"/><Relationship Id="rId10" Type="http://schemas.openxmlformats.org/officeDocument/2006/relationships/hyperlink" Target="https://m.edsoo.ru/G6D6E5E9J" TargetMode="External"/><Relationship Id="rId19" Type="http://schemas.openxmlformats.org/officeDocument/2006/relationships/hyperlink" Target="https://m.edsoo.ru/U3Z3D9G7Y" TargetMode="External"/><Relationship Id="rId31" Type="http://schemas.openxmlformats.org/officeDocument/2006/relationships/hyperlink" Target="https://m.edsoo.ru/L7X7S0V7N" TargetMode="External"/><Relationship Id="rId44" Type="http://schemas.openxmlformats.org/officeDocument/2006/relationships/hyperlink" Target="https://m.edsoo.ru/J0G8C1A4M" TargetMode="External"/><Relationship Id="rId52" Type="http://schemas.openxmlformats.org/officeDocument/2006/relationships/hyperlink" Target="https://m.edsoo.ru/Q4C4R9P7V" TargetMode="External"/><Relationship Id="rId60" Type="http://schemas.openxmlformats.org/officeDocument/2006/relationships/hyperlink" Target="https://m.edsoo.ru/S2D0A8I0G" TargetMode="External"/><Relationship Id="rId65" Type="http://schemas.openxmlformats.org/officeDocument/2006/relationships/hyperlink" Target="https://m.edsoo.ru/S1F4B9Q7C" TargetMode="External"/><Relationship Id="rId73" Type="http://schemas.openxmlformats.org/officeDocument/2006/relationships/hyperlink" Target="https://m.edsoo.ru/B9N8P6D9G" TargetMode="External"/><Relationship Id="rId78" Type="http://schemas.openxmlformats.org/officeDocument/2006/relationships/hyperlink" Target="https://m.edsoo.ru/I4O8W0C1O" TargetMode="External"/><Relationship Id="rId8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m.edsoo.ru/Q3Y8W0H3L" TargetMode="External"/><Relationship Id="rId14" Type="http://schemas.openxmlformats.org/officeDocument/2006/relationships/hyperlink" Target="https://m.edsoo.ru/X6D4T5E8R" TargetMode="External"/><Relationship Id="rId22" Type="http://schemas.openxmlformats.org/officeDocument/2006/relationships/hyperlink" Target="https://m.edsoo.ru/U5A4N9B4X" TargetMode="External"/><Relationship Id="rId27" Type="http://schemas.openxmlformats.org/officeDocument/2006/relationships/hyperlink" Target="https://m.edsoo.ru/N8G3R1V0B" TargetMode="External"/><Relationship Id="rId30" Type="http://schemas.openxmlformats.org/officeDocument/2006/relationships/hyperlink" Target="https://m.edsoo.ru/E7U8F3I3Q" TargetMode="External"/><Relationship Id="rId35" Type="http://schemas.openxmlformats.org/officeDocument/2006/relationships/hyperlink" Target="https://m.edsoo.ru/P7V2E1D5B" TargetMode="External"/><Relationship Id="rId43" Type="http://schemas.openxmlformats.org/officeDocument/2006/relationships/hyperlink" Target="https://m.edsoo.ru/B2X2F6O6L" TargetMode="External"/><Relationship Id="rId48" Type="http://schemas.openxmlformats.org/officeDocument/2006/relationships/hyperlink" Target="https://m.edsoo.ru/Y6L2Q5W4B" TargetMode="External"/><Relationship Id="rId56" Type="http://schemas.openxmlformats.org/officeDocument/2006/relationships/hyperlink" Target="https://m.edsoo.ru/U2P9F4Y1R" TargetMode="External"/><Relationship Id="rId64" Type="http://schemas.openxmlformats.org/officeDocument/2006/relationships/hyperlink" Target="https://m.edsoo.ru/J2Q4S3W9R" TargetMode="External"/><Relationship Id="rId69" Type="http://schemas.openxmlformats.org/officeDocument/2006/relationships/hyperlink" Target="https://m.edsoo.ru/N7G2I2Y2T" TargetMode="External"/><Relationship Id="rId77" Type="http://schemas.openxmlformats.org/officeDocument/2006/relationships/hyperlink" Target="https://m.edsoo.ru/H4W1W5T3Q" TargetMode="External"/><Relationship Id="rId8" Type="http://schemas.openxmlformats.org/officeDocument/2006/relationships/hyperlink" Target="https://m.edsoo.ru/D7D4T0S9Z" TargetMode="External"/><Relationship Id="rId51" Type="http://schemas.openxmlformats.org/officeDocument/2006/relationships/hyperlink" Target="https://m.edsoo.ru/C3C1S1L1T" TargetMode="External"/><Relationship Id="rId72" Type="http://schemas.openxmlformats.org/officeDocument/2006/relationships/hyperlink" Target="https://m.edsoo.ru/Z4X4N5H6X" TargetMode="External"/><Relationship Id="rId80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m.edsoo.ru/N4U9N8S5B" TargetMode="External"/><Relationship Id="rId17" Type="http://schemas.openxmlformats.org/officeDocument/2006/relationships/hyperlink" Target="https://m.edsoo.ru/X7S0L2F5L" TargetMode="External"/><Relationship Id="rId25" Type="http://schemas.openxmlformats.org/officeDocument/2006/relationships/hyperlink" Target="https://m.edsoo.ru/X0O8I4D8O" TargetMode="External"/><Relationship Id="rId33" Type="http://schemas.openxmlformats.org/officeDocument/2006/relationships/hyperlink" Target="https://m.edsoo.ru/I5Y4U2J8K" TargetMode="External"/><Relationship Id="rId38" Type="http://schemas.openxmlformats.org/officeDocument/2006/relationships/hyperlink" Target="https://m.edsoo.ru/W5U3B7V4A" TargetMode="External"/><Relationship Id="rId46" Type="http://schemas.openxmlformats.org/officeDocument/2006/relationships/hyperlink" Target="https://m.edsoo.ru/J8U0E1A2O" TargetMode="External"/><Relationship Id="rId59" Type="http://schemas.openxmlformats.org/officeDocument/2006/relationships/hyperlink" Target="https://m.edsoo.ru/D8M7C4B3B" TargetMode="External"/><Relationship Id="rId67" Type="http://schemas.openxmlformats.org/officeDocument/2006/relationships/hyperlink" Target="https://m.edsoo.ru/Q9L2O5I9L" TargetMode="External"/><Relationship Id="rId20" Type="http://schemas.openxmlformats.org/officeDocument/2006/relationships/hyperlink" Target="https://m.edsoo.ru/C5K0P7U6A" TargetMode="External"/><Relationship Id="rId41" Type="http://schemas.openxmlformats.org/officeDocument/2006/relationships/hyperlink" Target="https://m.edsoo.ru/C3F0F2A0L" TargetMode="External"/><Relationship Id="rId54" Type="http://schemas.openxmlformats.org/officeDocument/2006/relationships/hyperlink" Target="https://m.edsoo.ru/W9L3G6K5D" TargetMode="External"/><Relationship Id="rId62" Type="http://schemas.openxmlformats.org/officeDocument/2006/relationships/hyperlink" Target="https://m.edsoo.ru/I6G2X5M8B" TargetMode="External"/><Relationship Id="rId70" Type="http://schemas.openxmlformats.org/officeDocument/2006/relationships/hyperlink" Target="https://m.edsoo.ru/T8D4B6J1R" TargetMode="External"/><Relationship Id="rId75" Type="http://schemas.openxmlformats.org/officeDocument/2006/relationships/hyperlink" Target="https://m.edsoo.ru/L6T9V9M1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Y1C1H2L7A" TargetMode="External"/><Relationship Id="rId15" Type="http://schemas.openxmlformats.org/officeDocument/2006/relationships/hyperlink" Target="https://m.edsoo.ru/G2U8M5V2S" TargetMode="External"/><Relationship Id="rId23" Type="http://schemas.openxmlformats.org/officeDocument/2006/relationships/hyperlink" Target="https://m.edsoo.ru/B2Z3A3G5D" TargetMode="External"/><Relationship Id="rId28" Type="http://schemas.openxmlformats.org/officeDocument/2006/relationships/hyperlink" Target="https://m.edsoo.ru/M7B4Q1A0U" TargetMode="External"/><Relationship Id="rId36" Type="http://schemas.openxmlformats.org/officeDocument/2006/relationships/hyperlink" Target="https://m.edsoo.ru/U6P7K9X6F" TargetMode="External"/><Relationship Id="rId49" Type="http://schemas.openxmlformats.org/officeDocument/2006/relationships/hyperlink" Target="https://m.edsoo.ru/B8Z7R7R3V" TargetMode="External"/><Relationship Id="rId57" Type="http://schemas.openxmlformats.org/officeDocument/2006/relationships/hyperlink" Target="https://m.edsoo.ru/C0E1B7W5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29</Pages>
  <Words>5406</Words>
  <Characters>30815</Characters>
  <Application>Microsoft Office Word</Application>
  <DocSecurity>0</DocSecurity>
  <Lines>256</Lines>
  <Paragraphs>72</Paragraphs>
  <ScaleCrop>false</ScaleCrop>
  <Company/>
  <LinksUpToDate>false</LinksUpToDate>
  <CharactersWithSpaces>36149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2026-10-13T15:54:00Z</dcterms:created>
  <dcterms:modified xsi:type="dcterms:W3CDTF">2026-10-13T16:02:00Z</dcterms:modified>
</cp:coreProperties>
</file>