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860" w:rsidRPr="00415368" w:rsidRDefault="00623860" w:rsidP="00623860">
      <w:pPr>
        <w:spacing w:after="0" w:line="360" w:lineRule="auto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ПРОСВЕЩЕНИЯ РОССИЙСКОЙ ФЕДЕРАЦИИ</w:t>
      </w:r>
    </w:p>
    <w:p w:rsidR="00623860" w:rsidRPr="00415368" w:rsidRDefault="00623860" w:rsidP="00623860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0" w:name="ca8d2e90-56c6-4227-b989-cf591d15a38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Министерство общего и профессионального образования Ростовской области</w:t>
      </w:r>
      <w:bookmarkEnd w:id="0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‌‌ </w:t>
      </w:r>
    </w:p>
    <w:p w:rsidR="00623860" w:rsidRPr="00415368" w:rsidRDefault="00623860" w:rsidP="00623860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</w:t>
      </w:r>
      <w:bookmarkStart w:id="1" w:name="e2678aaf-ecf3-4703-966c-c57be95f554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 xml:space="preserve">Управление образования администрации г. Ростова-на-Дону </w:t>
      </w:r>
      <w:bookmarkEnd w:id="1"/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‌​</w:t>
      </w:r>
    </w:p>
    <w:p w:rsidR="00623860" w:rsidRPr="00415368" w:rsidRDefault="00623860" w:rsidP="00623860">
      <w:pPr>
        <w:spacing w:after="0" w:line="360" w:lineRule="auto"/>
        <w:ind w:left="120"/>
        <w:jc w:val="center"/>
        <w:rPr>
          <w:rFonts w:ascii="Times New Roman" w:eastAsiaTheme="minorEastAsia" w:hAnsi="Times New Roman" w:cs="Times New Roman"/>
          <w:lang w:eastAsia="ru-RU"/>
        </w:rPr>
      </w:pPr>
      <w:r w:rsidRPr="00415368">
        <w:rPr>
          <w:rFonts w:ascii="Times New Roman" w:eastAsiaTheme="minorEastAsia" w:hAnsi="Times New Roman" w:cs="Times New Roman"/>
          <w:color w:val="000000"/>
          <w:sz w:val="28"/>
          <w:lang w:eastAsia="ru-RU"/>
        </w:rPr>
        <w:t>«Школа №91 имени Шолохова Михаила Александровича»</w:t>
      </w:r>
    </w:p>
    <w:p w:rsidR="00623860" w:rsidRPr="00415368" w:rsidRDefault="00623860" w:rsidP="00623860">
      <w:pPr>
        <w:spacing w:after="0" w:line="360" w:lineRule="auto"/>
        <w:ind w:left="120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pPr w:leftFromText="180" w:rightFromText="180" w:vertAnchor="text" w:horzAnchor="margin" w:tblpXSpec="center" w:tblpY="497"/>
        <w:tblW w:w="10881" w:type="dxa"/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827"/>
      </w:tblGrid>
      <w:tr w:rsidR="00623860" w:rsidRPr="00415368" w:rsidTr="00E1353A">
        <w:tc>
          <w:tcPr>
            <w:tcW w:w="3369" w:type="dxa"/>
            <w:shd w:val="clear" w:color="auto" w:fill="FFFFFF" w:themeFill="background1"/>
          </w:tcPr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РАССМОТРЕНО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педагогическом совете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</w:p>
          <w:p w:rsidR="00623860" w:rsidRPr="00415368" w:rsidRDefault="00623860" w:rsidP="00E135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3860" w:rsidRPr="00415368" w:rsidRDefault="00876C39" w:rsidP="00E135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</w:t>
            </w:r>
            <w:r w:rsidR="00623860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СОГЛАСОВАНО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 МО начальных классов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_______________Ионина С.Ю.</w:t>
            </w:r>
          </w:p>
          <w:p w:rsidR="00623860" w:rsidRPr="00415368" w:rsidRDefault="00D45B0C" w:rsidP="00E135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 №7 от «31</w:t>
            </w:r>
            <w:r w:rsidR="0062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623860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школы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</w:t>
            </w:r>
            <w:proofErr w:type="spellStart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Глебездина</w:t>
            </w:r>
            <w:proofErr w:type="spellEnd"/>
            <w:r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  <w:p w:rsidR="00623860" w:rsidRPr="00415368" w:rsidRDefault="00623860" w:rsidP="00E135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23860" w:rsidRPr="00415368" w:rsidRDefault="00833877" w:rsidP="00E1353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Приказ №375</w:t>
            </w:r>
            <w:r w:rsidR="00623860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«31</w:t>
            </w:r>
            <w:r w:rsidR="006238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».08.2026</w:t>
            </w:r>
            <w:r w:rsidR="00623860" w:rsidRPr="004153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623860" w:rsidRPr="00415368" w:rsidRDefault="00623860" w:rsidP="00E1353A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РАБОЧАЯ ПРОГРАММА</w:t>
      </w:r>
    </w:p>
    <w:p w:rsidR="00FC6C0E" w:rsidRPr="00FC6C0E" w:rsidRDefault="00FC6C0E" w:rsidP="00FC6C0E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(</w:t>
      </w:r>
      <w:r w:rsidRPr="00FC6C0E">
        <w:rPr>
          <w:rFonts w:ascii="Times New Roman" w:eastAsia="Calibri" w:hAnsi="Times New Roman" w:cs="Times New Roman"/>
          <w:color w:val="000000"/>
          <w:sz w:val="28"/>
          <w:lang w:val="en-US"/>
        </w:rPr>
        <w:t>ID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9951409)</w:t>
      </w: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учебного предмета «Изобразительное искусство»</w:t>
      </w:r>
    </w:p>
    <w:p w:rsidR="00FC6C0E" w:rsidRPr="00FC6C0E" w:rsidRDefault="00623860" w:rsidP="00FC6C0E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color w:val="000000"/>
          <w:sz w:val="28"/>
        </w:rPr>
        <w:t>для обучающихся 1 «А» класса</w:t>
      </w:r>
      <w:r w:rsidR="00FC6C0E" w:rsidRPr="00FC6C0E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center"/>
        <w:rPr>
          <w:rFonts w:ascii="Calibri" w:eastAsia="Calibri" w:hAnsi="Calibri" w:cs="Times New Roman"/>
        </w:rPr>
      </w:pPr>
    </w:p>
    <w:p w:rsidR="00FC6C0E" w:rsidRDefault="00623860" w:rsidP="00FC6C0E">
      <w:pPr>
        <w:spacing w:after="0"/>
        <w:rPr>
          <w:rFonts w:ascii="Times New Roman" w:eastAsia="Calibri" w:hAnsi="Times New Roman" w:cs="Times New Roman"/>
          <w:b/>
          <w:color w:val="000000"/>
          <w:sz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Ростов на Дону</w:t>
      </w:r>
    </w:p>
    <w:p w:rsidR="00623860" w:rsidRPr="00FC6C0E" w:rsidRDefault="00623860" w:rsidP="00FC6C0E">
      <w:pPr>
        <w:spacing w:after="0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                                                     2026</w:t>
      </w:r>
    </w:p>
    <w:p w:rsidR="00FC6C0E" w:rsidRPr="00FC6C0E" w:rsidRDefault="00FC6C0E" w:rsidP="00FC6C0E">
      <w:pPr>
        <w:rPr>
          <w:rFonts w:ascii="Calibri" w:eastAsia="Calibri" w:hAnsi="Calibri" w:cs="Times New Roman"/>
        </w:rPr>
        <w:sectPr w:rsidR="00FC6C0E" w:rsidRPr="00FC6C0E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1268631"/>
    </w:p>
    <w:p w:rsidR="00FC6C0E" w:rsidRPr="00FC6C0E" w:rsidRDefault="00FC6C0E" w:rsidP="00FC6C0E">
      <w:pPr>
        <w:spacing w:after="0" w:line="264" w:lineRule="auto"/>
        <w:jc w:val="both"/>
        <w:rPr>
          <w:rFonts w:ascii="Calibri" w:eastAsia="Calibri" w:hAnsi="Calibri" w:cs="Times New Roman"/>
        </w:rPr>
      </w:pPr>
      <w:bookmarkStart w:id="3" w:name="block-81268636"/>
      <w:bookmarkEnd w:id="2"/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FC6C0E">
        <w:rPr>
          <w:rFonts w:ascii="Times New Roman" w:eastAsia="Calibri" w:hAnsi="Times New Roman" w:cs="Times New Roman"/>
          <w:color w:val="000000"/>
          <w:sz w:val="28"/>
        </w:rPr>
        <w:t>метапредметные</w:t>
      </w:r>
      <w:proofErr w:type="spell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bookmarkStart w:id="4" w:name="_Toc141079005"/>
      <w:bookmarkEnd w:id="4"/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ПОЯСНИТЕЛЬНАЯ ЗАПИСКА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формируется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Содержание программы по изобразительному искусству структурировано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id="5" w:name="3b6b0d1b-a3e8-474a-8c9a-11f43040876f"/>
      <w:r w:rsidRPr="00FC6C0E">
        <w:rPr>
          <w:rFonts w:ascii="Times New Roman" w:eastAsia="Calibri" w:hAnsi="Times New Roman" w:cs="Times New Roman"/>
          <w:color w:val="000000"/>
          <w:sz w:val="28"/>
        </w:rPr>
        <w:t>135 часов: в 1 классе – 33 часа (1 час</w:t>
      </w:r>
      <w:r w:rsidR="00D4133E">
        <w:rPr>
          <w:rFonts w:ascii="Times New Roman" w:eastAsia="Calibri" w:hAnsi="Times New Roman" w:cs="Times New Roman"/>
          <w:color w:val="000000"/>
          <w:sz w:val="28"/>
        </w:rPr>
        <w:t xml:space="preserve"> в неделю)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>.</w:t>
      </w:r>
      <w:bookmarkEnd w:id="5"/>
    </w:p>
    <w:p w:rsidR="00D4133E" w:rsidRPr="00B82D42" w:rsidRDefault="00D4133E" w:rsidP="00D4133E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2D42">
        <w:rPr>
          <w:rFonts w:ascii="Times New Roman" w:eastAsia="Calibri" w:hAnsi="Times New Roman" w:cs="Times New Roman"/>
          <w:sz w:val="28"/>
          <w:szCs w:val="28"/>
        </w:rPr>
        <w:t>Действующие в МБОУ «Школа №91» Учебный план и Календарный учебн</w:t>
      </w:r>
      <w:r>
        <w:rPr>
          <w:rFonts w:ascii="Times New Roman" w:eastAsia="Calibri" w:hAnsi="Times New Roman" w:cs="Times New Roman"/>
          <w:sz w:val="28"/>
          <w:szCs w:val="28"/>
        </w:rPr>
        <w:t>ый график предусматривают в 2026-2027</w:t>
      </w:r>
      <w:r w:rsidRPr="00B82D42">
        <w:rPr>
          <w:rFonts w:ascii="Times New Roman" w:eastAsia="Calibri" w:hAnsi="Times New Roman" w:cs="Times New Roman"/>
          <w:sz w:val="28"/>
          <w:szCs w:val="28"/>
        </w:rPr>
        <w:t xml:space="preserve"> учебном году организацию процесса обучения в объеме</w:t>
      </w:r>
      <w:r w:rsidR="00876C39">
        <w:rPr>
          <w:rFonts w:ascii="Times New Roman" w:eastAsia="Calibri" w:hAnsi="Times New Roman" w:cs="Times New Roman"/>
          <w:sz w:val="28"/>
          <w:szCs w:val="28"/>
        </w:rPr>
        <w:t xml:space="preserve"> 33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  <w:highlight w:val="yellow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rPr>
          <w:rFonts w:ascii="Calibri" w:eastAsia="Calibri" w:hAnsi="Calibri" w:cs="Times New Roman"/>
        </w:rPr>
        <w:sectPr w:rsidR="00FC6C0E" w:rsidRPr="00FC6C0E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bookmarkStart w:id="6" w:name="_Toc141079007"/>
      <w:bookmarkEnd w:id="6"/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1 КЛАСС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«Графика»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Расположение изображения на листе. Выбор вертикального или горизонтального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формата листа в зависимости от содержания изображения.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Разные виды линий. Линейный рисунок. Графические материалы для линейного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рисунка и их особенности. Приёмы рисования линией.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Рисование с натуры: разные листья и их форма.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Графическое пятно (ахроматическое) и представление о силуэте. Формирование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навыка видения целостности. Цельная форма и её части.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«Живопись»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Техника монотипии. Представления о симметрии. Развитие воображения.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Модуль «Скульптура»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Изображение в объёме. Приёмы работы с пластилином; дощечка, стек, тряпочка.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FC6C0E">
        <w:rPr>
          <w:rFonts w:ascii="Times New Roman" w:eastAsia="Calibri" w:hAnsi="Times New Roman" w:cs="Times New Roman"/>
          <w:color w:val="000000"/>
          <w:sz w:val="28"/>
        </w:rPr>
        <w:t>каргопольская</w:t>
      </w:r>
      <w:proofErr w:type="spell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игрушка или по выбору учителя с учётом местных промыслов).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Бумажная пластика. Овладение первичными приёмами надрезания, закручивания, складывания.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Объёмная аппликация из бумаги и картона.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«Декоративно-прикладное искусство»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Орнамент, характерный для игрушек одного из наиболее известных народных </w:t>
      </w: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художественных промыслов: дымковская или </w:t>
      </w:r>
      <w:proofErr w:type="spellStart"/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каргопольская</w:t>
      </w:r>
      <w:proofErr w:type="spellEnd"/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 xml:space="preserve"> игрушка (или по выбору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учителя с учётом местных промыслов).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Оригами – создание игрушки для новогодней ёлки. Приёмы складывания бумаги.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«Архитектура»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Модуль «Восприятие произведений искусства»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из личного опыта обучающихся и оценка эмоционального содержания произведений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>.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«Азбука цифровой графики»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Фотографирование мелких деталей природы, выражение ярких зрительных впечатлений.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bookmarkStart w:id="7" w:name="_Toc141079008"/>
      <w:bookmarkEnd w:id="7"/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ЛИЧНОСТНЫЕ РЕЗУЛЬТАТЫ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у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обучающегося будут сформированы следующие личностные результаты: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духовно-нравственное развитие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обучающихся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>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Патриотическое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осуществляется через освоение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обучающимися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Гражданское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Духовно-нравственное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обучающемуся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>Эстетическое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прекрасном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Ценности познавательной деятельности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Экологическое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вств сп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>особствует активному неприятию действий, приносящих вред окружающей среде.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Трудовое воспитание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стремление достичь результат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bookmarkStart w:id="9" w:name="_Toc141079013"/>
      <w:bookmarkEnd w:id="9"/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МЕТАПРЕДМЕТНЫЕ РЕЗУЛЬТАТЫ</w:t>
      </w: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Пространственные представления и сенсорные способности: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характеризовать форму предмета, конструкции;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>выявлять доминантные черты (характерные особенности) в визуальном образе;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находить ассоциативные связи между визуальными образами разных форм и предметов;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обобщать форму составной конструкции;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соотносить тональные отношения (тёмное – светлое) в пространственных и плоскостных объектах;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Базовые логические и исследовательские действия: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>использовать знаково-символические средства для составления орнаментов и декоративных композиций;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классифицировать произведения искусства по видам и, соответственно, по назначению в жизни людей;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Работа с информацией: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использовать электронные образовательные ресурсы;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работать с электронными учебниками и учебными пособиями;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C6C0E">
        <w:rPr>
          <w:rFonts w:ascii="Times New Roman" w:eastAsia="Calibri" w:hAnsi="Times New Roman" w:cs="Times New Roman"/>
          <w:color w:val="000000"/>
          <w:sz w:val="28"/>
        </w:rPr>
        <w:t>квестов</w:t>
      </w:r>
      <w:proofErr w:type="spellEnd"/>
      <w:r w:rsidRPr="00FC6C0E">
        <w:rPr>
          <w:rFonts w:ascii="Times New Roman" w:eastAsia="Calibri" w:hAnsi="Times New Roman" w:cs="Times New Roman"/>
          <w:color w:val="000000"/>
          <w:sz w:val="28"/>
        </w:rPr>
        <w:t>, предложенных учителем;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соблюдать правила информационной безопасности при работе в Интернете.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Общение: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lastRenderedPageBreak/>
        <w:t>демонстрировать и объяснять результаты своего творческого, художественного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или исследовательского опыта;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FC6C0E" w:rsidRPr="00FC6C0E" w:rsidRDefault="00FC6C0E" w:rsidP="00FC6C0E">
      <w:pPr>
        <w:spacing w:after="0" w:line="252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Самоорганизация и самоконтроль: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FC6C0E" w:rsidRPr="00FC6C0E" w:rsidRDefault="00FC6C0E" w:rsidP="00FC6C0E">
      <w:pPr>
        <w:spacing w:after="0" w:line="252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соблюдать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порядок в окружающем пространстве и бережно относясь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к используемым материалам;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FC6C0E" w:rsidRPr="00FC6C0E" w:rsidRDefault="00FC6C0E" w:rsidP="00FC6C0E">
      <w:pPr>
        <w:spacing w:after="0"/>
        <w:ind w:left="120"/>
        <w:rPr>
          <w:rFonts w:ascii="Calibri" w:eastAsia="Calibri" w:hAnsi="Calibri" w:cs="Times New Roman"/>
        </w:rPr>
      </w:pPr>
      <w:bookmarkStart w:id="10" w:name="_Toc124264882"/>
      <w:bookmarkStart w:id="11" w:name="_Toc141079014"/>
      <w:bookmarkEnd w:id="10"/>
      <w:bookmarkEnd w:id="11"/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ПРЕДМЕТНЫЕ РЕЗУЛЬТАТЫ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К концу обучения в </w:t>
      </w: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1 классе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обучающийся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«Графика»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навыки применения свой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ств пр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>остых графических материалов в самостоятельной творческой работе в условиях урока.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создания рисунка простого (плоского) предмета с натуры.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Выбирать вертикальный или горизонтальный формат листа для выполнения соответствующих задач рисунка.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«Живопись»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навыки работы красками «гуашь» в условиях урока.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«Скульптура»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 xml:space="preserve">Овладевать первичными навыками </w:t>
      </w:r>
      <w:proofErr w:type="spellStart"/>
      <w:r w:rsidRPr="00FC6C0E">
        <w:rPr>
          <w:rFonts w:ascii="Times New Roman" w:eastAsia="Calibri" w:hAnsi="Times New Roman" w:cs="Times New Roman"/>
          <w:color w:val="000000"/>
          <w:sz w:val="28"/>
        </w:rPr>
        <w:t>бумагопластики</w:t>
      </w:r>
      <w:proofErr w:type="spell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– создания объёмных форм из бумаги путём её складывания, надрезания, закручивания.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«Декоративно-прикладное искусство»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Различать виды орнаментов по изобразительным мотивам: растительные, геометрические, анималистические.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Учиться использовать правила симметрии в своей художественной деятельности.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знания о значении и назначении украшений в жизни людей.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FC6C0E">
        <w:rPr>
          <w:rFonts w:ascii="Times New Roman" w:eastAsia="Calibri" w:hAnsi="Times New Roman" w:cs="Times New Roman"/>
          <w:color w:val="000000"/>
          <w:sz w:val="28"/>
        </w:rPr>
        <w:t>дымковская</w:t>
      </w:r>
      <w:proofErr w:type="gram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, </w:t>
      </w:r>
      <w:proofErr w:type="spellStart"/>
      <w:r w:rsidRPr="00FC6C0E">
        <w:rPr>
          <w:rFonts w:ascii="Times New Roman" w:eastAsia="Calibri" w:hAnsi="Times New Roman" w:cs="Times New Roman"/>
          <w:color w:val="000000"/>
          <w:sz w:val="28"/>
        </w:rPr>
        <w:t>каргопольская</w:t>
      </w:r>
      <w:proofErr w:type="spellEnd"/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Иметь опыт и соответствующие возрасту навыки подготовки и оформления общего праздника.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«Архитектура»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 коллективной игровой деятельности.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FC6C0E" w:rsidRPr="00FC6C0E" w:rsidRDefault="00FC6C0E" w:rsidP="00FC6C0E">
      <w:pPr>
        <w:spacing w:after="0" w:line="264" w:lineRule="auto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«Восприятие произведений искусства»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FC6C0E" w:rsidRPr="00FC6C0E" w:rsidRDefault="00FC6C0E" w:rsidP="00FC6C0E">
      <w:pPr>
        <w:spacing w:after="0" w:line="264" w:lineRule="auto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lastRenderedPageBreak/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FC6C0E" w:rsidRPr="00FC6C0E" w:rsidRDefault="00FC6C0E" w:rsidP="00FC6C0E">
      <w:pPr>
        <w:spacing w:after="0"/>
        <w:ind w:left="12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b/>
          <w:color w:val="000000"/>
          <w:sz w:val="28"/>
        </w:rPr>
        <w:t>Модуль «Азбука цифровой графики»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создания фотографий с целью эстетического и целенаправленного наблюдения природы.</w:t>
      </w:r>
    </w:p>
    <w:p w:rsidR="00FC6C0E" w:rsidRPr="00FC6C0E" w:rsidRDefault="00FC6C0E" w:rsidP="00FC6C0E">
      <w:pPr>
        <w:spacing w:after="0"/>
        <w:ind w:firstLine="600"/>
        <w:jc w:val="both"/>
        <w:rPr>
          <w:rFonts w:ascii="Calibri" w:eastAsia="Calibri" w:hAnsi="Calibri" w:cs="Times New Roman"/>
        </w:rPr>
      </w:pPr>
      <w:r w:rsidRPr="00FC6C0E">
        <w:rPr>
          <w:rFonts w:ascii="Times New Roman" w:eastAsia="Calibri" w:hAnsi="Times New Roman" w:cs="Times New Roman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:rsidR="00FC6C0E" w:rsidRPr="00FC6C0E" w:rsidRDefault="00FC6C0E" w:rsidP="00FC6C0E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6C0E">
        <w:rPr>
          <w:rFonts w:ascii="Times New Roman" w:eastAsia="Times New Roman" w:hAnsi="Times New Roman" w:cs="Times New Roman"/>
          <w:b/>
          <w:sz w:val="24"/>
          <w:szCs w:val="24"/>
        </w:rPr>
        <w:t>ТЕМАТИЧЕСКОЕ</w:t>
      </w:r>
      <w:r w:rsidRPr="00FC6C0E">
        <w:rPr>
          <w:rFonts w:ascii="Times New Roman" w:eastAsia="Times New Roman" w:hAnsi="Times New Roman" w:cs="Times New Roman"/>
          <w:b/>
          <w:spacing w:val="-18"/>
          <w:sz w:val="24"/>
          <w:szCs w:val="24"/>
        </w:rPr>
        <w:t xml:space="preserve"> </w:t>
      </w:r>
      <w:r w:rsidRPr="00FC6C0E">
        <w:rPr>
          <w:rFonts w:ascii="Times New Roman" w:eastAsia="Times New Roman" w:hAnsi="Times New Roman" w:cs="Times New Roman"/>
          <w:b/>
          <w:sz w:val="24"/>
          <w:szCs w:val="24"/>
        </w:rPr>
        <w:t>ПЛАНИРОВАНИЕ 1 КЛАСС</w:t>
      </w:r>
    </w:p>
    <w:tbl>
      <w:tblPr>
        <w:tblStyle w:val="TableNormal"/>
        <w:tblW w:w="15451" w:type="dxa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1"/>
        <w:gridCol w:w="992"/>
        <w:gridCol w:w="992"/>
        <w:gridCol w:w="1701"/>
        <w:gridCol w:w="4536"/>
        <w:gridCol w:w="3544"/>
      </w:tblGrid>
      <w:tr w:rsidR="00FC6C0E" w:rsidRPr="00FC6C0E" w:rsidTr="00E1353A">
        <w:trPr>
          <w:trHeight w:val="362"/>
        </w:trPr>
        <w:tc>
          <w:tcPr>
            <w:tcW w:w="567" w:type="dxa"/>
            <w:vMerge w:val="restart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C6C0E" w:rsidRPr="00FC6C0E" w:rsidRDefault="00FC6C0E" w:rsidP="00FC6C0E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268" w:type="dxa"/>
            <w:vMerge w:val="restart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FC6C0E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FC6C0E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FC6C0E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835" w:type="dxa"/>
            <w:gridSpan w:val="3"/>
          </w:tcPr>
          <w:p w:rsidR="00FC6C0E" w:rsidRPr="00FC6C0E" w:rsidRDefault="00FC6C0E" w:rsidP="00FC6C0E">
            <w:pPr>
              <w:ind w:left="9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</w:tcPr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Электронные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(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цифровые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образовательные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4536" w:type="dxa"/>
            <w:vMerge w:val="restart"/>
          </w:tcPr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Программное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3544" w:type="dxa"/>
            <w:vMerge w:val="restart"/>
          </w:tcPr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Основные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виды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деятельности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обучающихся</w:t>
            </w:r>
            <w:proofErr w:type="spellEnd"/>
          </w:p>
        </w:tc>
      </w:tr>
      <w:tr w:rsidR="00FC6C0E" w:rsidRPr="00FC6C0E" w:rsidTr="00E1353A">
        <w:trPr>
          <w:trHeight w:val="1258"/>
        </w:trPr>
        <w:tc>
          <w:tcPr>
            <w:tcW w:w="567" w:type="dxa"/>
            <w:vMerge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FC6C0E" w:rsidRPr="00FC6C0E" w:rsidRDefault="00FC6C0E" w:rsidP="00FC6C0E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  <w:proofErr w:type="spellEnd"/>
          </w:p>
        </w:tc>
        <w:tc>
          <w:tcPr>
            <w:tcW w:w="992" w:type="dxa"/>
          </w:tcPr>
          <w:p w:rsidR="00FC6C0E" w:rsidRPr="00FC6C0E" w:rsidRDefault="00FC6C0E" w:rsidP="00FC6C0E">
            <w:pPr>
              <w:ind w:left="23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Контрольные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992" w:type="dxa"/>
          </w:tcPr>
          <w:p w:rsidR="00FC6C0E" w:rsidRPr="00FC6C0E" w:rsidRDefault="00FC6C0E" w:rsidP="00FC6C0E">
            <w:pPr>
              <w:ind w:left="2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Практические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1701" w:type="dxa"/>
            <w:vMerge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6C0E" w:rsidRPr="00FC6C0E" w:rsidTr="00E1353A">
        <w:trPr>
          <w:trHeight w:val="626"/>
        </w:trPr>
        <w:tc>
          <w:tcPr>
            <w:tcW w:w="567" w:type="dxa"/>
          </w:tcPr>
          <w:p w:rsidR="00FC6C0E" w:rsidRPr="00FC6C0E" w:rsidRDefault="00FC6C0E" w:rsidP="00FC6C0E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C6C0E" w:rsidRPr="00FC6C0E" w:rsidRDefault="00FC6C0E" w:rsidP="00FC6C0E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учишься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изображать</w:t>
            </w:r>
            <w:proofErr w:type="spellEnd"/>
          </w:p>
        </w:tc>
        <w:tc>
          <w:tcPr>
            <w:tcW w:w="851" w:type="dxa"/>
          </w:tcPr>
          <w:p w:rsidR="00FC6C0E" w:rsidRPr="00FC6C0E" w:rsidRDefault="00FC6C0E" w:rsidP="00FC6C0E">
            <w:pPr>
              <w:ind w:right="5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6C0E" w:rsidRPr="00FC6C0E" w:rsidRDefault="00FC6C0E" w:rsidP="00FC6C0E">
            <w:pPr>
              <w:ind w:left="120"/>
              <w:rPr>
                <w:rFonts w:ascii="Calibri" w:eastAsia="Calibri" w:hAnsi="Calibri" w:cs="Times New Roman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8"/>
                <w:lang w:val="ru-RU"/>
              </w:rPr>
              <w:t xml:space="preserve">МЭО </w:t>
            </w:r>
            <w:hyperlink r:id="rId6" w:history="1"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https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://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mob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-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edu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.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ru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/?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ysclid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=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mqcmrgibxk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936318351</w:t>
              </w:r>
            </w:hyperlink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Восприятие произведений детского творчества. Обсуждение сюжетного и эмоционального содержания детских работ. 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Рассматривание иллюстраций детской книги на основе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содержательных установок учителя в соответствии с изучаемой темой. 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«Графика»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Представление о пропорциях: короткое – длинное. Развитие навыка видения соотношения частей целого (на основе рисунков животных). 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Графическое пятно (ахроматическое) и представление о силуэте. Расположение изображения на листе. Выбор вертикального или горизонтального формата листа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в зависимости от содержания изображения.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«Скульптура»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в объёме. Приёмы работы с пластилином; дощечка, стек, тряпочка. Лепка зверушек из цельной формы (например, черепашки, ёжика, зайчика). Приёмы вытягивания, вдавливания, сгибания, скручивания. Лепка игрушки, характерной для одного из наиболее известных народных художественных промыслов (дымковская или </w:t>
            </w:r>
            <w:proofErr w:type="spellStart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каргопольская</w:t>
            </w:r>
            <w:proofErr w:type="spellEnd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игрушка или по выбору учителя с учётом местных промыслов).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Разные виды линий. Линейный рисунок. Графические материалы для линейного рисунка и их особенности. Приёмы рисования линией. Рисование с натуры: разные листья и их форма. 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 Три основных цвета. Ассоциативные представления, связанные с каждым цветом. Навыки смешения красок и получение нового цвета.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Эмоциональная выразительность цвета, способы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выражения настроения в изображаемом сюжете. </w:t>
            </w:r>
          </w:p>
          <w:p w:rsidR="00FC6C0E" w:rsidRPr="00FC6C0E" w:rsidRDefault="00FC6C0E" w:rsidP="00FC6C0E">
            <w:pPr>
              <w:spacing w:line="292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Художник и зритель. Освоение зрительских умений на основе 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получаемых знаний и творческих практических задач – установок наблюдения</w:t>
            </w:r>
          </w:p>
        </w:tc>
        <w:tc>
          <w:tcPr>
            <w:tcW w:w="3544" w:type="dxa"/>
          </w:tcPr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рассматривания и анализа детских рисунков с позиций их содержания и сюжета, настроения, композиции, цвета, а также соответствия учебной задаче, поставленной учителем.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опыта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рассматривания иллюстраций детской книги на основе содержательных установок учителя.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Аналитическое наблюдение формы предмета, опыт обобщения и геометризации наблюдаемой формы как основы обучения рисунку.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соотношений пропорций, визуальное сравнение пространственных величин. Освоение первичных знаний и навыков композиционного расположения изображения на листе. Выбор вертикального или горизонтального формата листа для выполнения соответствующих задач рисунка.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Аналитическое наблюдение формы предмета, опыт обобщения и геометризации наблюдаемой формы как основы обучения рисунку.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Лепка зверей в объеме. Освоение приемов работы с пластилином: лепка из цельной формы, приёмы вытягивания, вдавливания, сгибания, скручивания Лепка игрушки, характерной для одного из наиболее известных народных художественных промыслов.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Создание рисунка простого (плоского) предмета с натуры. Освоение приемов рисования линией.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навыков работы цветом, навыков смешения красок, пастозного плотного и прозрачного нанесение краски. Освоение разного характера мазков и движений кистью, навыков создания выразительной фактуры и приобретение знаний о кроющих качествах гуаши.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представлений об эмоциональной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выразительности цвета: цвет звонкий и яркий, радостный; цвет мягкий, «глухой» и мрачный и другое. Создание пейзажей, передающих разные состояния погоды (например, туман, грозу) на основе изменения тонального звучания цвета; передача разного цветового состояния моря.</w:t>
            </w: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2" w:lineRule="exac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эстетического, эмоционального общения со станковой картиной, опыта восприятия картин со сказочным сюжетом, произведений с ярко выраженным эмоциональным настроением; приобретение представлений о значении зрительских умений и специальных знаний</w:t>
            </w:r>
          </w:p>
        </w:tc>
      </w:tr>
      <w:tr w:rsidR="00FC6C0E" w:rsidRPr="00FC6C0E" w:rsidTr="00E1353A">
        <w:trPr>
          <w:trHeight w:val="626"/>
        </w:trPr>
        <w:tc>
          <w:tcPr>
            <w:tcW w:w="567" w:type="dxa"/>
          </w:tcPr>
          <w:p w:rsidR="00FC6C0E" w:rsidRPr="00FC6C0E" w:rsidRDefault="00FC6C0E" w:rsidP="00FC6C0E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2268" w:type="dxa"/>
          </w:tcPr>
          <w:p w:rsidR="00FC6C0E" w:rsidRPr="00FC6C0E" w:rsidRDefault="00FC6C0E" w:rsidP="00FC6C0E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украшаешь</w:t>
            </w:r>
            <w:proofErr w:type="spellEnd"/>
          </w:p>
        </w:tc>
        <w:tc>
          <w:tcPr>
            <w:tcW w:w="851" w:type="dxa"/>
          </w:tcPr>
          <w:p w:rsidR="00FC6C0E" w:rsidRPr="00FC6C0E" w:rsidRDefault="00FC6C0E" w:rsidP="00FC6C0E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6C0E" w:rsidRPr="00FC6C0E" w:rsidRDefault="00FC6C0E" w:rsidP="00FC6C0E">
            <w:pPr>
              <w:ind w:left="120"/>
              <w:rPr>
                <w:rFonts w:ascii="Calibri" w:eastAsia="Calibri" w:hAnsi="Calibri" w:cs="Times New Roman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8"/>
                <w:lang w:val="ru-RU"/>
              </w:rPr>
              <w:t xml:space="preserve">МЭО </w:t>
            </w:r>
            <w:hyperlink r:id="rId7" w:history="1"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https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://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mob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-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edu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.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ru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/?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ysclid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=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mqcmrgibxk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936318351</w:t>
              </w:r>
            </w:hyperlink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Живописное изображение разных цветков по представлению и восприятию. 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«Графика»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Представление о симметрии. Цельная форма и её части. Формирование навыка видения целостности.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«Живопись»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Техника монотипии. Представления о симметрии</w:t>
            </w:r>
            <w:r w:rsidRPr="00FC6C0E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/>
              </w:rPr>
              <w:t xml:space="preserve">.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воображения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«Декоративно-прикладное искусство»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Узоры в природе. Наблюдение узоров в живой природе (в условиях урока на основе фотографий).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Узоры и орнаменты, создаваемые людьми, и разнообразие их видов. Орнаменты геометрические и растительные. Декоративная композиция в круге или в полосе.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Орнамент, характерный для игрушек одного из наиболее известных народных художественных промыслов: дымковская или </w:t>
            </w:r>
            <w:proofErr w:type="spellStart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каргопольская</w:t>
            </w:r>
            <w:proofErr w:type="spellEnd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игрушка (или по выбору учителя с учётом местных промыслов).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искусство» 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Ассоциативное сопоставление с орнаментами в предметах декоративно-прикладного искусства.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</w:t>
            </w: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lastRenderedPageBreak/>
              <w:t xml:space="preserve">искусство»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Оригами – создание игрушки для новогодней ёлки. Приёмы складывания бумаги. Дизайн предмета: изготовление нарядной упаковки путём складывания бумаги и аппликации.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>Модуль «Скульптура»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Бумажная пластика. Овладение первичными приёмами надрезания, закручивания, складывания.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Объёмная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аппликация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бумаги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картона</w:t>
            </w:r>
            <w:proofErr w:type="spellEnd"/>
          </w:p>
        </w:tc>
        <w:tc>
          <w:tcPr>
            <w:tcW w:w="3544" w:type="dxa"/>
          </w:tcPr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Освоение опыта восприятия художественных иллюстраций в детских книгах и отношения к ним в соответствии с учебной установкой.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Освоение названий основных и составных цветов и способов получения разных оттенков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составного цвета.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представлений о симметрии. Освоение навыков видения целостной формы. Восприятие учебной задачи, поставленной учителем, и решение её в своей практической художественной деятельности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навыков работы гуашью (монотипия). Эмоциональная выразительность цвета. Обсуждение результатов своей практической работы и работы одноклассников с позиций соответствия их поставленной учебной задаче, выраженного в рисунке содержания и средств его выражения.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 и эстетическая характеристика различных примеров узоров в природе (в условиях урока на основе фотографий).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Рассмотрение и эстетическая характеристика различных примеров узоров в природе (в условиях урока на основе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фотографий).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навыков приводить примеры, сопоставлять и искать ассоциации с орнаментами в произведениях декоративно-прикладного искусства. Приобретение опыта создания орнаментальной декоративной композиции (стилизованной: декоративный цветок или птица).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Развитие представлений о глиняных игрушках отечественных народных художественных промыслов (</w:t>
            </w:r>
            <w:proofErr w:type="gram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дымковская</w:t>
            </w:r>
            <w:proofErr w:type="gram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каргопольская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игрушки или по выбору учителя с учётом местных промыслов) и опыта практической художественной деятельности по мотивам игрушки выбранного промысла.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знания о значении и назначении украшений в жизни людей.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Подготовка и оформление праздника, создание игрушки для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новогодней ёлки, изготовление нарядной упаковки. Освоение приемов складывания бумаги. Освоение приемов надрезания, закручивания, складывания бумаги.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изготовления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объемной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аппликации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бумаги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картона</w:t>
            </w:r>
            <w:proofErr w:type="spellEnd"/>
          </w:p>
        </w:tc>
      </w:tr>
      <w:tr w:rsidR="00FC6C0E" w:rsidRPr="00FC6C0E" w:rsidTr="00E1353A">
        <w:trPr>
          <w:trHeight w:val="626"/>
        </w:trPr>
        <w:tc>
          <w:tcPr>
            <w:tcW w:w="567" w:type="dxa"/>
          </w:tcPr>
          <w:p w:rsidR="00FC6C0E" w:rsidRPr="00FC6C0E" w:rsidRDefault="00FC6C0E" w:rsidP="00FC6C0E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3</w:t>
            </w:r>
          </w:p>
        </w:tc>
        <w:tc>
          <w:tcPr>
            <w:tcW w:w="2268" w:type="dxa"/>
          </w:tcPr>
          <w:p w:rsidR="00FC6C0E" w:rsidRPr="00FC6C0E" w:rsidRDefault="00FC6C0E" w:rsidP="00FC6C0E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Ты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строишь</w:t>
            </w:r>
            <w:proofErr w:type="spellEnd"/>
          </w:p>
        </w:tc>
        <w:tc>
          <w:tcPr>
            <w:tcW w:w="851" w:type="dxa"/>
          </w:tcPr>
          <w:p w:rsidR="00FC6C0E" w:rsidRPr="00FC6C0E" w:rsidRDefault="00FC6C0E" w:rsidP="00FC6C0E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6C0E" w:rsidRPr="00FC6C0E" w:rsidRDefault="00FC6C0E" w:rsidP="00FC6C0E">
            <w:pPr>
              <w:ind w:left="120"/>
              <w:rPr>
                <w:rFonts w:ascii="Calibri" w:eastAsia="Calibri" w:hAnsi="Calibri" w:cs="Times New Roman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8"/>
                <w:lang w:val="ru-RU"/>
              </w:rPr>
              <w:t xml:space="preserve">МЭО </w:t>
            </w:r>
            <w:hyperlink r:id="rId8" w:history="1"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https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://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mob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-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edu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.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ru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/?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ysclid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=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mqcmrgibxk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936318351</w:t>
              </w:r>
            </w:hyperlink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разнообразных архитектурных зданий в окружающем мире (по фотографиям), обсуждение особенностей и составных частей зданий.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Рассматривание иллюстраций детской книги на основе содержательных установок учителя в соответствии с изучаемой темой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Овладение приёмами склеивания, надрезания и вырезания деталей; использование приёма симметрии.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Макетирование (или аппликация) пространственной среды сказочного города из бумаги, картона или пластилина.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Складывание объёмных простых геометрических тел.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приёмов конструирования из бумаги.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«Архитектура»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Наблюдение разнообразных архитектурных зданий в окружающем мире и по фотографиям 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Приобретение опыта эстетического восприятия и аналитического наблюдения архитектурных построек.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Рассмотрение различных произведений архитектуры в окружающем мире (по фотографиям в условиях урока); приобретение опыта рисования дома при помощи отпечатков.</w:t>
            </w:r>
          </w:p>
          <w:p w:rsidR="00FC6C0E" w:rsidRPr="00FC6C0E" w:rsidRDefault="00FC6C0E" w:rsidP="00FC6C0E">
            <w:pPr>
              <w:spacing w:line="29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эстетического наблюдения природы на основе эмоциональных впечатлений с учётом учебных задач и визуальной установки учителя.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Анализ характерных особенностей и составных частей рассматриваемых зданий. Освоение приемов склеивания, надрезания и вырезания деталей, развитие представлений о симметрии.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опыта пространственного макетирования (сказочный город) в форме коллективной игровой деятельности.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Приобретение представления о конструктивной основе любого предмета и первичных навыков анализа его строения.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Освоение приёмов конструирования из бумаги, складывания объёмных простых геометрических тел.</w:t>
            </w: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spacing w:line="290" w:lineRule="atLeast"/>
              <w:ind w:left="2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Наблюдение архитектурных зданий в окружающем мире и по фотографиям.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макетирование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форме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коллективной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игровой</w:t>
            </w:r>
            <w:proofErr w:type="spell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C6C0E" w:rsidRPr="00FC6C0E" w:rsidTr="00E1353A">
        <w:trPr>
          <w:trHeight w:val="562"/>
        </w:trPr>
        <w:tc>
          <w:tcPr>
            <w:tcW w:w="567" w:type="dxa"/>
          </w:tcPr>
          <w:p w:rsidR="00FC6C0E" w:rsidRPr="00FC6C0E" w:rsidRDefault="00FC6C0E" w:rsidP="00FC6C0E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</w:tcPr>
          <w:p w:rsidR="00FC6C0E" w:rsidRPr="00FC6C0E" w:rsidRDefault="00FC6C0E" w:rsidP="00FC6C0E">
            <w:pPr>
              <w:spacing w:line="316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Изображение,</w:t>
            </w:r>
            <w:r w:rsidRPr="00FC6C0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украшение,</w:t>
            </w:r>
            <w:r w:rsidRPr="00FC6C0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постройка всегда помогают друг другу</w:t>
            </w:r>
          </w:p>
        </w:tc>
        <w:tc>
          <w:tcPr>
            <w:tcW w:w="851" w:type="dxa"/>
          </w:tcPr>
          <w:p w:rsidR="00FC6C0E" w:rsidRPr="00FC6C0E" w:rsidRDefault="00FC6C0E" w:rsidP="00FC6C0E">
            <w:pPr>
              <w:ind w:left="1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6C0E" w:rsidRPr="00FC6C0E" w:rsidRDefault="00FC6C0E" w:rsidP="00FC6C0E">
            <w:pPr>
              <w:ind w:left="120"/>
              <w:rPr>
                <w:rFonts w:ascii="Calibri" w:eastAsia="Calibri" w:hAnsi="Calibri" w:cs="Times New Roman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8"/>
                <w:lang w:val="ru-RU"/>
              </w:rPr>
              <w:t xml:space="preserve">МЭО </w:t>
            </w:r>
            <w:hyperlink r:id="rId9" w:history="1"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https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://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mob</w:t>
              </w:r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-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edu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.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ru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/?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ysclid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=</w:t>
              </w:r>
              <w:proofErr w:type="spellStart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</w:rPr>
                <w:t>mqcmrgibxk</w:t>
              </w:r>
              <w:proofErr w:type="spellEnd"/>
              <w:r w:rsidRPr="00FC6C0E">
                <w:rPr>
                  <w:rFonts w:ascii="Times New Roman" w:eastAsia="Calibri" w:hAnsi="Times New Roman" w:cs="Times New Roman"/>
                  <w:color w:val="0563C1"/>
                  <w:sz w:val="28"/>
                  <w:u w:val="single"/>
                  <w:lang w:val="ru-RU"/>
                </w:rPr>
                <w:t>936318351</w:t>
              </w:r>
            </w:hyperlink>
          </w:p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«Восприятие произведений искусства»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Ассоциации из личного опыта обучающихся и оценка эмоционального содержания произведений.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Модуль «Декоративно-прикладное искусство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«Декоративно-прикладное искусство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Последовательное ведение работы над изображением бабочки по представлению, использование линии симметрии при составлении узора крыльев.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«Азбука цифровой графики»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Фотографирование мелких деталей природы, выражение ярких зрительных впечатлений. </w:t>
            </w:r>
            <w:r w:rsidRPr="00D4133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Обсуждение в условиях урока ученических фотографий, соответствующих изучаемой теме. </w:t>
            </w: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D4133E" w:rsidRDefault="00FC6C0E" w:rsidP="00FC6C0E">
            <w:pPr>
              <w:adjustRightInd w:val="0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Тематическая композиция «Времена года». Контрастные цветовые состояния времён года.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Модуль «Живопись» </w:t>
            </w:r>
          </w:p>
          <w:p w:rsidR="00FC6C0E" w:rsidRPr="00FC6C0E" w:rsidRDefault="00FC6C0E" w:rsidP="00FC6C0E">
            <w:pPr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навыков работы гуашью. </w:t>
            </w:r>
            <w:proofErr w:type="spellStart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Эмоциональная</w:t>
            </w:r>
            <w:proofErr w:type="spellEnd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выразительность</w:t>
            </w:r>
            <w:proofErr w:type="spellEnd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цвета</w:t>
            </w:r>
            <w:proofErr w:type="spellEnd"/>
            <w:r w:rsidRPr="00FC6C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Приобретение </w:t>
            </w:r>
            <w:proofErr w:type="gram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опыта художественного наблюдения предметной среды жизни человека</w:t>
            </w:r>
            <w:proofErr w:type="gram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зависимости от поставленной аналитической и эстетической задачи (установки).</w:t>
            </w:r>
          </w:p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Определение видов орнаментов по изобразительным мотивам: </w:t>
            </w:r>
            <w:proofErr w:type="gram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растительные</w:t>
            </w:r>
            <w:proofErr w:type="gram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геометрические, анималистические.</w:t>
            </w:r>
          </w:p>
          <w:p w:rsidR="00FC6C0E" w:rsidRPr="00FC6C0E" w:rsidRDefault="00FC6C0E" w:rsidP="00FC6C0E">
            <w:pPr>
              <w:ind w:left="2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Использование симметрии в художественной деятельности. Последовательное ведение работы над изображением бабочки по представлению, использование линии симметрии при составлении узора крыльев.</w:t>
            </w:r>
          </w:p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Знакомство с программами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Paint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или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Paint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Создание фотографий с целью эстетического и целенаправленного наблюдения природы. Обсуждение </w:t>
            </w:r>
            <w:proofErr w:type="gram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фотографий</w:t>
            </w:r>
            <w:proofErr w:type="gram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 с какой целью сделан снимок, насколько значимо его содержание и какова композиция в кадре.</w:t>
            </w:r>
          </w:p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Приобретение опыта сравнивать тёмные и светлые оттенки цвета; смешивать цветные краски с белой и чёрной для изменения их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тона.</w:t>
            </w:r>
            <w:proofErr w:type="gramEnd"/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Формирование представлений о делении цветов на тёплые и холодные, упражнения умения различать и сравнивать тёплые и холодные оттенки цвета.</w:t>
            </w:r>
          </w:p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Творческая работа на заданную тему с опорой на зрительные впечатления, организованные педагогом</w:t>
            </w:r>
          </w:p>
        </w:tc>
      </w:tr>
      <w:tr w:rsidR="00FC6C0E" w:rsidRPr="00FC6C0E" w:rsidTr="00E1353A">
        <w:trPr>
          <w:trHeight w:val="676"/>
        </w:trPr>
        <w:tc>
          <w:tcPr>
            <w:tcW w:w="2835" w:type="dxa"/>
            <w:gridSpan w:val="2"/>
          </w:tcPr>
          <w:p w:rsidR="00FC6C0E" w:rsidRPr="00FC6C0E" w:rsidRDefault="00FC6C0E" w:rsidP="00FC6C0E">
            <w:pPr>
              <w:spacing w:line="316" w:lineRule="exact"/>
              <w:ind w:left="233" w:right="13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ОБЩЕЕ</w:t>
            </w:r>
            <w:r w:rsidRPr="00FC6C0E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FC6C0E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FC6C0E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FC6C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 </w:t>
            </w:r>
            <w:r w:rsidRPr="00FC6C0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ПРОГРАММЕ</w:t>
            </w:r>
          </w:p>
        </w:tc>
        <w:tc>
          <w:tcPr>
            <w:tcW w:w="851" w:type="dxa"/>
          </w:tcPr>
          <w:p w:rsidR="00FC6C0E" w:rsidRPr="00FC6C0E" w:rsidRDefault="00FC6C0E" w:rsidP="00FC6C0E">
            <w:pPr>
              <w:ind w:right="5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C6C0E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FC6C0E" w:rsidRPr="00FC6C0E" w:rsidRDefault="00FC6C0E" w:rsidP="00FC6C0E">
            <w:pPr>
              <w:ind w:left="19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C6C0E" w:rsidRPr="00FC6C0E" w:rsidRDefault="00FC6C0E" w:rsidP="00FC6C0E">
            <w:pPr>
              <w:ind w:lef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C6C0E" w:rsidRPr="00FC6C0E" w:rsidRDefault="00FC6C0E" w:rsidP="00FC6C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Pr="00E20CB9" w:rsidRDefault="00E20CB9" w:rsidP="00E20CB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E20CB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ТЕМАТИЧЕСКОЕ ПЛАНИРОВАНИЕ </w:t>
      </w:r>
    </w:p>
    <w:p w:rsidR="00E20CB9" w:rsidRPr="00E20CB9" w:rsidRDefault="00E20CB9" w:rsidP="00E20CB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E20CB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3"/>
        <w:gridCol w:w="4127"/>
        <w:gridCol w:w="1499"/>
        <w:gridCol w:w="1841"/>
        <w:gridCol w:w="1910"/>
        <w:gridCol w:w="4138"/>
      </w:tblGrid>
      <w:tr w:rsidR="00E20CB9" w:rsidRPr="00E20CB9" w:rsidTr="00E20CB9">
        <w:trPr>
          <w:trHeight w:val="144"/>
          <w:tblCellSpacing w:w="20" w:type="nil"/>
        </w:trPr>
        <w:tc>
          <w:tcPr>
            <w:tcW w:w="12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0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Наименование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разделов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и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программы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41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)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408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Ты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учишься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изображать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 w:line="240" w:lineRule="auto"/>
              <w:ind w:left="12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0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408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Ты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украшаешь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 w:line="240" w:lineRule="auto"/>
              <w:ind w:left="120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1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408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Ты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строишь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2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408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3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20C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Default="00E20CB9" w:rsidP="00E20CB9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20CB9" w:rsidRPr="00E20CB9" w:rsidRDefault="00E20CB9" w:rsidP="00E20CB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E20CB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lastRenderedPageBreak/>
        <w:t xml:space="preserve">ПОУРОЧНОЕ ПЛАНИРОВАНИЕ </w:t>
      </w:r>
    </w:p>
    <w:p w:rsidR="00E20CB9" w:rsidRPr="00E20CB9" w:rsidRDefault="00E20CB9" w:rsidP="00E20CB9">
      <w:pPr>
        <w:spacing w:after="0"/>
        <w:ind w:left="120"/>
        <w:rPr>
          <w:rFonts w:ascii="Calibri" w:eastAsia="Calibri" w:hAnsi="Calibri" w:cs="Times New Roman"/>
          <w:lang w:val="en-US"/>
        </w:rPr>
      </w:pPr>
      <w:r w:rsidRPr="00E20CB9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3521"/>
        <w:gridCol w:w="946"/>
        <w:gridCol w:w="1841"/>
        <w:gridCol w:w="1910"/>
        <w:gridCol w:w="1347"/>
        <w:gridCol w:w="4138"/>
      </w:tblGrid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№ п/п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3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Тема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урока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Количество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Дата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изучения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41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Электронные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цифровые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образовательные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ресурсы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20CB9" w:rsidRPr="00E20CB9" w:rsidTr="00E135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Всего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Контрольные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Практические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>работы</w:t>
            </w:r>
            <w:proofErr w:type="spellEnd"/>
            <w:r w:rsidRPr="00E20CB9">
              <w:rPr>
                <w:rFonts w:ascii="Times New Roman" w:eastAsia="Calibri" w:hAnsi="Times New Roman" w:cs="Times New Roman"/>
                <w:b/>
                <w:color w:val="000000"/>
                <w:sz w:val="24"/>
                <w:lang w:val="en-US"/>
              </w:rPr>
              <w:t xml:space="preserve"> </w:t>
            </w:r>
          </w:p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4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5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6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4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</w:t>
            </w:r>
            <w:proofErr w:type="gram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Короткое</w:t>
            </w:r>
            <w:proofErr w:type="gram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7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5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30.09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8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6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«Изображать можно в объёме». Лепка.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(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Целостность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формы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19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7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0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8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Разноцветные краски. Выразительные свойства цвета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21.10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1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9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«Изображать можно и то, что невидимо (настроение)».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Выразительные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цвета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2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10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3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11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Выразительные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свойства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цвета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Коллективная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изображение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наклейками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E1353A" w:rsidRDefault="00E1353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25.11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4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12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Понятие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симметрии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AF14CA" w:rsidRDefault="00AF14C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02.12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5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13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«Красивые рыбы» Узоры в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природе. Графические художественные материалы и техники.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Монотипия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AF14CA" w:rsidRDefault="00AF14C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09.12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6" w:history="1"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https</w:t>
              </w:r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://</w:t>
              </w:r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mob</w:t>
              </w:r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-</w:t>
              </w:r>
              <w:proofErr w:type="spellStart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lastRenderedPageBreak/>
                <w:t>edu</w:t>
              </w:r>
              <w:proofErr w:type="spellEnd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.</w:t>
              </w:r>
              <w:proofErr w:type="spellStart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ru</w:t>
              </w:r>
              <w:proofErr w:type="spellEnd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/?</w:t>
              </w:r>
              <w:proofErr w:type="spellStart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ysclid</w:t>
              </w:r>
              <w:proofErr w:type="spellEnd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=</w:t>
              </w:r>
              <w:proofErr w:type="spellStart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mqcmrgibxk</w:t>
              </w:r>
              <w:proofErr w:type="spellEnd"/>
              <w:r w:rsidR="00AF14CA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14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«Украшения птиц». Выразительные средства объёмной аппликации.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AF14CA" w:rsidRDefault="00AF14C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7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15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AF14CA" w:rsidRDefault="00AF14C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23.12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8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16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«Нарядные узоры на глиняных игрушках».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Художественные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промыслы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России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AF14CA" w:rsidRDefault="00AF14CA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30.12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29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17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0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18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1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19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27.01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2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20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«Дома бывают разными».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Структура и элементы здания.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Работа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печатками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3" w:history="1"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https</w:t>
              </w:r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://</w:t>
              </w:r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mob</w:t>
              </w:r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-</w:t>
              </w:r>
              <w:proofErr w:type="spellStart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lastRenderedPageBreak/>
                <w:t>edu</w:t>
              </w:r>
              <w:proofErr w:type="spellEnd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.</w:t>
              </w:r>
              <w:proofErr w:type="spellStart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ru</w:t>
              </w:r>
              <w:proofErr w:type="spellEnd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/?</w:t>
              </w:r>
              <w:proofErr w:type="spellStart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ysclid</w:t>
              </w:r>
              <w:proofErr w:type="spellEnd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=</w:t>
              </w:r>
              <w:proofErr w:type="spellStart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  <w:lang w:val="en-US"/>
                </w:rPr>
                <w:t>mqcmrgibxk</w:t>
              </w:r>
              <w:proofErr w:type="spellEnd"/>
              <w:r w:rsidR="00DF7C32" w:rsidRPr="00A66D30">
                <w:rPr>
                  <w:rStyle w:val="a3"/>
                  <w:rFonts w:ascii="Times New Roman" w:eastAsia="Calibri" w:hAnsi="Times New Roman" w:cs="Times New Roman"/>
                  <w:sz w:val="24"/>
                  <w:szCs w:val="20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21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Игровое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графическое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изображение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разных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предметов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в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качестве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домиков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22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«Строим город». Коллективная работа. Макетирование из бумаги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DF7C32" w:rsidRDefault="00DF7C32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24.02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4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23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«Всё имеет своё строение». Геометрическая форма как основа изображения.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Изображение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животных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геометрических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фигур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аппликация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из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цветной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03.03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5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24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6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25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7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26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«Три Брата-Мастера всегда трудятся вместе»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24.03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8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lastRenderedPageBreak/>
              <w:t>27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07.04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39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28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Бумагопластика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0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29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1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30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28.04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2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31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«Времена года». Каждое время года имеет свой цвет.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Сюжетная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композиция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живописными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материалами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6C0360" w:rsidRDefault="006C0360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05.05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3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32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Художественное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восприятие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окружающей</w:t>
            </w:r>
            <w:proofErr w:type="spellEnd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действительности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F91AE9" w:rsidRDefault="00F91AE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4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B17BF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>33</w:t>
            </w:r>
          </w:p>
        </w:tc>
        <w:tc>
          <w:tcPr>
            <w:tcW w:w="352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>Здравствуй, лето! Сюжетная композиция живописными материалами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BF2B59" w:rsidRDefault="00BF2B5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bookmarkStart w:id="13" w:name="_GoBack"/>
            <w:bookmarkEnd w:id="13"/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20CB9" w:rsidRPr="00F91AE9" w:rsidRDefault="00F91AE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19.05</w:t>
            </w:r>
          </w:p>
        </w:tc>
        <w:tc>
          <w:tcPr>
            <w:tcW w:w="4138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szCs w:val="20"/>
              </w:rPr>
              <w:t xml:space="preserve">МЭО </w:t>
            </w:r>
            <w:hyperlink r:id="rId45" w:history="1"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https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://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mob</w:t>
              </w:r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-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edu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.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ru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/?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ysclid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=</w:t>
              </w:r>
              <w:proofErr w:type="spellStart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  <w:lang w:val="en-US"/>
                </w:rPr>
                <w:t>mqcmrgibxk</w:t>
              </w:r>
              <w:proofErr w:type="spellEnd"/>
              <w:r w:rsidRPr="00E20CB9">
                <w:rPr>
                  <w:rFonts w:ascii="Times New Roman" w:eastAsia="Calibri" w:hAnsi="Times New Roman" w:cs="Times New Roman"/>
                  <w:color w:val="0563C1"/>
                  <w:sz w:val="24"/>
                  <w:szCs w:val="20"/>
                  <w:u w:val="single"/>
                </w:rPr>
                <w:t>936318351</w:t>
              </w:r>
            </w:hyperlink>
          </w:p>
        </w:tc>
      </w:tr>
      <w:tr w:rsidR="00E20CB9" w:rsidRPr="00E20CB9" w:rsidTr="00E135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</w:t>
            </w: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spacing w:after="0"/>
              <w:ind w:left="135"/>
              <w:jc w:val="center"/>
              <w:rPr>
                <w:rFonts w:ascii="Calibri" w:eastAsia="Calibri" w:hAnsi="Calibri" w:cs="Times New Roman"/>
                <w:lang w:val="en-US"/>
              </w:rPr>
            </w:pPr>
            <w:r w:rsidRPr="00E20CB9">
              <w:rPr>
                <w:rFonts w:ascii="Times New Roman" w:eastAsia="Calibri" w:hAnsi="Times New Roman" w:cs="Times New Roman"/>
                <w:color w:val="000000"/>
                <w:sz w:val="24"/>
                <w:lang w:val="en-US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20CB9" w:rsidRPr="00E20CB9" w:rsidRDefault="00E20CB9" w:rsidP="00E20CB9">
            <w:pPr>
              <w:rPr>
                <w:rFonts w:ascii="Calibri" w:eastAsia="Calibri" w:hAnsi="Calibri" w:cs="Times New Roman"/>
                <w:lang w:val="en-US"/>
              </w:rPr>
            </w:pPr>
          </w:p>
        </w:tc>
      </w:tr>
    </w:tbl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  <w:bookmarkStart w:id="14" w:name="block-81268633"/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Default="00EB17BF" w:rsidP="00EB17BF">
      <w:pPr>
        <w:spacing w:after="0"/>
        <w:ind w:left="120"/>
        <w:rPr>
          <w:rFonts w:ascii="Times New Roman" w:eastAsia="Calibri" w:hAnsi="Times New Roman" w:cs="Times New Roman"/>
          <w:b/>
          <w:color w:val="000000"/>
          <w:sz w:val="28"/>
        </w:rPr>
      </w:pPr>
    </w:p>
    <w:p w:rsidR="00EB17BF" w:rsidRPr="00EB17BF" w:rsidRDefault="00EB17BF" w:rsidP="00EB17BF">
      <w:pPr>
        <w:spacing w:after="0"/>
        <w:ind w:left="120"/>
        <w:rPr>
          <w:rFonts w:ascii="Calibri" w:eastAsia="Calibri" w:hAnsi="Calibri" w:cs="Times New Roman"/>
        </w:rPr>
      </w:pPr>
      <w:r w:rsidRPr="00EB17BF">
        <w:rPr>
          <w:rFonts w:ascii="Times New Roman" w:eastAsia="Calibri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B17BF" w:rsidRPr="00EB17BF" w:rsidRDefault="00EB17BF" w:rsidP="00EB17B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B17BF">
        <w:rPr>
          <w:rFonts w:ascii="Times New Roman" w:eastAsia="Calibri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B17BF" w:rsidRPr="00EB17BF" w:rsidRDefault="00EB17BF" w:rsidP="00EB17BF">
      <w:pPr>
        <w:spacing w:after="0" w:line="240" w:lineRule="auto"/>
        <w:ind w:left="120"/>
        <w:rPr>
          <w:rFonts w:ascii="Calibri" w:eastAsia="Calibri" w:hAnsi="Calibri" w:cs="Times New Roman"/>
        </w:rPr>
      </w:pPr>
      <w:proofErr w:type="gramStart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• Изобразительное искусство: 1-й класс: учебник; 14-е издание, переработанное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Неменская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Л.А.; под редакцией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Неменского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Б.М. Акционерное общество «Издательство «Просвещение»</w:t>
      </w:r>
      <w:r w:rsidRPr="00EB17BF">
        <w:rPr>
          <w:rFonts w:ascii="Calibri" w:eastAsia="Calibri" w:hAnsi="Calibri" w:cs="Times New Roman"/>
          <w:sz w:val="28"/>
        </w:rPr>
        <w:br/>
      </w:r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• Изобразительное искусство: 2-й класс: учебник; 14-е издание, переработанное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Коротеева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Е.И.; под редакцией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Неменского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Б.М. Акционерное общество «Издательство «Просвещение»</w:t>
      </w:r>
      <w:r w:rsidRPr="00EB17BF">
        <w:rPr>
          <w:rFonts w:ascii="Calibri" w:eastAsia="Calibri" w:hAnsi="Calibri" w:cs="Times New Roman"/>
          <w:sz w:val="28"/>
        </w:rPr>
        <w:br/>
      </w:r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• Изобразительное искусство: 3-й класс: учебник;</w:t>
      </w:r>
      <w:proofErr w:type="gram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proofErr w:type="gramStart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14-е издание, переработанное Горяева Н.А.,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Неменская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Л.А., Питерских А.С. и др.; под редакцией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Неменского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Б.М. Акционерное общество «Издательство «Просвещение»</w:t>
      </w:r>
      <w:r w:rsidRPr="00EB17BF">
        <w:rPr>
          <w:rFonts w:ascii="Calibri" w:eastAsia="Calibri" w:hAnsi="Calibri" w:cs="Times New Roman"/>
          <w:sz w:val="28"/>
        </w:rPr>
        <w:br/>
      </w:r>
      <w:bookmarkStart w:id="15" w:name="db50a40d-f8ae-4e5d-8e70-919f427dc0ce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• Изобразительное искусство: 4-й класс: учебник; 14-е издание, переработанное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Неменская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Л.А.; под редакцией </w:t>
      </w:r>
      <w:proofErr w:type="spellStart"/>
      <w:r w:rsidRPr="00EB17BF">
        <w:rPr>
          <w:rFonts w:ascii="Times New Roman" w:eastAsia="Calibri" w:hAnsi="Times New Roman" w:cs="Times New Roman"/>
          <w:color w:val="000000"/>
          <w:sz w:val="28"/>
        </w:rPr>
        <w:t>Неменского</w:t>
      </w:r>
      <w:proofErr w:type="spellEnd"/>
      <w:r w:rsidRPr="00EB17BF">
        <w:rPr>
          <w:rFonts w:ascii="Times New Roman" w:eastAsia="Calibri" w:hAnsi="Times New Roman" w:cs="Times New Roman"/>
          <w:color w:val="000000"/>
          <w:sz w:val="28"/>
        </w:rPr>
        <w:t xml:space="preserve"> Б.М. Акционерное общество «Издательство «Просвещение»</w:t>
      </w:r>
      <w:bookmarkEnd w:id="15"/>
      <w:proofErr w:type="gramEnd"/>
    </w:p>
    <w:p w:rsidR="00EB17BF" w:rsidRPr="00EB17BF" w:rsidRDefault="00EB17BF" w:rsidP="00EB17BF">
      <w:pPr>
        <w:spacing w:after="0"/>
        <w:rPr>
          <w:rFonts w:ascii="Calibri" w:eastAsia="Calibri" w:hAnsi="Calibri" w:cs="Times New Roman"/>
        </w:rPr>
      </w:pPr>
    </w:p>
    <w:p w:rsidR="00EB17BF" w:rsidRPr="00EB17BF" w:rsidRDefault="00EB17BF" w:rsidP="00EB17BF">
      <w:pPr>
        <w:spacing w:after="0" w:line="480" w:lineRule="auto"/>
        <w:ind w:left="120"/>
        <w:rPr>
          <w:rFonts w:ascii="Calibri" w:eastAsia="Calibri" w:hAnsi="Calibri" w:cs="Times New Roman"/>
        </w:rPr>
      </w:pPr>
      <w:r w:rsidRPr="00EB17BF">
        <w:rPr>
          <w:rFonts w:ascii="Times New Roman" w:eastAsia="Calibri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B17BF" w:rsidRPr="00EB17BF" w:rsidRDefault="00EB17BF" w:rsidP="00EB17B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17BF">
        <w:rPr>
          <w:rFonts w:ascii="Times New Roman" w:eastAsia="Times New Roman" w:hAnsi="Times New Roman" w:cs="Times New Roman"/>
          <w:color w:val="000000"/>
          <w:sz w:val="28"/>
        </w:rPr>
        <w:t>Информационно-методическое письмо об особенностях преподавания учебного предмета «Изобразительное искусство»</w:t>
      </w:r>
      <w:r w:rsidRPr="00EB17BF">
        <w:rPr>
          <w:rFonts w:ascii="Times New Roman" w:eastAsia="Times New Roman" w:hAnsi="Times New Roman" w:cs="Times New Roman"/>
          <w:sz w:val="28"/>
        </w:rPr>
        <w:br/>
      </w:r>
      <w:r w:rsidRPr="00EB17BF">
        <w:rPr>
          <w:rFonts w:ascii="Times New Roman" w:eastAsia="Times New Roman" w:hAnsi="Times New Roman" w:cs="Times New Roman"/>
          <w:color w:val="000000"/>
          <w:sz w:val="28"/>
        </w:rPr>
        <w:t xml:space="preserve"> в 2024/2025 учебном году </w:t>
      </w:r>
      <w:hyperlink r:id="rId46" w:history="1">
        <w:r w:rsidRPr="00EB17BF">
          <w:rPr>
            <w:rFonts w:ascii="Times New Roman" w:eastAsia="Times New Roman" w:hAnsi="Times New Roman" w:cs="Times New Roman"/>
            <w:color w:val="0563C1"/>
            <w:sz w:val="28"/>
            <w:u w:val="single"/>
          </w:rPr>
          <w:t>https://edsoo.ru/wp-content/uploads/2024/07/14_inf_metod-pismo-izo</w:t>
        </w:r>
      </w:hyperlink>
    </w:p>
    <w:p w:rsidR="00EB17BF" w:rsidRPr="00EB17BF" w:rsidRDefault="00EB17BF" w:rsidP="00EB17BF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17BF">
        <w:rPr>
          <w:rFonts w:ascii="Times New Roman" w:eastAsia="Times New Roman" w:hAnsi="Times New Roman" w:cs="Times New Roman"/>
          <w:color w:val="000000"/>
          <w:sz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47" w:history="1">
        <w:r w:rsidRPr="00EB17BF">
          <w:rPr>
            <w:rFonts w:ascii="Times New Roman" w:eastAsia="Times New Roman" w:hAnsi="Times New Roman" w:cs="Times New Roman"/>
            <w:color w:val="0563C1"/>
            <w:sz w:val="28"/>
            <w:u w:val="single"/>
          </w:rPr>
          <w:t>https://edsoo.ru/wp-content/uploads/2025/08/mr_-adaptacziya-1-klass.pdf</w:t>
        </w:r>
      </w:hyperlink>
      <w:bookmarkStart w:id="16" w:name="27f88a84-cde6-45cc-9a12-309dd9b67dab"/>
      <w:bookmarkEnd w:id="16"/>
    </w:p>
    <w:p w:rsidR="00EB17BF" w:rsidRPr="00EB17BF" w:rsidRDefault="00EB17BF" w:rsidP="00EB17BF">
      <w:pPr>
        <w:spacing w:after="0"/>
        <w:ind w:left="120"/>
        <w:rPr>
          <w:rFonts w:ascii="Calibri" w:eastAsia="Calibri" w:hAnsi="Calibri" w:cs="Times New Roman"/>
        </w:rPr>
      </w:pPr>
    </w:p>
    <w:p w:rsidR="00EB17BF" w:rsidRPr="00EB17BF" w:rsidRDefault="00EB17BF" w:rsidP="00EB17BF">
      <w:pPr>
        <w:spacing w:after="0" w:line="240" w:lineRule="auto"/>
        <w:ind w:left="120"/>
        <w:jc w:val="center"/>
        <w:rPr>
          <w:rFonts w:ascii="Calibri" w:eastAsia="Calibri" w:hAnsi="Calibri" w:cs="Times New Roman"/>
        </w:rPr>
      </w:pPr>
      <w:r w:rsidRPr="00EB17BF">
        <w:rPr>
          <w:rFonts w:ascii="Times New Roman" w:eastAsia="Calibri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B17BF" w:rsidRPr="00EB17BF" w:rsidRDefault="00EB17BF" w:rsidP="00EB17B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e2d6e2bf-4893-4145-be02-d49817b4b26f"/>
      <w:r w:rsidRPr="00EB1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МЭО </w:t>
      </w:r>
      <w:hyperlink r:id="rId48" w:history="1">
        <w:r w:rsidRPr="00EB17BF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https://mob-edu.ru/?ysclid=mqcmrgibxk936318351</w:t>
        </w:r>
      </w:hyperlink>
      <w:bookmarkEnd w:id="14"/>
      <w:bookmarkEnd w:id="17"/>
      <w:r w:rsidRPr="00EB1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</w:p>
    <w:p w:rsidR="00EB17BF" w:rsidRPr="00EB17BF" w:rsidRDefault="00EB17BF" w:rsidP="00EB17BF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B17BF"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Библиотека ЦОК</w:t>
      </w:r>
    </w:p>
    <w:p w:rsidR="00EB17BF" w:rsidRPr="00EB17BF" w:rsidRDefault="00EB17BF" w:rsidP="00EB17BF">
      <w:pPr>
        <w:spacing w:after="0" w:line="480" w:lineRule="auto"/>
        <w:ind w:left="120"/>
        <w:rPr>
          <w:rFonts w:ascii="Calibri" w:eastAsia="Calibri" w:hAnsi="Calibri" w:cs="Times New Roman"/>
        </w:rPr>
      </w:pPr>
    </w:p>
    <w:p w:rsidR="008A1B38" w:rsidRDefault="008A1B38"/>
    <w:sectPr w:rsidR="008A1B38" w:rsidSect="00FC6C0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981"/>
    <w:rsid w:val="00102254"/>
    <w:rsid w:val="00285339"/>
    <w:rsid w:val="00334981"/>
    <w:rsid w:val="00623860"/>
    <w:rsid w:val="006C0360"/>
    <w:rsid w:val="00833877"/>
    <w:rsid w:val="00876C39"/>
    <w:rsid w:val="008A1B38"/>
    <w:rsid w:val="00AF14CA"/>
    <w:rsid w:val="00B91A9B"/>
    <w:rsid w:val="00BF2B59"/>
    <w:rsid w:val="00D4133E"/>
    <w:rsid w:val="00D45B0C"/>
    <w:rsid w:val="00DF7C32"/>
    <w:rsid w:val="00E1353A"/>
    <w:rsid w:val="00E20CB9"/>
    <w:rsid w:val="00EB17BF"/>
    <w:rsid w:val="00F91AE9"/>
    <w:rsid w:val="00FC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C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AF14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C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AF14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26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edsoo.ru/wp-content/uploads/2025/08/mr_-adaptacziya-1-klass.pdf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ob-edu.ru/?ysclid=mqcmrgibxk936318351" TargetMode="Externa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25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edsoo.ru/wp-content/uploads/2024/07/14_inf_metod-pismo-izo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b-edu.ru/?ysclid=mqcmrgibxk936318351" TargetMode="External"/><Relationship Id="rId20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b-edu.ru/?ysclid=mqcmrgibxk936318351" TargetMode="External"/><Relationship Id="rId11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mob-edu.ru/?ysclid=mqcmrgibxk9363183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ob-edu.ru/?ysclid=mqcmrgibxk9363183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32</Pages>
  <Words>6979</Words>
  <Characters>39781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dcterms:created xsi:type="dcterms:W3CDTF">2026-09-07T12:04:00Z</dcterms:created>
  <dcterms:modified xsi:type="dcterms:W3CDTF">2026-09-23T14:54:00Z</dcterms:modified>
</cp:coreProperties>
</file>