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41309" w14:textId="77777777" w:rsidR="003C2AEA" w:rsidRPr="000C08CE" w:rsidRDefault="003C2AEA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BBACE" w14:textId="4773420F" w:rsidR="003C2AEA" w:rsidRPr="000C08CE" w:rsidRDefault="003651E6" w:rsidP="000C08CE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53.02.06 Хоровое </w:t>
      </w:r>
      <w:proofErr w:type="spellStart"/>
      <w:r w:rsidRPr="000C08CE">
        <w:rPr>
          <w:rFonts w:ascii="Times New Roman" w:hAnsi="Times New Roman" w:cs="Times New Roman"/>
          <w:b/>
          <w:sz w:val="28"/>
          <w:szCs w:val="28"/>
          <w:lang w:val="ru-RU"/>
        </w:rPr>
        <w:t>дирижирование</w:t>
      </w:r>
      <w:proofErr w:type="spellEnd"/>
    </w:p>
    <w:p w14:paraId="5BE8EC62" w14:textId="77777777" w:rsidR="003C2AEA" w:rsidRPr="000C08CE" w:rsidRDefault="003C2AEA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B91520" w14:textId="6878AC1A" w:rsidR="003C2AEA" w:rsidRPr="000C08CE" w:rsidRDefault="000C08CE" w:rsidP="000C08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Прием на обучение по специальности 53.02.06 </w:t>
      </w:r>
      <w:r w:rsidR="003651E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Хоровое </w:t>
      </w:r>
      <w:proofErr w:type="spellStart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дирижирование</w:t>
      </w:r>
      <w:proofErr w:type="spellEnd"/>
      <w:r w:rsidR="003651E6">
        <w:rPr>
          <w:rFonts w:ascii="Times New Roman" w:hAnsi="Times New Roman" w:cs="Times New Roman"/>
          <w:sz w:val="28"/>
          <w:szCs w:val="28"/>
          <w:lang w:val="ru-RU"/>
        </w:rPr>
        <w:t>»</w:t>
      </w:r>
      <w:bookmarkStart w:id="0" w:name="_GoBack"/>
      <w:bookmarkEnd w:id="0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при налич</w:t>
      </w:r>
      <w:proofErr w:type="gramStart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ии у а</w:t>
      </w:r>
      <w:proofErr w:type="gramEnd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битуриента документа об основном общем образовании или документа об образовании более высокого уровня (среднем (полном) общем образовании, среднем профессиональ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ном образовании или высшем профессиональном образовании). При приеме абитуриентов на подготовку по данной образовательной программе образовательное учреждение проводит вступительные испытания творческой профессиональной направленности. </w:t>
      </w:r>
    </w:p>
    <w:p w14:paraId="7BAB6599" w14:textId="2BBA1CA8" w:rsidR="003C2AEA" w:rsidRPr="000C08CE" w:rsidRDefault="000C08CE" w:rsidP="000C08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Перечень вступитель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ных испытаний творческой направленности включает задания, позволяющие определить уровень подготовленности абитуриента в области исполнительства на инструменте и музыкально-теоретической области.</w:t>
      </w:r>
    </w:p>
    <w:p w14:paraId="6139E4C6" w14:textId="39C3084F" w:rsidR="003C2AEA" w:rsidRPr="000C08CE" w:rsidRDefault="000C08CE" w:rsidP="000C08C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Поступающий в Колледж на </w:t>
      </w:r>
      <w:proofErr w:type="gramStart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обучение по специальности</w:t>
      </w:r>
      <w:proofErr w:type="gramEnd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 53.02.06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 «Хоровое </w:t>
      </w:r>
      <w:proofErr w:type="spellStart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дирижирование</w:t>
      </w:r>
      <w:proofErr w:type="spellEnd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» должен обладать вокальными и музыкальными данными: иметь хороший голос и дикцию музыкальный слух, чувство ритма, память. </w:t>
      </w:r>
    </w:p>
    <w:p w14:paraId="661776CD" w14:textId="373EDDDB" w:rsidR="003C2AEA" w:rsidRPr="000C08CE" w:rsidRDefault="003651E6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gramStart"/>
      <w:r w:rsidRPr="000C08CE">
        <w:rPr>
          <w:rFonts w:ascii="Times New Roman" w:hAnsi="Times New Roman" w:cs="Times New Roman"/>
          <w:sz w:val="28"/>
          <w:szCs w:val="28"/>
          <w:lang w:val="ru-RU"/>
        </w:rPr>
        <w:t>поступающих</w:t>
      </w:r>
      <w:proofErr w:type="gramEnd"/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на обучение по специальности 53.02.06 «Хоровое </w:t>
      </w:r>
      <w:proofErr w:type="spellStart"/>
      <w:r w:rsidRPr="000C08CE">
        <w:rPr>
          <w:rFonts w:ascii="Times New Roman" w:hAnsi="Times New Roman" w:cs="Times New Roman"/>
          <w:sz w:val="28"/>
          <w:szCs w:val="28"/>
          <w:lang w:val="ru-RU"/>
        </w:rPr>
        <w:t>дирижирование</w:t>
      </w:r>
      <w:proofErr w:type="spellEnd"/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» проводятся следующие </w:t>
      </w:r>
      <w:r w:rsidRPr="000C08CE">
        <w:rPr>
          <w:rFonts w:ascii="Times New Roman" w:hAnsi="Times New Roman" w:cs="Times New Roman"/>
          <w:b/>
          <w:sz w:val="28"/>
          <w:szCs w:val="28"/>
          <w:lang w:val="ru-RU"/>
        </w:rPr>
        <w:t>вступит</w:t>
      </w:r>
      <w:r w:rsidRPr="000C08CE">
        <w:rPr>
          <w:rFonts w:ascii="Times New Roman" w:hAnsi="Times New Roman" w:cs="Times New Roman"/>
          <w:b/>
          <w:sz w:val="28"/>
          <w:szCs w:val="28"/>
          <w:lang w:val="ru-RU"/>
        </w:rPr>
        <w:t>ельные испытания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7279F8E" w14:textId="68082A4B" w:rsidR="003C2AEA" w:rsidRPr="000C08CE" w:rsidRDefault="000C08CE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специальность;</w:t>
      </w:r>
    </w:p>
    <w:p w14:paraId="302BDCB2" w14:textId="1C4B7D34" w:rsidR="003C2AEA" w:rsidRPr="000C08CE" w:rsidRDefault="000C08CE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сольфеджио и музыкальная грамота (письменно и устно)</w:t>
      </w:r>
    </w:p>
    <w:p w14:paraId="6B724F1A" w14:textId="33C01C73" w:rsidR="003C2AEA" w:rsidRPr="000C08CE" w:rsidRDefault="000C08CE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фортепиано.</w:t>
      </w:r>
    </w:p>
    <w:p w14:paraId="78E4C920" w14:textId="01F6509D" w:rsidR="003C2AEA" w:rsidRPr="000C08CE" w:rsidRDefault="000C08CE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Творческое испытание «Специальность» проводится в форме прослушивания и включает:</w:t>
      </w:r>
    </w:p>
    <w:p w14:paraId="52DB14EA" w14:textId="3F66450A" w:rsidR="003C2AEA" w:rsidRPr="000C08CE" w:rsidRDefault="003651E6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C08C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сполнение вокальных произведений</w:t>
      </w:r>
    </w:p>
    <w:p w14:paraId="3B239DEA" w14:textId="51735604" w:rsidR="003C2AEA" w:rsidRPr="000C08CE" w:rsidRDefault="000C08CE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проверку музыкальных да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нных</w:t>
      </w:r>
    </w:p>
    <w:p w14:paraId="61B74A67" w14:textId="50B7B8EF" w:rsidR="003C2AEA" w:rsidRPr="000C08CE" w:rsidRDefault="003651E6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C08C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собеседование.</w:t>
      </w:r>
    </w:p>
    <w:p w14:paraId="4B55CC74" w14:textId="77777777" w:rsidR="003C2AEA" w:rsidRPr="000C08CE" w:rsidRDefault="003651E6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Поступающий должен:</w:t>
      </w:r>
    </w:p>
    <w:p w14:paraId="3709D597" w14:textId="2BA37767" w:rsidR="003C2AEA" w:rsidRPr="000C08CE" w:rsidRDefault="003651E6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- исполнить наизусть выразительно, эмоционально, интонационно чисто песню или романс без сопровождения, наизусть; </w:t>
      </w:r>
    </w:p>
    <w:p w14:paraId="5FB0BD31" w14:textId="77777777" w:rsidR="003C2AEA" w:rsidRPr="000C08CE" w:rsidRDefault="003651E6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- пройти проверку слуховых данных и навыков в объёме начального музыкального образования: определе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ние на слух и интонирование интервалов, трезвучий и их обращений; септаккордов и их обращений, музыкальных ладов;</w:t>
      </w:r>
    </w:p>
    <w:p w14:paraId="01B7B0CB" w14:textId="77777777" w:rsidR="003C2AEA" w:rsidRPr="000C08CE" w:rsidRDefault="003651E6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- экзаменационная комиссия собеседует с абитуриентом на предмет выявления уровня общей музыкальной культуры (знания музыкальных терминов, твор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чества композитора исполняемого произведения, хоровые коллективы, музыкальные интересы).</w:t>
      </w:r>
    </w:p>
    <w:p w14:paraId="6464C6B6" w14:textId="228A386D" w:rsidR="003C2AEA" w:rsidRPr="000C08CE" w:rsidRDefault="00563B7D" w:rsidP="00563B7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Экзаменационная комиссия имеет право выбора  или сокращения объёма исполняемого  вокального произведения.  При необходимости  для дополнительной проверки качества 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голосовых данных   и диапазона голоса абитуриенту предлагается пропеть несколько вокальных упражнений. </w:t>
      </w:r>
    </w:p>
    <w:p w14:paraId="71B4AD0E" w14:textId="77777777" w:rsidR="003C2AEA" w:rsidRPr="00563B7D" w:rsidRDefault="003651E6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Примерный список произведений:</w:t>
      </w:r>
    </w:p>
    <w:p w14:paraId="2457B6F4" w14:textId="77777777" w:rsidR="003C2AEA" w:rsidRPr="000C08CE" w:rsidRDefault="003C2AEA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267589" w14:textId="06ADA122" w:rsidR="003C2AEA" w:rsidRPr="000C08CE" w:rsidRDefault="00563B7D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Бетховен Л. «Походная песня», 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Современная русская народная песня в обработке Локтева В. «Ой, по-над Волгой»,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Дунаевский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И. «Спой нам, ветер», 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Островский А. «Солнечный круг», </w:t>
      </w:r>
      <w:proofErr w:type="spellStart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Попатенко</w:t>
      </w:r>
      <w:proofErr w:type="spellEnd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Т. «Котенок и щенок».</w:t>
      </w:r>
    </w:p>
    <w:p w14:paraId="1A2BAC76" w14:textId="4E0B4C0C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Вступительное испытание оценивается по 10-ти бальной системе. Критерии оценивания:</w:t>
      </w:r>
    </w:p>
    <w:p w14:paraId="2DDF5C01" w14:textId="6C498743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- абитуриент определил на слух все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предложенные слуховые примеры: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интервалы, трезвучия и их обращения, септаккорды, лады.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Абитуриент без музыкальной подготовки уверенно назвал количество  звуков  в предложенном примере и точно </w:t>
      </w:r>
      <w:proofErr w:type="spellStart"/>
      <w:r w:rsidRPr="000C08CE">
        <w:rPr>
          <w:rFonts w:ascii="Times New Roman" w:hAnsi="Times New Roman" w:cs="Times New Roman"/>
          <w:sz w:val="28"/>
          <w:szCs w:val="28"/>
          <w:lang w:val="ru-RU"/>
        </w:rPr>
        <w:t>проинтонировал</w:t>
      </w:r>
      <w:proofErr w:type="spellEnd"/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их,  выразительно, интонационно точно, вокально п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равильно исполнил вокальное произведение </w:t>
      </w:r>
      <w:r w:rsidRPr="000C08CE">
        <w:rPr>
          <w:rFonts w:ascii="Times New Roman" w:hAnsi="Times New Roman" w:cs="Times New Roman"/>
          <w:sz w:val="28"/>
          <w:szCs w:val="28"/>
        </w:rPr>
        <w:t>a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</w:rPr>
        <w:t>cappella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2D63FB" w14:textId="6BFF6730" w:rsidR="003C2AEA" w:rsidRPr="00563B7D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 w:rsidR="00563B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- абитуриент выполнил все задания,  перечисленные выше, но допустил  незначительную ошибку  в одном из предложенных заданий. Например: неверно 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 xml:space="preserve">определил интервал или аккорд.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Абитуриент без му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зыкальной подготовки допустил  небольшую ошибку в определении количества звуков  в предложенном примере, не смог воспроизвести все звуки аккорда или созвучия.</w:t>
      </w:r>
    </w:p>
    <w:p w14:paraId="175634EB" w14:textId="6FFA1935" w:rsidR="003C2AEA" w:rsidRPr="00563B7D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8 баллов</w:t>
      </w:r>
      <w:r w:rsidR="00563B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- абитуриент допустил несколько неточных ответов  одном из видов слухового анализа (не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больше 2-х);  или исполнил песню  с  небольшой ошибкой в интонации, или  исполнил её недостаточно   эмоционально.</w:t>
      </w:r>
      <w:proofErr w:type="gramEnd"/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Абитуриент без музыкальной подготовки допустил  2 небольших ошибки в определении количества звуков  в предложенных примерах, не смог воспроизв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ести все звуки аккорда или созвучия.</w:t>
      </w:r>
    </w:p>
    <w:p w14:paraId="0A77DD86" w14:textId="6011509C" w:rsidR="003C2AEA" w:rsidRPr="00563B7D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7 баллов</w:t>
      </w:r>
      <w:r w:rsidR="00563B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- неточные ответы в  одном виде  слухового анализа (не более 3-х) или небольшие интонационные ошибки при исполнении вокального произведения.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Абитуриент без музыкальной подготовки допустил  несколько (не более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3-х) небольших ошибок в определении количества звуков  в предложенном примере, не смог воспроизвести все звуки аккорда или созвучия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73EEE2" w14:textId="5BD6FC97" w:rsidR="003C2AEA" w:rsidRPr="00563B7D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6-5 баллов</w:t>
      </w:r>
      <w:r w:rsidR="00563B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- несколько ошибок одном виде  слухового анализа (не более 3-х) или небольшие интонационные ошибки при исполнен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ии вокального произведения.</w:t>
      </w:r>
      <w:proofErr w:type="gramEnd"/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Абитуриент без музыкальной подготовки допустил  несколько (не более 3-х) небольших ошибок в определении количества звуков  в предложенном примере;  не смог воспроизвести все звуки аккорда или созвучия);  допустил интонационные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неточности в исполняемом вокальном произведении.</w:t>
      </w:r>
      <w:proofErr w:type="gramEnd"/>
    </w:p>
    <w:p w14:paraId="36ABFF64" w14:textId="020EBF94" w:rsidR="003C2AEA" w:rsidRPr="00563B7D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4 балла</w:t>
      </w:r>
      <w:r w:rsidR="00563B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- неуверенные  и ошибочные ответы  в слуховом анализе, невыразительное  и неточное в интонации исполнение вокального произведения.</w:t>
      </w:r>
    </w:p>
    <w:p w14:paraId="4C201006" w14:textId="2703A196" w:rsidR="003C2AEA" w:rsidRPr="00563B7D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2-3 балла</w:t>
      </w:r>
      <w:r w:rsidR="00563B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- выставляется  за неумение определить интервалы и аккор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ды, за неумение воспроизвести их, за неверную интонацию в исполняемом вокальном произведении.</w:t>
      </w:r>
    </w:p>
    <w:p w14:paraId="01854D6D" w14:textId="77777777" w:rsidR="003C2AEA" w:rsidRPr="000C08CE" w:rsidRDefault="003C2AEA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597FAE" w14:textId="77777777" w:rsidR="003C2AEA" w:rsidRPr="000C08CE" w:rsidRDefault="003C2AEA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916679" w14:textId="77777777" w:rsidR="003C2AEA" w:rsidRPr="00563B7D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2) Сольфеджио и музыкальная грамота</w:t>
      </w:r>
    </w:p>
    <w:p w14:paraId="68A0FE95" w14:textId="3C5DCE16" w:rsidR="003C2AEA" w:rsidRPr="000C08CE" w:rsidRDefault="00563B7D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Диктант одноголосный с хроматизмами, отклонениями, ритмическими трудностями (триоли, синкопы). Размер 2/4, 3/4, 4/4, 6/8. 8-10 </w:t>
      </w:r>
      <w:proofErr w:type="spellStart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проигрываний</w:t>
      </w:r>
      <w:proofErr w:type="spellEnd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F14FA85" w14:textId="77777777" w:rsidR="003C2AEA" w:rsidRPr="00563B7D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proofErr w:type="spellStart"/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Сольфеджирование</w:t>
      </w:r>
      <w:proofErr w:type="spellEnd"/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1113415A" w14:textId="75B7F3BD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Мажорные (2 вида) и минорные (3 вида) гаммы. </w:t>
      </w:r>
    </w:p>
    <w:p w14:paraId="551CFA47" w14:textId="2D0E857C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В тональности: простые диатонические и х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арактерные интервалы с разрешением; аккордовые последовательности, включающие трезвучия </w:t>
      </w:r>
      <w:r w:rsidRPr="000C08CE">
        <w:rPr>
          <w:rFonts w:ascii="Times New Roman" w:hAnsi="Times New Roman" w:cs="Times New Roman"/>
          <w:sz w:val="28"/>
          <w:szCs w:val="28"/>
        </w:rPr>
        <w:t>T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</w:rPr>
        <w:t>S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08CE">
        <w:rPr>
          <w:rFonts w:ascii="Times New Roman" w:hAnsi="Times New Roman" w:cs="Times New Roman"/>
          <w:sz w:val="28"/>
          <w:szCs w:val="28"/>
        </w:rPr>
        <w:t>D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с обращениями, </w:t>
      </w:r>
      <w:r w:rsidRPr="000C08CE">
        <w:rPr>
          <w:rFonts w:ascii="Times New Roman" w:hAnsi="Times New Roman" w:cs="Times New Roman"/>
          <w:sz w:val="28"/>
          <w:szCs w:val="28"/>
        </w:rPr>
        <w:t>V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разрешениями, </w:t>
      </w:r>
      <w:r w:rsidRPr="000C08CE">
        <w:rPr>
          <w:rFonts w:ascii="Times New Roman" w:hAnsi="Times New Roman" w:cs="Times New Roman"/>
          <w:sz w:val="28"/>
          <w:szCs w:val="28"/>
        </w:rPr>
        <w:t>VII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7 с разрешением. </w:t>
      </w:r>
    </w:p>
    <w:p w14:paraId="1D7BE422" w14:textId="2123A836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От звука вверх и вниз: диатонические и характерные интервалы (увеличенные и уменьшённые интервалы с разрешением); мажорные и минорные трезвучия с обращениями; </w:t>
      </w:r>
      <w:r w:rsidRPr="000C08CE">
        <w:rPr>
          <w:rFonts w:ascii="Times New Roman" w:hAnsi="Times New Roman" w:cs="Times New Roman"/>
          <w:sz w:val="28"/>
          <w:szCs w:val="28"/>
        </w:rPr>
        <w:t>II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7 и </w:t>
      </w:r>
      <w:r w:rsidRPr="000C08CE">
        <w:rPr>
          <w:rFonts w:ascii="Times New Roman" w:hAnsi="Times New Roman" w:cs="Times New Roman"/>
          <w:sz w:val="28"/>
          <w:szCs w:val="28"/>
        </w:rPr>
        <w:t>VII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7 (малый и уменьшённый) с разрешением. </w:t>
      </w:r>
    </w:p>
    <w:p w14:paraId="59B04F8F" w14:textId="6FF8E200" w:rsidR="003C2AEA" w:rsidRPr="00563B7D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63B7D">
        <w:rPr>
          <w:rFonts w:ascii="Times New Roman" w:hAnsi="Times New Roman" w:cs="Times New Roman"/>
          <w:sz w:val="28"/>
          <w:szCs w:val="28"/>
          <w:lang w:val="ru-RU"/>
        </w:rPr>
        <w:t xml:space="preserve">Одноголосную мелодию. </w:t>
      </w:r>
    </w:p>
    <w:p w14:paraId="728E3455" w14:textId="77777777" w:rsidR="003C2AEA" w:rsidRPr="00563B7D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- Определение на сл</w:t>
      </w: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ух: </w:t>
      </w:r>
    </w:p>
    <w:p w14:paraId="70331E29" w14:textId="1ED754CF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Вне тональности: интервалы в различных регистрах; аккорды (к </w:t>
      </w:r>
      <w:proofErr w:type="gramStart"/>
      <w:r w:rsidRPr="000C08CE">
        <w:rPr>
          <w:rFonts w:ascii="Times New Roman" w:hAnsi="Times New Roman" w:cs="Times New Roman"/>
          <w:sz w:val="28"/>
          <w:szCs w:val="28"/>
          <w:lang w:val="ru-RU"/>
        </w:rPr>
        <w:t>обозначенным</w:t>
      </w:r>
      <w:proofErr w:type="gramEnd"/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выше добавить увеличенное и уменьшённое трезвучия). </w:t>
      </w:r>
    </w:p>
    <w:p w14:paraId="60AA8E17" w14:textId="581954B8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В тональности: последовательности интервалов (5-6) и аккордов 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(7-8) Аккордовая последовательность включает все упомянуты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е выше аккорды. </w:t>
      </w:r>
    </w:p>
    <w:p w14:paraId="2B6183E9" w14:textId="77777777" w:rsidR="003C2AEA" w:rsidRPr="00563B7D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Знать и уметь:</w:t>
      </w:r>
    </w:p>
    <w:p w14:paraId="6F27EF3F" w14:textId="5ED3FC38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Знание тональностей до 7 ключевых знаков. </w:t>
      </w:r>
    </w:p>
    <w:p w14:paraId="25630158" w14:textId="057FE755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Хроматические гаммы. Тональности первой степени родства. Буквенные обозначения звуков и тональностей. </w:t>
      </w:r>
    </w:p>
    <w:p w14:paraId="49B9F044" w14:textId="16DA6C71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Построение в тональности с разрешением всех интервалов натурального и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гармонического мажора и минора. </w:t>
      </w:r>
    </w:p>
    <w:p w14:paraId="111A1DB8" w14:textId="547EE63E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от звука вверх и вниз любых интервалов в пределах октавы, разрешение увеличенных и уменьшённых интервалов во все тональности. </w:t>
      </w:r>
    </w:p>
    <w:p w14:paraId="670C0C9C" w14:textId="2353C565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в тональности аккордов; </w:t>
      </w:r>
      <w:r w:rsidRPr="000C08CE">
        <w:rPr>
          <w:rFonts w:ascii="Times New Roman" w:hAnsi="Times New Roman" w:cs="Times New Roman"/>
          <w:sz w:val="28"/>
          <w:szCs w:val="28"/>
        </w:rPr>
        <w:t>V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7 с обращениями разрешить 6.Построение от зв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ука вверх и вниз аккордов; диссонирующие разрешить </w:t>
      </w:r>
    </w:p>
    <w:p w14:paraId="614F766D" w14:textId="2B7A5120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Группировка заданной мелодии в простом или сложном размере. </w:t>
      </w:r>
    </w:p>
    <w:p w14:paraId="3FE5DF97" w14:textId="77777777" w:rsidR="003C2AEA" w:rsidRPr="00563B7D" w:rsidRDefault="003651E6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3) Фортепиано</w:t>
      </w:r>
    </w:p>
    <w:p w14:paraId="56A8A783" w14:textId="6A220759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исполнить полифоническое произведение;</w:t>
      </w:r>
    </w:p>
    <w:p w14:paraId="40FE547D" w14:textId="20E61481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сполнить классическое сонатное аллегро;</w:t>
      </w:r>
    </w:p>
    <w:p w14:paraId="72CB850E" w14:textId="58B784D7" w:rsidR="003C2AEA" w:rsidRPr="000C08CE" w:rsidRDefault="003651E6" w:rsidP="00563B7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63B7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C08CE">
        <w:rPr>
          <w:rFonts w:ascii="Times New Roman" w:hAnsi="Times New Roman" w:cs="Times New Roman"/>
          <w:sz w:val="28"/>
          <w:szCs w:val="28"/>
          <w:lang w:val="ru-RU"/>
        </w:rPr>
        <w:t>исполнить пьесу.</w:t>
      </w:r>
    </w:p>
    <w:p w14:paraId="0E021CE9" w14:textId="77777777" w:rsidR="003C2AEA" w:rsidRPr="00563B7D" w:rsidRDefault="003651E6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Примерный список про</w:t>
      </w:r>
      <w:r w:rsidRPr="00563B7D">
        <w:rPr>
          <w:rFonts w:ascii="Times New Roman" w:hAnsi="Times New Roman" w:cs="Times New Roman"/>
          <w:b/>
          <w:sz w:val="28"/>
          <w:szCs w:val="28"/>
          <w:lang w:val="ru-RU"/>
        </w:rPr>
        <w:t>изведений по фортепиано:</w:t>
      </w:r>
    </w:p>
    <w:p w14:paraId="4D0FE957" w14:textId="4C2AE061" w:rsidR="003C2AEA" w:rsidRPr="000C08CE" w:rsidRDefault="00563B7D" w:rsidP="000C08C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Бах И.С. Маленькие прелюдии и фуги, 2-3-х </w:t>
      </w:r>
      <w:proofErr w:type="spellStart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>голосные</w:t>
      </w:r>
      <w:proofErr w:type="spellEnd"/>
      <w:r w:rsidR="003651E6" w:rsidRPr="000C08CE">
        <w:rPr>
          <w:rFonts w:ascii="Times New Roman" w:hAnsi="Times New Roman" w:cs="Times New Roman"/>
          <w:sz w:val="28"/>
          <w:szCs w:val="28"/>
          <w:lang w:val="ru-RU"/>
        </w:rPr>
        <w:t xml:space="preserve"> инвенции (по выбору), Черни К. Этюды, Леггорн К. Этюды, Моцарт В.А. 6 сонатин, Гайдн И. «Легкие сонаты», Чайковский П. «Детский альбом», Прокофьев С. «Детская музыка».</w:t>
      </w:r>
    </w:p>
    <w:sectPr w:rsidR="003C2AEA" w:rsidRPr="000C08CE" w:rsidSect="000C08C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CC57"/>
    <w:rsid w:val="000C08CE"/>
    <w:rsid w:val="003651E6"/>
    <w:rsid w:val="003C2AEA"/>
    <w:rsid w:val="00563B7D"/>
    <w:rsid w:val="7FFBC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Колесникова Валерия Андреевна</cp:lastModifiedBy>
  <cp:revision>3</cp:revision>
  <dcterms:created xsi:type="dcterms:W3CDTF">2026-04-07T11:10:00Z</dcterms:created>
  <dcterms:modified xsi:type="dcterms:W3CDTF">2026-04-08T03:39:00Z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AB0E139E3888B94A9B75D4696502B23F_41</vt:lpwstr>
  </property>
</Properties>
</file>