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0206C" w14:textId="1A797D4F" w:rsidR="00240969" w:rsidRDefault="00A3521A" w:rsidP="00A3521A">
      <w:pPr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A3521A">
        <w:rPr>
          <w:rFonts w:ascii="Times New Roman" w:hAnsi="Times New Roman" w:cs="Times New Roman"/>
          <w:b/>
          <w:sz w:val="28"/>
          <w:szCs w:val="28"/>
          <w:lang w:val="ru-RU"/>
        </w:rPr>
        <w:t>53.02.08 Музыкальное звукооператорское мастерство</w:t>
      </w:r>
      <w:bookmarkEnd w:id="0"/>
    </w:p>
    <w:p w14:paraId="41C9072E" w14:textId="77777777" w:rsidR="00A3521A" w:rsidRPr="00A3521A" w:rsidRDefault="00A3521A" w:rsidP="00A3521A">
      <w:pPr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2E3FD2F" w14:textId="77777777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Прием на обучение по специальности 53.02.08 Музыкальное звукооператорское мастерство осуществляется при налич</w:t>
      </w:r>
      <w:proofErr w:type="gramStart"/>
      <w:r w:rsidRPr="00A3521A">
        <w:rPr>
          <w:rFonts w:ascii="Times New Roman" w:hAnsi="Times New Roman" w:cs="Times New Roman"/>
          <w:sz w:val="28"/>
          <w:szCs w:val="28"/>
          <w:lang w:val="ru-RU"/>
        </w:rPr>
        <w:t>ии у а</w:t>
      </w:r>
      <w:proofErr w:type="gramEnd"/>
      <w:r w:rsidRPr="00A3521A">
        <w:rPr>
          <w:rFonts w:ascii="Times New Roman" w:hAnsi="Times New Roman" w:cs="Times New Roman"/>
          <w:sz w:val="28"/>
          <w:szCs w:val="28"/>
          <w:lang w:val="ru-RU"/>
        </w:rPr>
        <w:t>битуриента документа об общем среднем образовании или документа об образовании более высокого уровня (среднем (полном) общем образовании, сре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днем профессиональном образовании или высшем профессиональном образовании). При приеме абитуриентов на подготовку по данной образовательной программе колледж проводит вступительные испытания творческой профессиональной направленности. </w:t>
      </w:r>
    </w:p>
    <w:p w14:paraId="08DADFBA" w14:textId="77777777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Перечень вступительн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ых испытаний творческой направленности включает задания, позволяющие определить уровень подготовленности абитуриента в музыкально-теоретической области. </w:t>
      </w:r>
    </w:p>
    <w:p w14:paraId="7A367A35" w14:textId="77777777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gramStart"/>
      <w:r w:rsidRPr="00A3521A">
        <w:rPr>
          <w:rFonts w:ascii="Times New Roman" w:hAnsi="Times New Roman" w:cs="Times New Roman"/>
          <w:sz w:val="28"/>
          <w:szCs w:val="28"/>
          <w:lang w:val="ru-RU"/>
        </w:rPr>
        <w:t>поступающих</w:t>
      </w:r>
      <w:proofErr w:type="gramEnd"/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 на обучение по специальности 53.02.08 Музыкальное звукооператорское мастерство проводя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тся следующие вступительные испытания:</w:t>
      </w:r>
    </w:p>
    <w:p w14:paraId="3B7663C8" w14:textId="17C3C99F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тестирование;</w:t>
      </w:r>
    </w:p>
    <w:p w14:paraId="260B7437" w14:textId="0F37E9B0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сольфеджио и музыкальная грамота (письменно и устно)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6574FA" w14:textId="77777777" w:rsidR="00240969" w:rsidRPr="00A3521A" w:rsidRDefault="00240969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A28F471" w14:textId="5DCE6789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b/>
          <w:sz w:val="28"/>
          <w:szCs w:val="28"/>
          <w:lang w:val="ru-RU"/>
        </w:rPr>
        <w:t>Вступительное испытание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 Т</w:t>
      </w:r>
      <w:r w:rsidRPr="00A3521A">
        <w:rPr>
          <w:rFonts w:ascii="Times New Roman" w:hAnsi="Times New Roman" w:cs="Times New Roman"/>
          <w:b/>
          <w:sz w:val="28"/>
          <w:szCs w:val="28"/>
          <w:lang w:val="ru-RU"/>
        </w:rPr>
        <w:t>естирование</w:t>
      </w:r>
    </w:p>
    <w:p w14:paraId="2BDA5985" w14:textId="77777777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Абитуриентам предлагается сделать субъективный анализ трёх фонограмм по параметрам оценочного </w:t>
      </w:r>
      <w:proofErr w:type="spellStart"/>
      <w:r w:rsidRPr="00A3521A">
        <w:rPr>
          <w:rFonts w:ascii="Times New Roman" w:hAnsi="Times New Roman" w:cs="Times New Roman"/>
          <w:sz w:val="28"/>
          <w:szCs w:val="28"/>
          <w:lang w:val="ru-RU"/>
        </w:rPr>
        <w:t>звукорежис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сёрского</w:t>
      </w:r>
      <w:proofErr w:type="spellEnd"/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 протокола </w:t>
      </w:r>
      <w:r w:rsidRPr="00A3521A">
        <w:rPr>
          <w:rFonts w:ascii="Times New Roman" w:hAnsi="Times New Roman" w:cs="Times New Roman"/>
          <w:sz w:val="28"/>
          <w:szCs w:val="28"/>
        </w:rPr>
        <w:t>OIRT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 (письменно):</w:t>
      </w:r>
    </w:p>
    <w:p w14:paraId="11AA552D" w14:textId="73F91C7F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Пространственное впечатление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47EFDA9" w14:textId="36C7237C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Прозрачность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F556942" w14:textId="10A91375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Музыкальный баланс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476B9CA" w14:textId="415C26F3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Тембр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5584CC1" w14:textId="074F2201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Характеристика исполнения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98E9342" w14:textId="01D83F28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6)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Техническое качество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28384F6" w14:textId="5FFB9D3F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7)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Качество </w:t>
      </w:r>
      <w:proofErr w:type="spellStart"/>
      <w:r w:rsidRPr="00A3521A">
        <w:rPr>
          <w:rFonts w:ascii="Times New Roman" w:hAnsi="Times New Roman" w:cs="Times New Roman"/>
          <w:sz w:val="28"/>
          <w:szCs w:val="28"/>
          <w:lang w:val="ru-RU"/>
        </w:rPr>
        <w:t>стереокартины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D77569" w14:textId="77777777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После проверки письменных работ каждому абитуриенту предлагае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тся обсудить с членами экзаменационной комиссии, почему он дал те или иные оценки данному аудиоматериалу.</w:t>
      </w:r>
    </w:p>
    <w:p w14:paraId="22228629" w14:textId="77777777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Далее все поступающие проходят проверку порогов слышимости определённых частот.</w:t>
      </w:r>
    </w:p>
    <w:p w14:paraId="721EDB44" w14:textId="52CC712D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Вступительное испытание оценивается по 10-ти бальной системе. Критерии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 оценивания:</w:t>
      </w:r>
    </w:p>
    <w:p w14:paraId="32385DA6" w14:textId="6E848CD1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10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работа выполнена полностью без ошибок с добавлением профессиональных комментариев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6A71FB7" w14:textId="6E1B28E1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lastRenderedPageBreak/>
        <w:t>9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работа выполнена полностью без ошибок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6562478" w14:textId="22FC42CA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8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работа выполнена полностью, но допущены   два - три недочёта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6DC1103" w14:textId="4C46A221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7 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работа выполнена полностью, но допущены одна ошибка или два недочёта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9E216F6" w14:textId="64226B81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6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работа выполнена полностью, но допущены две ошибки или  три недочёта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1566741" w14:textId="17832BC0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5баллов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работа выполнена полностью, но допущены две ошибки и два  недочёта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80D56CF" w14:textId="1E323035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4 балла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допущено более д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вух ошибок и двух-трёх недочётов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1DAF261" w14:textId="4CC69CC3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2-3 балла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допущено более 50%  ошибок, отсутствие ответов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40CA58" w14:textId="77777777" w:rsidR="00240969" w:rsidRPr="00A3521A" w:rsidRDefault="00240969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B4B515" w14:textId="1DB43121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Вступительное испытание: </w:t>
      </w:r>
      <w:r w:rsidRPr="00A3521A">
        <w:rPr>
          <w:rFonts w:ascii="Times New Roman" w:hAnsi="Times New Roman" w:cs="Times New Roman"/>
          <w:b/>
          <w:sz w:val="28"/>
          <w:szCs w:val="28"/>
          <w:lang w:val="ru-RU"/>
        </w:rPr>
        <w:t>Сольфеджио и музыкальная грамота</w:t>
      </w:r>
    </w:p>
    <w:p w14:paraId="61659544" w14:textId="0660C570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Диктант одноголосный. Размер 2/4, 3/4, 4/4,6/8. Несложные хроматизмы и несложные виды синкоп, триоли, ше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стнадцатые, ноты с точкой. 8-10 </w:t>
      </w:r>
      <w:proofErr w:type="spellStart"/>
      <w:r w:rsidRPr="00A3521A">
        <w:rPr>
          <w:rFonts w:ascii="Times New Roman" w:hAnsi="Times New Roman" w:cs="Times New Roman"/>
          <w:sz w:val="28"/>
          <w:szCs w:val="28"/>
          <w:lang w:val="ru-RU"/>
        </w:rPr>
        <w:t>проигрываний</w:t>
      </w:r>
      <w:proofErr w:type="spellEnd"/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7B80BEB" w14:textId="50A3E282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A3521A">
        <w:rPr>
          <w:rFonts w:ascii="Times New Roman" w:hAnsi="Times New Roman" w:cs="Times New Roman"/>
          <w:b/>
          <w:sz w:val="28"/>
          <w:szCs w:val="28"/>
          <w:lang w:val="ru-RU"/>
        </w:rPr>
        <w:t>Сольфеджирование</w:t>
      </w:r>
      <w:proofErr w:type="spellEnd"/>
      <w:r w:rsidRPr="00A352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14:paraId="7A2B768B" w14:textId="498314F5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Мажорные (2 вида) и минорные (3 вида) гаммы. </w:t>
      </w:r>
    </w:p>
    <w:p w14:paraId="3EC15197" w14:textId="0D727713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В тональности: диатонические и характерные интервалы с разрешением; аккордовые последовательности, включающие трезвучия </w:t>
      </w:r>
      <w:r w:rsidRPr="00A3521A">
        <w:rPr>
          <w:rFonts w:ascii="Times New Roman" w:hAnsi="Times New Roman" w:cs="Times New Roman"/>
          <w:sz w:val="28"/>
          <w:szCs w:val="28"/>
        </w:rPr>
        <w:t>T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521A">
        <w:rPr>
          <w:rFonts w:ascii="Times New Roman" w:hAnsi="Times New Roman" w:cs="Times New Roman"/>
          <w:sz w:val="28"/>
          <w:szCs w:val="28"/>
        </w:rPr>
        <w:t>S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521A">
        <w:rPr>
          <w:rFonts w:ascii="Times New Roman" w:hAnsi="Times New Roman" w:cs="Times New Roman"/>
          <w:sz w:val="28"/>
          <w:szCs w:val="28"/>
        </w:rPr>
        <w:t>D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521A">
        <w:rPr>
          <w:rFonts w:ascii="Times New Roman" w:hAnsi="Times New Roman" w:cs="Times New Roman"/>
          <w:sz w:val="28"/>
          <w:szCs w:val="28"/>
        </w:rPr>
        <w:t>c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 обращени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ями, </w:t>
      </w:r>
      <w:r w:rsidRPr="00A3521A">
        <w:rPr>
          <w:rFonts w:ascii="Times New Roman" w:hAnsi="Times New Roman" w:cs="Times New Roman"/>
          <w:sz w:val="28"/>
          <w:szCs w:val="28"/>
        </w:rPr>
        <w:t>V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 и разрешением, </w:t>
      </w:r>
      <w:r w:rsidRPr="00A3521A">
        <w:rPr>
          <w:rFonts w:ascii="Times New Roman" w:hAnsi="Times New Roman" w:cs="Times New Roman"/>
          <w:sz w:val="28"/>
          <w:szCs w:val="28"/>
        </w:rPr>
        <w:t>VII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</w:p>
    <w:p w14:paraId="0C086B18" w14:textId="7B4ED22A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От звука вверх и вниз: большие, малые, чистые интервалы, мажорные и минорные трезвучия с обращениями. </w:t>
      </w:r>
    </w:p>
    <w:p w14:paraId="27B96BDD" w14:textId="19E1934A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От звука вверх: </w:t>
      </w:r>
      <w:proofErr w:type="gramStart"/>
      <w:r w:rsidRPr="00A3521A">
        <w:rPr>
          <w:rFonts w:ascii="Times New Roman" w:hAnsi="Times New Roman" w:cs="Times New Roman"/>
          <w:sz w:val="28"/>
          <w:szCs w:val="28"/>
        </w:rPr>
        <w:t>V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и разрешением, </w:t>
      </w:r>
      <w:r w:rsidRPr="00A3521A">
        <w:rPr>
          <w:rFonts w:ascii="Times New Roman" w:hAnsi="Times New Roman" w:cs="Times New Roman"/>
          <w:sz w:val="28"/>
          <w:szCs w:val="28"/>
        </w:rPr>
        <w:t>VII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7 (малый, уменьшённый) с разрешением.</w:t>
      </w:r>
      <w:proofErr w:type="gramEnd"/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3FE8184" w14:textId="55A17A49" w:rsidR="00240969" w:rsidRPr="00A3521A" w:rsidRDefault="00A3521A" w:rsidP="00A3521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Одноголосную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 мелодию </w:t>
      </w:r>
    </w:p>
    <w:p w14:paraId="6D1731A6" w14:textId="2391816A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Определять на слух: </w:t>
      </w:r>
    </w:p>
    <w:p w14:paraId="004D249E" w14:textId="7F6DCD81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Ступени лада, интервалы с разрешением, аккорды с разрешением, в том числе аккордовую последовательность (3-4 аккорда). </w:t>
      </w:r>
    </w:p>
    <w:p w14:paraId="42028F0B" w14:textId="47C46D4A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Вне тональности: все диатонические интервалы и аккорды с разрешением </w:t>
      </w:r>
    </w:p>
    <w:p w14:paraId="34C35558" w14:textId="125DFF13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b/>
          <w:sz w:val="28"/>
          <w:szCs w:val="28"/>
          <w:lang w:val="ru-RU"/>
        </w:rPr>
        <w:t>Знать и уметь:</w:t>
      </w:r>
    </w:p>
    <w:p w14:paraId="6F7636FE" w14:textId="7BF8DA00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Знание тональностей до четырёх ключевых знаков. </w:t>
      </w:r>
    </w:p>
    <w:p w14:paraId="14C333C8" w14:textId="14D02FCF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Мажорные (2 вида) и минорные (3 вида) гаммы. Тональности первой степени родства. </w:t>
      </w:r>
    </w:p>
    <w:p w14:paraId="0235A8CB" w14:textId="11C6CAC7" w:rsidR="00240969" w:rsidRPr="00A3521A" w:rsidRDefault="00A3521A" w:rsidP="00A3521A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диатонических и характерных интервалов в тональности с разрешением. </w:t>
      </w:r>
    </w:p>
    <w:p w14:paraId="212219A8" w14:textId="2EDD2A85" w:rsidR="00240969" w:rsidRPr="00A3521A" w:rsidRDefault="00A3521A" w:rsidP="00A3521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Записать аккордовую последовательность в тональности (включающую трезвучия </w:t>
      </w:r>
      <w:r w:rsidRPr="00A3521A">
        <w:rPr>
          <w:rFonts w:ascii="Times New Roman" w:hAnsi="Times New Roman" w:cs="Times New Roman"/>
          <w:sz w:val="28"/>
          <w:szCs w:val="28"/>
        </w:rPr>
        <w:t>T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521A">
        <w:rPr>
          <w:rFonts w:ascii="Times New Roman" w:hAnsi="Times New Roman" w:cs="Times New Roman"/>
          <w:sz w:val="28"/>
          <w:szCs w:val="28"/>
        </w:rPr>
        <w:t>S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521A">
        <w:rPr>
          <w:rFonts w:ascii="Times New Roman" w:hAnsi="Times New Roman" w:cs="Times New Roman"/>
          <w:sz w:val="28"/>
          <w:szCs w:val="28"/>
        </w:rPr>
        <w:t>D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3521A">
        <w:rPr>
          <w:rFonts w:ascii="Times New Roman" w:hAnsi="Times New Roman" w:cs="Times New Roman"/>
          <w:sz w:val="28"/>
          <w:szCs w:val="28"/>
        </w:rPr>
        <w:t>c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 обращениями, </w:t>
      </w:r>
      <w:r w:rsidRPr="00A3521A">
        <w:rPr>
          <w:rFonts w:ascii="Times New Roman" w:hAnsi="Times New Roman" w:cs="Times New Roman"/>
          <w:sz w:val="28"/>
          <w:szCs w:val="28"/>
        </w:rPr>
        <w:t>V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и разрешением, </w:t>
      </w:r>
      <w:r w:rsidRPr="00A3521A">
        <w:rPr>
          <w:rFonts w:ascii="Times New Roman" w:hAnsi="Times New Roman" w:cs="Times New Roman"/>
          <w:sz w:val="28"/>
          <w:szCs w:val="28"/>
        </w:rPr>
        <w:t>VII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7) </w:t>
      </w:r>
    </w:p>
    <w:p w14:paraId="0FF3FF46" w14:textId="75B50EA6" w:rsidR="00240969" w:rsidRPr="00A3521A" w:rsidRDefault="00A3521A" w:rsidP="00A3521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Построение от звука вверх и вниз диатонических и характерных интервалов; увеличенные и уменьшённые разрешать во все т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ональности. </w:t>
      </w:r>
    </w:p>
    <w:p w14:paraId="1A4F6B80" w14:textId="3DFFEA72" w:rsidR="00240969" w:rsidRPr="00A3521A" w:rsidRDefault="00A3521A" w:rsidP="00A3521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от звука вверх и вниз аккордов: мажорных и минорных трезвучий с обращениями, </w:t>
      </w:r>
      <w:r w:rsidRPr="00A3521A">
        <w:rPr>
          <w:rFonts w:ascii="Times New Roman" w:hAnsi="Times New Roman" w:cs="Times New Roman"/>
          <w:sz w:val="28"/>
          <w:szCs w:val="28"/>
        </w:rPr>
        <w:t>V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обращениями, </w:t>
      </w:r>
      <w:r w:rsidRPr="00A3521A">
        <w:rPr>
          <w:rFonts w:ascii="Times New Roman" w:hAnsi="Times New Roman" w:cs="Times New Roman"/>
          <w:sz w:val="28"/>
          <w:szCs w:val="28"/>
        </w:rPr>
        <w:t>VII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7 (малого и уменьшённого); септаккорды с обращениями разрешить во все тональности. </w:t>
      </w:r>
    </w:p>
    <w:p w14:paraId="20E221B0" w14:textId="1DD1DFDF" w:rsidR="00240969" w:rsidRPr="00A3521A" w:rsidRDefault="00A3521A" w:rsidP="00A3521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521A">
        <w:rPr>
          <w:rFonts w:ascii="Times New Roman" w:hAnsi="Times New Roman" w:cs="Times New Roman"/>
          <w:sz w:val="28"/>
          <w:szCs w:val="28"/>
          <w:lang w:val="ru-RU"/>
        </w:rPr>
        <w:t>7.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Определение аккордов: мажорные и минорные трез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вучия с обращениями, </w:t>
      </w:r>
      <w:r w:rsidRPr="00A3521A">
        <w:rPr>
          <w:rFonts w:ascii="Times New Roman" w:hAnsi="Times New Roman" w:cs="Times New Roman"/>
          <w:sz w:val="28"/>
          <w:szCs w:val="28"/>
        </w:rPr>
        <w:t>V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и разрешением, </w:t>
      </w:r>
      <w:r w:rsidRPr="00A3521A">
        <w:rPr>
          <w:rFonts w:ascii="Times New Roman" w:hAnsi="Times New Roman" w:cs="Times New Roman"/>
          <w:sz w:val="28"/>
          <w:szCs w:val="28"/>
        </w:rPr>
        <w:t>VII</w:t>
      </w:r>
      <w:r w:rsidRPr="00A3521A">
        <w:rPr>
          <w:rFonts w:ascii="Times New Roman" w:hAnsi="Times New Roman" w:cs="Times New Roman"/>
          <w:sz w:val="28"/>
          <w:szCs w:val="28"/>
          <w:lang w:val="ru-RU"/>
        </w:rPr>
        <w:t>7 с разрешением</w:t>
      </w:r>
      <w:proofErr w:type="gramStart"/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A352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2F90CCF" w14:textId="17863A4B" w:rsidR="00240969" w:rsidRPr="00A3521A" w:rsidRDefault="00A3521A" w:rsidP="00A3521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21A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3521A">
        <w:rPr>
          <w:rFonts w:ascii="Times New Roman" w:hAnsi="Times New Roman" w:cs="Times New Roman"/>
          <w:sz w:val="28"/>
          <w:szCs w:val="28"/>
        </w:rPr>
        <w:t>Группировка</w:t>
      </w:r>
      <w:proofErr w:type="spellEnd"/>
      <w:r w:rsidRPr="00A35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21A">
        <w:rPr>
          <w:rFonts w:ascii="Times New Roman" w:hAnsi="Times New Roman" w:cs="Times New Roman"/>
          <w:sz w:val="28"/>
          <w:szCs w:val="28"/>
        </w:rPr>
        <w:t>заданной</w:t>
      </w:r>
      <w:proofErr w:type="spellEnd"/>
      <w:r w:rsidRPr="00A35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21A">
        <w:rPr>
          <w:rFonts w:ascii="Times New Roman" w:hAnsi="Times New Roman" w:cs="Times New Roman"/>
          <w:sz w:val="28"/>
          <w:szCs w:val="28"/>
        </w:rPr>
        <w:t>мелодии</w:t>
      </w:r>
      <w:proofErr w:type="spellEnd"/>
      <w:r w:rsidRPr="00A352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521A">
        <w:rPr>
          <w:rFonts w:ascii="Times New Roman" w:hAnsi="Times New Roman" w:cs="Times New Roman"/>
          <w:sz w:val="28"/>
          <w:szCs w:val="28"/>
        </w:rPr>
        <w:t>Размеры</w:t>
      </w:r>
      <w:proofErr w:type="spellEnd"/>
      <w:r w:rsidRPr="00A3521A">
        <w:rPr>
          <w:rFonts w:ascii="Times New Roman" w:hAnsi="Times New Roman" w:cs="Times New Roman"/>
          <w:sz w:val="28"/>
          <w:szCs w:val="28"/>
        </w:rPr>
        <w:t>: 2/4</w:t>
      </w:r>
      <w:proofErr w:type="gramStart"/>
      <w:r w:rsidRPr="00A3521A">
        <w:rPr>
          <w:rFonts w:ascii="Times New Roman" w:hAnsi="Times New Roman" w:cs="Times New Roman"/>
          <w:sz w:val="28"/>
          <w:szCs w:val="28"/>
        </w:rPr>
        <w:t>,3</w:t>
      </w:r>
      <w:proofErr w:type="gramEnd"/>
      <w:r w:rsidRPr="00A3521A">
        <w:rPr>
          <w:rFonts w:ascii="Times New Roman" w:hAnsi="Times New Roman" w:cs="Times New Roman"/>
          <w:sz w:val="28"/>
          <w:szCs w:val="28"/>
        </w:rPr>
        <w:t>/4, 4/4.</w:t>
      </w:r>
    </w:p>
    <w:sectPr w:rsidR="00240969" w:rsidRPr="00A3521A" w:rsidSect="00A3521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DA231"/>
    <w:rsid w:val="00240969"/>
    <w:rsid w:val="00A3521A"/>
    <w:rsid w:val="47DDA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hsl</dc:creator>
  <cp:lastModifiedBy>Колесникова Валерия Андреевна</cp:lastModifiedBy>
  <cp:revision>2</cp:revision>
  <dcterms:created xsi:type="dcterms:W3CDTF">2026-04-07T11:13:00Z</dcterms:created>
  <dcterms:modified xsi:type="dcterms:W3CDTF">2026-04-07T05:46:00Z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71AC560BBB2E7D745676D4691188150F_41</vt:lpwstr>
  </property>
</Properties>
</file>