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36" w:rsidRPr="005C5236" w:rsidRDefault="005C5236" w:rsidP="005C523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C5236">
        <w:rPr>
          <w:rFonts w:ascii="Times New Roman" w:hAnsi="Times New Roman" w:cs="Times New Roman"/>
          <w:b/>
          <w:sz w:val="28"/>
          <w:szCs w:val="28"/>
        </w:rPr>
        <w:t>ЗАКОНОДАТЕЛЬНО ЗАКРЕПЛЕННЫЕ ПРАВА И ОБЯЗАННОСТИ ГРАЖДАН, ДОСТИГШИХ 14-ЛЕТНЕГО ВОЗРАСТА</w:t>
      </w:r>
    </w:p>
    <w:bookmarkEnd w:id="0"/>
    <w:p w:rsidR="005C5236" w:rsidRPr="005C5236" w:rsidRDefault="005C5236" w:rsidP="005C523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с 14 лет добавляются:</w:t>
      </w:r>
    </w:p>
    <w:p w:rsidR="005C5236" w:rsidRPr="005C5236" w:rsidRDefault="005C5236" w:rsidP="005C523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36">
        <w:rPr>
          <w:rFonts w:ascii="Times New Roman" w:hAnsi="Times New Roman" w:cs="Times New Roman"/>
          <w:b/>
          <w:sz w:val="28"/>
          <w:szCs w:val="28"/>
        </w:rPr>
        <w:t>Права: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получить паспорт гражданина Российской Федерации (Положение о паспорте гражданина Российской Федерации, утвержденного Постановлением Правительства Российской Федерации от 23 декабря 2023 г. № 2267);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самостоятельно обращаться в суд для защиты своих прав (статья 56 Семейного кодекса Российской Федерации от 12 декабря 1995 г. № 223-ФЗ);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требовать отмены усыновления (статья 142 Семейного кодекса Российской Федерации от 12 декабря 1995 г. № 223-ФЗ);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давать согласие для приобретения или прекращения своего гражданства (статья 8 Федерального Закона от 28 апреля 2023 г. № 138-ФЗ «О гражданстве Российской Федерации»);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требовать установления отцовства в отношении своего ребенка в судебном порядке (статья 62 Семейного кодекса Российской Федерации от 12 декабря 1995 г. № 223-ФЗ);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работать в свободное от учебы время (например, во время каникул) с согласия одного из родителей не более 4-х часов в день с легкими условиями труда (статьи 63 и 94 Трудового кодекса Российской Федерации от 30 декабря 2001 г. № 197-ФЗ);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заключать любые сделки с согласия родителей, лиц, их заменяющих;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права автора произведений науки, литературы или изобретения, или другого результата своей интеллектуальной деятельности;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вносить вклады в банки и распоряжаться ими (статья 26 Гражданского кодекса Российской Федерации (часть первая) от 30 ноября 1994 г. № 51-ФЗ);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участвовать в молодежном общественном объединении (статья 19 Федерального закона от 19 мая 1995 г. № 82-ФЗ «Об общественных объединениях»).</w:t>
      </w:r>
    </w:p>
    <w:p w:rsidR="005C5236" w:rsidRPr="005C5236" w:rsidRDefault="005C5236" w:rsidP="005C523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36">
        <w:rPr>
          <w:rFonts w:ascii="Times New Roman" w:hAnsi="Times New Roman" w:cs="Times New Roman"/>
          <w:b/>
          <w:sz w:val="28"/>
          <w:szCs w:val="28"/>
        </w:rPr>
        <w:t>Обязанности: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выполнять трудовые обязанности в соответствии с условиями контракта, правилами учебного и трудового распорядка и трудовым законодательством;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соблюдать</w:t>
      </w:r>
      <w:r w:rsidRPr="005C5236">
        <w:rPr>
          <w:rFonts w:ascii="Times New Roman" w:hAnsi="Times New Roman" w:cs="Times New Roman"/>
          <w:sz w:val="28"/>
          <w:szCs w:val="28"/>
        </w:rPr>
        <w:t xml:space="preserve"> устав, правила молодежного общественного объединения.</w:t>
      </w:r>
    </w:p>
    <w:p w:rsidR="005C5236" w:rsidRPr="005C5236" w:rsidRDefault="005C5236" w:rsidP="005C523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36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Ответственность: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 xml:space="preserve">исключение из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C5236">
        <w:rPr>
          <w:rFonts w:ascii="Times New Roman" w:hAnsi="Times New Roman" w:cs="Times New Roman"/>
          <w:sz w:val="28"/>
          <w:szCs w:val="28"/>
        </w:rPr>
        <w:t xml:space="preserve"> за совершение правонарушений, в том числе грубые и</w:t>
      </w:r>
      <w:r>
        <w:rPr>
          <w:rFonts w:ascii="Times New Roman" w:hAnsi="Times New Roman" w:cs="Times New Roman"/>
          <w:sz w:val="28"/>
          <w:szCs w:val="28"/>
        </w:rPr>
        <w:t xml:space="preserve"> неоднократные нарушения устава</w:t>
      </w:r>
      <w:r w:rsidRPr="005C5236">
        <w:rPr>
          <w:rFonts w:ascii="Times New Roman" w:hAnsi="Times New Roman" w:cs="Times New Roman"/>
          <w:sz w:val="28"/>
          <w:szCs w:val="28"/>
        </w:rPr>
        <w:t>;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самостоятельная имущественная ответственность по заключенным сделкам;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возмещение причиненного вреда;</w:t>
      </w:r>
    </w:p>
    <w:p w:rsidR="005C5236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ответственность за нарушение трудовой дисциплины;</w:t>
      </w:r>
    </w:p>
    <w:p w:rsidR="00C728FB" w:rsidRPr="005C5236" w:rsidRDefault="005C5236" w:rsidP="005C523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236">
        <w:rPr>
          <w:rFonts w:ascii="Times New Roman" w:hAnsi="Times New Roman" w:cs="Times New Roman"/>
          <w:sz w:val="28"/>
          <w:szCs w:val="28"/>
        </w:rPr>
        <w:t>уголовная ответственность за отдельные виды преступлений (убийство, умышленное нанесение тяжкого и средней тяжести вреда здоровью, изнасилование, кража, грабеж, вымогательство, неправомерное завладение транспортным средством, заведомо ложное сообщение об акте терроризма, вандализм, приведение в негодность транспортных средств сообщения и другие) (статья 20 Уголовного кодекса Российской Федерации от 13 июня 1996 г. № 63-ФЗ).</w:t>
      </w:r>
    </w:p>
    <w:sectPr w:rsidR="00C728FB" w:rsidRPr="005C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761BB"/>
    <w:multiLevelType w:val="hybridMultilevel"/>
    <w:tmpl w:val="0AD6F978"/>
    <w:lvl w:ilvl="0" w:tplc="14C04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36"/>
    <w:rsid w:val="005C5236"/>
    <w:rsid w:val="0091721B"/>
    <w:rsid w:val="00C14CB0"/>
    <w:rsid w:val="00C50AA1"/>
    <w:rsid w:val="00C7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2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Валерия Андреевна</dc:creator>
  <cp:lastModifiedBy>Колесникова Валерия Андреевна</cp:lastModifiedBy>
  <cp:revision>1</cp:revision>
  <dcterms:created xsi:type="dcterms:W3CDTF">2026-04-21T04:31:00Z</dcterms:created>
  <dcterms:modified xsi:type="dcterms:W3CDTF">2026-04-21T04:38:00Z</dcterms:modified>
</cp:coreProperties>
</file>