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68"/>
        <w:gridCol w:w="4802"/>
      </w:tblGrid>
      <w:tr w:rsidR="00F72C5E" w:rsidRPr="00F72C5E" w:rsidTr="00725115">
        <w:tc>
          <w:tcPr>
            <w:tcW w:w="4768" w:type="dxa"/>
            <w:shd w:val="clear" w:color="auto" w:fill="auto"/>
          </w:tcPr>
          <w:p w:rsidR="00F72C5E" w:rsidRPr="00F72C5E" w:rsidRDefault="00F72C5E" w:rsidP="00F72C5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4802" w:type="dxa"/>
            <w:shd w:val="clear" w:color="auto" w:fill="auto"/>
          </w:tcPr>
          <w:p w:rsidR="00F72C5E" w:rsidRPr="00F72C5E" w:rsidRDefault="009043CA" w:rsidP="00F72C5E">
            <w:pPr>
              <w:shd w:val="clear" w:color="auto" w:fill="FFFFFF"/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ПРИЛОЖЕНИЕ № 14</w:t>
            </w:r>
          </w:p>
          <w:p w:rsidR="0059077F" w:rsidRDefault="0059077F" w:rsidP="0059077F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 приказу  МБОУСОШ № 2</w:t>
            </w:r>
          </w:p>
          <w:p w:rsidR="0059077F" w:rsidRDefault="0059077F" w:rsidP="0059077F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имени Л.Н. Плаксина </w:t>
            </w:r>
          </w:p>
          <w:p w:rsidR="0059077F" w:rsidRDefault="0059077F" w:rsidP="0059077F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пос. Мостовского</w:t>
            </w:r>
          </w:p>
          <w:p w:rsidR="00F72C5E" w:rsidRPr="00F72C5E" w:rsidRDefault="0059077F" w:rsidP="0059077F">
            <w:pPr>
              <w:tabs>
                <w:tab w:val="left" w:pos="5245"/>
                <w:tab w:val="left" w:pos="5387"/>
              </w:tabs>
              <w:spacing w:after="0" w:line="240" w:lineRule="auto"/>
              <w:ind w:firstLine="132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 13.01.2021 г. № 15</w:t>
            </w:r>
          </w:p>
        </w:tc>
      </w:tr>
    </w:tbl>
    <w:p w:rsidR="00F72C5E" w:rsidRDefault="00F72C5E" w:rsidP="00F72C5E">
      <w:pPr>
        <w:spacing w:after="0"/>
      </w:pPr>
    </w:p>
    <w:p w:rsidR="00F72C5E" w:rsidRDefault="00F72C5E" w:rsidP="00F72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C5E" w:rsidRPr="00F72C5E" w:rsidRDefault="00F72C5E" w:rsidP="00F72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C5E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F72C5E" w:rsidRPr="00F72C5E" w:rsidRDefault="00F72C5E" w:rsidP="00F72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C5E">
        <w:rPr>
          <w:rFonts w:ascii="Times New Roman" w:hAnsi="Times New Roman" w:cs="Times New Roman"/>
          <w:b/>
          <w:sz w:val="28"/>
          <w:szCs w:val="28"/>
        </w:rPr>
        <w:t xml:space="preserve">осуществления внутреннего контроля соответствия обработки </w:t>
      </w:r>
    </w:p>
    <w:p w:rsidR="00F72C5E" w:rsidRPr="00F72C5E" w:rsidRDefault="00F72C5E" w:rsidP="00F72C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C5E">
        <w:rPr>
          <w:rFonts w:ascii="Times New Roman" w:hAnsi="Times New Roman" w:cs="Times New Roman"/>
          <w:b/>
          <w:sz w:val="28"/>
          <w:szCs w:val="28"/>
        </w:rPr>
        <w:t>персональных данных требованиям к защите персональных данных</w:t>
      </w:r>
    </w:p>
    <w:p w:rsidR="00F72C5E" w:rsidRPr="00C846F0" w:rsidRDefault="00F72C5E" w:rsidP="00F72C5E">
      <w:pPr>
        <w:spacing w:after="0"/>
        <w:rPr>
          <w:rFonts w:cs="Times New Roman"/>
          <w:sz w:val="28"/>
          <w:szCs w:val="28"/>
        </w:rPr>
      </w:pPr>
    </w:p>
    <w:p w:rsidR="00F72C5E" w:rsidRPr="000F364D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proofErr w:type="gramStart"/>
      <w:r w:rsidRPr="00C846F0">
        <w:rPr>
          <w:rFonts w:cs="Times New Roman"/>
          <w:sz w:val="28"/>
          <w:szCs w:val="28"/>
        </w:rPr>
        <w:t xml:space="preserve">Настоящие Правила осуществления внутреннего контроля соответствия обработки персональных данных в </w:t>
      </w:r>
      <w:r w:rsidR="0059077F">
        <w:rPr>
          <w:rFonts w:cs="Times New Roman"/>
          <w:sz w:val="28"/>
          <w:szCs w:val="28"/>
        </w:rPr>
        <w:t>МБОУСОШ №</w:t>
      </w:r>
      <w:r w:rsidR="0059077F" w:rsidRPr="0059077F">
        <w:rPr>
          <w:rFonts w:cs="Times New Roman"/>
          <w:sz w:val="28"/>
          <w:szCs w:val="28"/>
        </w:rPr>
        <w:t xml:space="preserve">2 </w:t>
      </w:r>
      <w:bookmarkStart w:id="0" w:name="_GoBack"/>
      <w:bookmarkEnd w:id="0"/>
      <w:r w:rsidRPr="00C846F0">
        <w:rPr>
          <w:rFonts w:cs="Times New Roman"/>
          <w:sz w:val="28"/>
          <w:szCs w:val="28"/>
        </w:rPr>
        <w:t>требованиям к защите персональных данных, установленным Федеральным законом «О персональных данных» (далее – Правила), устанавливают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определяют порядок проведения процедур внутреннего контроля исполнения требований законодательства.</w:t>
      </w:r>
      <w:proofErr w:type="gramEnd"/>
    </w:p>
    <w:p w:rsidR="00F72C5E" w:rsidRPr="00C846F0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В целях осуществления внутреннего контроля соответствия обработки персональных дан</w:t>
      </w:r>
      <w:r>
        <w:rPr>
          <w:rFonts w:cs="Times New Roman"/>
          <w:sz w:val="28"/>
          <w:szCs w:val="28"/>
        </w:rPr>
        <w:t xml:space="preserve">ных установленным требованиям к защите персональных данных </w:t>
      </w:r>
      <w:r w:rsidRPr="00C846F0">
        <w:rPr>
          <w:rFonts w:cs="Times New Roman"/>
          <w:sz w:val="28"/>
          <w:szCs w:val="28"/>
        </w:rPr>
        <w:t>организовывается пр</w:t>
      </w:r>
      <w:r>
        <w:rPr>
          <w:rFonts w:cs="Times New Roman"/>
          <w:sz w:val="28"/>
          <w:szCs w:val="28"/>
        </w:rPr>
        <w:t>оведение периодических проверок</w:t>
      </w:r>
      <w:r w:rsidRPr="00C846F0">
        <w:rPr>
          <w:rFonts w:cs="Times New Roman"/>
          <w:sz w:val="28"/>
          <w:szCs w:val="28"/>
        </w:rPr>
        <w:t>.</w:t>
      </w:r>
    </w:p>
    <w:p w:rsidR="00F72C5E" w:rsidRPr="00C846F0" w:rsidRDefault="00F72C5E" w:rsidP="00F72C5E">
      <w:pPr>
        <w:pStyle w:val="a3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 xml:space="preserve">Проверки осуществляются </w:t>
      </w:r>
      <w:proofErr w:type="gramStart"/>
      <w:r w:rsidRPr="00C846F0">
        <w:rPr>
          <w:rFonts w:cs="Times New Roman"/>
          <w:sz w:val="28"/>
          <w:szCs w:val="28"/>
        </w:rPr>
        <w:t>ответственным</w:t>
      </w:r>
      <w:proofErr w:type="gramEnd"/>
      <w:r w:rsidRPr="00C846F0">
        <w:rPr>
          <w:rFonts w:cs="Times New Roman"/>
          <w:sz w:val="28"/>
          <w:szCs w:val="28"/>
        </w:rPr>
        <w:t xml:space="preserve"> за организацию обработки персональных данных</w:t>
      </w:r>
      <w:r>
        <w:rPr>
          <w:rFonts w:cs="Times New Roman"/>
          <w:sz w:val="28"/>
          <w:szCs w:val="28"/>
        </w:rPr>
        <w:t xml:space="preserve"> совместно с </w:t>
      </w:r>
      <w:proofErr w:type="gramStart"/>
      <w:r>
        <w:rPr>
          <w:rFonts w:cs="Times New Roman"/>
          <w:sz w:val="28"/>
          <w:szCs w:val="28"/>
        </w:rPr>
        <w:t>ответственным</w:t>
      </w:r>
      <w:proofErr w:type="gramEnd"/>
      <w:r>
        <w:rPr>
          <w:rFonts w:cs="Times New Roman"/>
          <w:sz w:val="28"/>
          <w:szCs w:val="28"/>
        </w:rPr>
        <w:t xml:space="preserve"> за обеспечение безопасности персональных данных в информационных системах персональных данных</w:t>
      </w:r>
      <w:r w:rsidRPr="00C846F0">
        <w:rPr>
          <w:rFonts w:cs="Times New Roman"/>
          <w:sz w:val="28"/>
          <w:szCs w:val="28"/>
        </w:rPr>
        <w:t>.</w:t>
      </w:r>
    </w:p>
    <w:p w:rsidR="00F72C5E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Плановые проверки пр</w:t>
      </w:r>
      <w:r w:rsidR="002F1F81">
        <w:rPr>
          <w:rFonts w:cs="Times New Roman"/>
          <w:sz w:val="28"/>
          <w:szCs w:val="28"/>
        </w:rPr>
        <w:t>оводятся не реже, чем два раза в год</w:t>
      </w:r>
      <w:r w:rsidRPr="00C846F0">
        <w:rPr>
          <w:rFonts w:cs="Times New Roman"/>
          <w:sz w:val="28"/>
          <w:szCs w:val="28"/>
        </w:rPr>
        <w:t>.</w:t>
      </w:r>
    </w:p>
    <w:p w:rsidR="00F72C5E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Внеплановые проверки проводятся по инициативе ответственного за организацию обработки персональных данных, либо ответственного за обеспечение безопасности персональных данных в информационных системах персональных данных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Основанием для проведения проверки служит издание приказа «О проведении внутреннего контроля соответствия обработки персональных данных требованиям к защите персональных данных»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При проведении проверки должны быть полностью, объективно и всесторонне установлены:</w:t>
      </w:r>
    </w:p>
    <w:p w:rsidR="00F72C5E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>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 персональных данных</w:t>
      </w:r>
      <w:r>
        <w:rPr>
          <w:rFonts w:cs="Times New Roman"/>
          <w:sz w:val="28"/>
          <w:szCs w:val="28"/>
        </w:rPr>
        <w:t>;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 xml:space="preserve">соответствие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 xml:space="preserve">достаточность (избыточность) персональных данных для целей </w:t>
      </w:r>
      <w:r w:rsidRPr="00EF1161">
        <w:rPr>
          <w:rFonts w:cs="Times New Roman"/>
          <w:sz w:val="28"/>
          <w:szCs w:val="28"/>
        </w:rPr>
        <w:lastRenderedPageBreak/>
        <w:t>обработки персональных данных, заявленных при сборе персональных данных;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>отсутствие (наличие) объединения созданных для несовместимых между собой целей баз данных информационных систем персональных данных;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>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>порядок и условия применения средств защиты информации;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>соблюдение правил доступа к персональным данным;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3"/>
        </w:numPr>
        <w:suppressAutoHyphens w:val="0"/>
        <w:ind w:left="0" w:firstLine="717"/>
        <w:rPr>
          <w:rFonts w:cs="Times New Roman"/>
          <w:sz w:val="28"/>
          <w:szCs w:val="28"/>
        </w:rPr>
      </w:pPr>
      <w:r w:rsidRPr="00EF1161">
        <w:rPr>
          <w:rFonts w:cs="Times New Roman"/>
          <w:sz w:val="28"/>
          <w:szCs w:val="28"/>
        </w:rPr>
        <w:t>наличие (отсутствие) фактов несанкционированного доступа к персональным данным и принятие н</w:t>
      </w:r>
      <w:r>
        <w:rPr>
          <w:rFonts w:cs="Times New Roman"/>
          <w:sz w:val="28"/>
          <w:szCs w:val="28"/>
        </w:rPr>
        <w:t>еобходимых мер.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proofErr w:type="gramStart"/>
      <w:r w:rsidRPr="00C846F0">
        <w:rPr>
          <w:rFonts w:cs="Times New Roman"/>
          <w:sz w:val="28"/>
          <w:szCs w:val="28"/>
        </w:rPr>
        <w:t>Ответственный</w:t>
      </w:r>
      <w:proofErr w:type="gramEnd"/>
      <w:r w:rsidRPr="00C846F0">
        <w:rPr>
          <w:rFonts w:cs="Times New Roman"/>
          <w:sz w:val="28"/>
          <w:szCs w:val="28"/>
        </w:rPr>
        <w:t xml:space="preserve"> за организацию обработки персональных данных</w:t>
      </w:r>
      <w:r>
        <w:rPr>
          <w:rFonts w:cs="Times New Roman"/>
          <w:sz w:val="28"/>
          <w:szCs w:val="28"/>
        </w:rPr>
        <w:t xml:space="preserve"> и ответственный за обеспечение безопасности персональных данных в информационных системах персональных данных </w:t>
      </w:r>
      <w:r w:rsidRPr="00C846F0">
        <w:rPr>
          <w:rFonts w:cs="Times New Roman"/>
          <w:sz w:val="28"/>
          <w:szCs w:val="28"/>
        </w:rPr>
        <w:t>в ходе проверки име</w:t>
      </w:r>
      <w:r>
        <w:rPr>
          <w:rFonts w:cs="Times New Roman"/>
          <w:sz w:val="28"/>
          <w:szCs w:val="28"/>
        </w:rPr>
        <w:t>ю</w:t>
      </w:r>
      <w:r w:rsidRPr="00C846F0">
        <w:rPr>
          <w:rFonts w:cs="Times New Roman"/>
          <w:sz w:val="28"/>
          <w:szCs w:val="28"/>
        </w:rPr>
        <w:t>т право: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 xml:space="preserve">запрашивать у работников информацию, необходимую для реализации </w:t>
      </w:r>
      <w:r>
        <w:rPr>
          <w:rFonts w:cs="Times New Roman"/>
          <w:sz w:val="28"/>
          <w:szCs w:val="28"/>
        </w:rPr>
        <w:t xml:space="preserve">своих </w:t>
      </w:r>
      <w:r w:rsidRPr="00C846F0">
        <w:rPr>
          <w:rFonts w:cs="Times New Roman"/>
          <w:sz w:val="28"/>
          <w:szCs w:val="28"/>
        </w:rPr>
        <w:t>полномочий;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вносить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F72C5E" w:rsidRPr="00C846F0" w:rsidRDefault="00F72C5E" w:rsidP="00F72C5E">
      <w:pPr>
        <w:pStyle w:val="a3"/>
        <w:widowControl w:val="0"/>
        <w:numPr>
          <w:ilvl w:val="0"/>
          <w:numId w:val="2"/>
        </w:numPr>
        <w:suppressAutoHyphens w:val="0"/>
        <w:ind w:left="0" w:firstLine="709"/>
        <w:rPr>
          <w:rFonts w:cs="Times New Roman"/>
          <w:sz w:val="28"/>
          <w:szCs w:val="28"/>
        </w:rPr>
      </w:pPr>
      <w:r w:rsidRPr="00C846F0">
        <w:rPr>
          <w:rFonts w:cs="Times New Roman"/>
          <w:sz w:val="28"/>
          <w:szCs w:val="28"/>
        </w:rPr>
        <w:t>вносить предложения о привлечении 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F72C5E" w:rsidRPr="00EF1161" w:rsidRDefault="00F72C5E" w:rsidP="00F72C5E">
      <w:pPr>
        <w:pStyle w:val="a3"/>
        <w:widowControl w:val="0"/>
        <w:numPr>
          <w:ilvl w:val="0"/>
          <w:numId w:val="1"/>
        </w:numPr>
        <w:suppressAutoHyphens w:val="0"/>
        <w:ind w:left="0" w:firstLine="709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Ответственный за организацию обработки персональных данных в течение 3 (трех) рабочих дней направляет в адрес директора результаты проведения проверки</w:t>
      </w:r>
      <w:r w:rsidRPr="00C846F0">
        <w:rPr>
          <w:rFonts w:cs="Times New Roman"/>
          <w:sz w:val="28"/>
          <w:szCs w:val="28"/>
        </w:rPr>
        <w:t>.</w:t>
      </w:r>
      <w:proofErr w:type="gramEnd"/>
    </w:p>
    <w:p w:rsidR="00CF73D5" w:rsidRPr="00F72C5E" w:rsidRDefault="00CF73D5" w:rsidP="00F72C5E"/>
    <w:sectPr w:rsidR="00CF73D5" w:rsidRPr="00F72C5E" w:rsidSect="00F72C5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DA9"/>
    <w:multiLevelType w:val="hybridMultilevel"/>
    <w:tmpl w:val="F13402E8"/>
    <w:lvl w:ilvl="0" w:tplc="94F2A9BA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7FA2188"/>
    <w:multiLevelType w:val="hybridMultilevel"/>
    <w:tmpl w:val="027A3F2C"/>
    <w:lvl w:ilvl="0" w:tplc="593A93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C230F"/>
    <w:multiLevelType w:val="hybridMultilevel"/>
    <w:tmpl w:val="0CF45C1A"/>
    <w:lvl w:ilvl="0" w:tplc="1F0689CE">
      <w:start w:val="1"/>
      <w:numFmt w:val="bullet"/>
      <w:suff w:val="space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72C5E"/>
    <w:rsid w:val="00123940"/>
    <w:rsid w:val="00241D73"/>
    <w:rsid w:val="002F1F81"/>
    <w:rsid w:val="003D560E"/>
    <w:rsid w:val="0044191A"/>
    <w:rsid w:val="0059077F"/>
    <w:rsid w:val="00895E6B"/>
    <w:rsid w:val="009043CA"/>
    <w:rsid w:val="00A458F4"/>
    <w:rsid w:val="00C344C5"/>
    <w:rsid w:val="00CF73D5"/>
    <w:rsid w:val="00D800DB"/>
    <w:rsid w:val="00DE11BD"/>
    <w:rsid w:val="00F71B0D"/>
    <w:rsid w:val="00F7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72C5E"/>
    <w:pPr>
      <w:suppressAutoHyphens/>
      <w:spacing w:after="0" w:line="240" w:lineRule="auto"/>
      <w:ind w:left="720" w:firstLine="567"/>
      <w:contextualSpacing/>
      <w:jc w:val="both"/>
    </w:pPr>
    <w:rPr>
      <w:rFonts w:ascii="Times New Roman" w:eastAsiaTheme="minorHAnsi" w:hAnsi="Times New Roman"/>
      <w:sz w:val="24"/>
      <w:lang w:eastAsia="en-US"/>
    </w:rPr>
  </w:style>
  <w:style w:type="character" w:customStyle="1" w:styleId="a4">
    <w:name w:val="Абзац списка Знак"/>
    <w:link w:val="a3"/>
    <w:uiPriority w:val="34"/>
    <w:rsid w:val="00F72C5E"/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10</cp:revision>
  <dcterms:created xsi:type="dcterms:W3CDTF">2021-07-25T20:54:00Z</dcterms:created>
  <dcterms:modified xsi:type="dcterms:W3CDTF">2021-08-30T11:54:00Z</dcterms:modified>
</cp:coreProperties>
</file>