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55" w:rsidRDefault="00491F45">
      <w:pPr>
        <w:ind w:left="74" w:right="2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КАК ПОЛУЧИТЬ УСЛУГИ СОЦИОКУЛЬТУРНОЙ РЕАБИЛИТАЦИИ, ПРЕДУСМОТРЕННЫЕ ИНДИВИДУАЛЬНОЙ ПРОГРАММОЙ РЕАБИЛИТАЦИИ/АБИЛИТАЦИИ ИНВАЛИДА (РЕБЕНКА-</w:t>
      </w:r>
      <w:r>
        <w:rPr>
          <w:b/>
          <w:spacing w:val="-2"/>
          <w:sz w:val="28"/>
          <w:szCs w:val="28"/>
        </w:rPr>
        <w:t>ИНВАЛИДА)?</w:t>
      </w:r>
    </w:p>
    <w:p w:rsidR="00B66855" w:rsidRDefault="00B66855">
      <w:pPr>
        <w:pStyle w:val="af3"/>
        <w:ind w:left="0" w:firstLine="0"/>
        <w:jc w:val="left"/>
        <w:rPr>
          <w:b/>
          <w:sz w:val="28"/>
          <w:szCs w:val="28"/>
        </w:rPr>
      </w:pPr>
    </w:p>
    <w:p w:rsidR="00B66855" w:rsidRDefault="00491F45">
      <w:pPr>
        <w:pStyle w:val="af3"/>
        <w:ind w:right="1"/>
        <w:rPr>
          <w:sz w:val="28"/>
          <w:szCs w:val="28"/>
        </w:rPr>
      </w:pPr>
      <w:r>
        <w:rPr>
          <w:sz w:val="28"/>
          <w:szCs w:val="28"/>
        </w:rPr>
        <w:t>В Ставропольском крае 1365 учреждений культуры реализуют социокультурные мероприятия для лю</w:t>
      </w:r>
      <w:r>
        <w:rPr>
          <w:sz w:val="28"/>
          <w:szCs w:val="28"/>
        </w:rPr>
        <w:t>дей с различными ограничениями здоровья.</w:t>
      </w:r>
    </w:p>
    <w:p w:rsidR="00B66855" w:rsidRDefault="00491F45">
      <w:pPr>
        <w:pStyle w:val="af3"/>
        <w:ind w:right="1"/>
        <w:rPr>
          <w:sz w:val="28"/>
          <w:szCs w:val="28"/>
        </w:rPr>
      </w:pPr>
      <w:r>
        <w:rPr>
          <w:sz w:val="28"/>
          <w:szCs w:val="28"/>
        </w:rPr>
        <w:t>Получить информацию об учреждениях культуры, организующих мероприятия по социокультурной реабилитации и абилитации, можно в отделах культуры муниципального (городского) округа и непосредственно наофициальных интерне</w:t>
      </w:r>
      <w:r>
        <w:rPr>
          <w:sz w:val="28"/>
          <w:szCs w:val="28"/>
        </w:rPr>
        <w:t>т-страницах учреждений культуры.</w:t>
      </w:r>
    </w:p>
    <w:p w:rsidR="00B66855" w:rsidRDefault="00491F45">
      <w:pPr>
        <w:pStyle w:val="af3"/>
        <w:ind w:left="142" w:right="-47" w:firstLine="472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отделов культуры представлена на сайте министерства культуры Ставропольского края </w:t>
      </w:r>
      <w:hyperlink r:id="rId6" w:tooltip="https://mincultsk.ru" w:history="1">
        <w:r>
          <w:rPr>
            <w:rStyle w:val="af7"/>
            <w:sz w:val="28"/>
            <w:szCs w:val="28"/>
          </w:rPr>
          <w:t>https://mincultsk.ru</w:t>
        </w:r>
      </w:hyperlink>
      <w:r>
        <w:rPr>
          <w:sz w:val="28"/>
          <w:szCs w:val="28"/>
        </w:rPr>
        <w:t xml:space="preserve"> в разделе «Органы управления культуро</w:t>
      </w:r>
      <w:r>
        <w:rPr>
          <w:sz w:val="28"/>
          <w:szCs w:val="28"/>
        </w:rPr>
        <w:t xml:space="preserve">й». </w:t>
      </w:r>
    </w:p>
    <w:p w:rsidR="00B66855" w:rsidRDefault="00491F45">
      <w:pPr>
        <w:pStyle w:val="af3"/>
        <w:ind w:left="129" w:firstLine="561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о реализации мероприятий по социокультурной реабилитации на </w:t>
      </w:r>
      <w:r>
        <w:rPr>
          <w:sz w:val="28"/>
          <w:szCs w:val="28"/>
        </w:rPr>
        <w:lastRenderedPageBreak/>
        <w:t xml:space="preserve">территории Ставропольского края также можно получить по тел.: (8652)56-71-99, 95-65-34,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skbs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skbs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 (ГБУК «Ставропольская краевая библиотека для слепых и с</w:t>
      </w:r>
      <w:r>
        <w:rPr>
          <w:sz w:val="28"/>
          <w:szCs w:val="28"/>
        </w:rPr>
        <w:t>лабовидящих имени В.Маяковского»)</w:t>
      </w:r>
    </w:p>
    <w:p w:rsidR="00B66855" w:rsidRDefault="00B66855">
      <w:pPr>
        <w:ind w:left="142" w:right="-47" w:firstLine="472"/>
        <w:jc w:val="both"/>
        <w:rPr>
          <w:b/>
          <w:sz w:val="28"/>
          <w:szCs w:val="28"/>
        </w:rPr>
      </w:pPr>
    </w:p>
    <w:p w:rsidR="00B66855" w:rsidRDefault="00491F45">
      <w:pPr>
        <w:ind w:left="142" w:right="-47" w:firstLine="472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КАКИЕ МЕРОПРИЯТИЯ ПО СОЦИОКУЛЬТУРНОЙ РЕАБИЛИТАЦИИ РЕАЛИЗУЮТСЯ В УЧРЕЖДЕНИЯХ КУЛЬТУРЫ?</w:t>
      </w:r>
    </w:p>
    <w:p w:rsidR="00B66855" w:rsidRDefault="00B66855">
      <w:pPr>
        <w:pStyle w:val="af3"/>
        <w:ind w:left="142" w:right="-47" w:firstLine="472"/>
        <w:jc w:val="left"/>
        <w:rPr>
          <w:b/>
          <w:sz w:val="28"/>
          <w:szCs w:val="28"/>
        </w:rPr>
      </w:pPr>
    </w:p>
    <w:p w:rsidR="00B66855" w:rsidRDefault="00491F45"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культуры РФ № 1810 от 20.09.2024 г. (вступил в силу 01.03.2025г.)</w:t>
      </w:r>
    </w:p>
    <w:p w:rsidR="00B66855" w:rsidRDefault="00491F45"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культуры, осуще</w:t>
      </w:r>
      <w:r>
        <w:rPr>
          <w:sz w:val="28"/>
          <w:szCs w:val="28"/>
        </w:rPr>
        <w:t>ствляющие мероприятия по социокультурной реабилитации и абилитации, самостоятельно определяют формы, виды, порядок и периодичность их проведения;</w:t>
      </w:r>
    </w:p>
    <w:p w:rsidR="00B66855" w:rsidRDefault="00491F45"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мероприятия, входящие в состав социокультурной реабилитации и абилитации инвалидов, направлены на включение </w:t>
      </w:r>
      <w:r>
        <w:rPr>
          <w:sz w:val="28"/>
          <w:szCs w:val="28"/>
        </w:rPr>
        <w:t>инвалидов в творческую деятельность посредством методов культуры (например, арт-терапия, музыкотерапия, декоративно-прикладное искусство, библиотерапия, игровая терапия, обучение драматическому искусству, занятия лепкой, песочная терапия, танцевально-двига</w:t>
      </w:r>
      <w:r>
        <w:rPr>
          <w:sz w:val="28"/>
          <w:szCs w:val="28"/>
        </w:rPr>
        <w:t xml:space="preserve">тельная терапия и др.) с учетом </w:t>
      </w:r>
      <w:r>
        <w:rPr>
          <w:sz w:val="28"/>
          <w:szCs w:val="28"/>
        </w:rPr>
        <w:lastRenderedPageBreak/>
        <w:t>общей цели реабилитации и абилитации, определяемой при проведении медико-социальной экспертизы инвалида;</w:t>
      </w:r>
    </w:p>
    <w:p w:rsidR="00B66855" w:rsidRDefault="00491F45"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проводятся индивидуально или в групповом формате в зависимости от формы и вида творческой деятельности, а</w:t>
      </w:r>
      <w:r>
        <w:rPr>
          <w:sz w:val="28"/>
          <w:szCs w:val="28"/>
        </w:rPr>
        <w:t xml:space="preserve"> также интересов и культурных потребностей инвалидов;</w:t>
      </w:r>
      <w:bookmarkStart w:id="1" w:name="100026"/>
      <w:bookmarkEnd w:id="1"/>
    </w:p>
    <w:p w:rsidR="00B66855" w:rsidRDefault="00491F45"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могут проводиться с участием законных представителей ребенка-инвалида (родители, усыновители, опекуны, попечители)</w:t>
      </w:r>
      <w:bookmarkStart w:id="2" w:name="100027"/>
      <w:bookmarkEnd w:id="2"/>
      <w:r>
        <w:rPr>
          <w:sz w:val="28"/>
          <w:szCs w:val="28"/>
        </w:rPr>
        <w:t>;</w:t>
      </w:r>
    </w:p>
    <w:p w:rsidR="00B66855" w:rsidRDefault="00491F45">
      <w:pPr>
        <w:ind w:left="142" w:right="-47" w:firstLine="472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по социокультурной реабилитации и абилитации проводятся ка</w:t>
      </w:r>
      <w:r>
        <w:rPr>
          <w:sz w:val="28"/>
          <w:szCs w:val="28"/>
        </w:rPr>
        <w:t>к на территории организации, осуществляющей такие мероприятия, так и в выездном формате.</w:t>
      </w:r>
    </w:p>
    <w:p w:rsidR="00B66855" w:rsidRDefault="00B66855">
      <w:pPr>
        <w:ind w:left="142" w:right="-47" w:firstLine="472"/>
        <w:jc w:val="both"/>
        <w:rPr>
          <w:sz w:val="24"/>
        </w:rPr>
      </w:pPr>
    </w:p>
    <w:p w:rsidR="00B66855" w:rsidRDefault="00B66855">
      <w:pPr>
        <w:ind w:left="142" w:right="-47" w:firstLine="472"/>
        <w:jc w:val="both"/>
        <w:rPr>
          <w:sz w:val="24"/>
        </w:rPr>
      </w:pPr>
    </w:p>
    <w:p w:rsidR="00B66855" w:rsidRDefault="00491F45">
      <w:pPr>
        <w:pStyle w:val="af3"/>
        <w:ind w:left="142" w:right="-47" w:firstLine="472"/>
        <w:rPr>
          <w:b/>
        </w:rPr>
        <w:sectPr w:rsidR="00B66855">
          <w:type w:val="continuous"/>
          <w:pgSz w:w="16840" w:h="11910" w:orient="landscape"/>
          <w:pgMar w:top="426" w:right="538" w:bottom="280" w:left="567" w:header="720" w:footer="720" w:gutter="0"/>
          <w:cols w:num="3" w:space="720" w:equalWidth="0">
            <w:col w:w="4678" w:space="630"/>
            <w:col w:w="4962" w:space="630"/>
            <w:col w:w="4835" w:space="0"/>
          </w:cols>
          <w:docGrid w:linePitch="360"/>
        </w:sectPr>
      </w:pPr>
      <w:r>
        <w:br w:type="column"/>
      </w:r>
    </w:p>
    <w:p w:rsidR="00B66855" w:rsidRDefault="00B66855">
      <w:pPr>
        <w:ind w:left="142" w:right="-47" w:firstLine="472"/>
        <w:jc w:val="both"/>
        <w:rPr>
          <w:b/>
          <w:sz w:val="20"/>
          <w:highlight w:val="yellow"/>
        </w:rPr>
      </w:pPr>
    </w:p>
    <w:p w:rsidR="00B66855" w:rsidRDefault="00B66855">
      <w:pPr>
        <w:pStyle w:val="af3"/>
        <w:ind w:left="0" w:firstLine="0"/>
        <w:jc w:val="left"/>
      </w:pPr>
    </w:p>
    <w:p w:rsidR="00B66855" w:rsidRDefault="00491F45">
      <w:pPr>
        <w:rPr>
          <w:b/>
          <w:sz w:val="20"/>
        </w:rPr>
      </w:pPr>
      <w:r>
        <w:br w:type="column"/>
      </w:r>
    </w:p>
    <w:p w:rsidR="00B66855" w:rsidRDefault="00B66855">
      <w:pPr>
        <w:pStyle w:val="af3"/>
        <w:ind w:left="0" w:firstLine="0"/>
        <w:jc w:val="left"/>
        <w:rPr>
          <w:b/>
          <w:sz w:val="20"/>
        </w:rPr>
      </w:pPr>
    </w:p>
    <w:p w:rsidR="00B66855" w:rsidRDefault="00491F45">
      <w:pPr>
        <w:ind w:left="217" w:right="287" w:firstLine="4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Министерство культуры Ставропольского края</w:t>
      </w:r>
    </w:p>
    <w:p w:rsidR="00B66855" w:rsidRDefault="00B66855">
      <w:pPr>
        <w:pStyle w:val="af3"/>
        <w:ind w:left="0" w:firstLine="0"/>
        <w:jc w:val="left"/>
        <w:rPr>
          <w:b/>
          <w:sz w:val="20"/>
        </w:rPr>
      </w:pPr>
    </w:p>
    <w:p w:rsidR="00B66855" w:rsidRDefault="00B66855">
      <w:pPr>
        <w:pStyle w:val="af3"/>
        <w:ind w:left="0" w:firstLine="0"/>
        <w:jc w:val="left"/>
        <w:rPr>
          <w:b/>
          <w:sz w:val="20"/>
        </w:rPr>
      </w:pPr>
    </w:p>
    <w:p w:rsidR="00B66855" w:rsidRDefault="00B66855">
      <w:pPr>
        <w:pStyle w:val="af3"/>
        <w:ind w:left="0" w:firstLine="0"/>
        <w:jc w:val="left"/>
        <w:rPr>
          <w:b/>
          <w:sz w:val="20"/>
        </w:rPr>
      </w:pPr>
    </w:p>
    <w:p w:rsidR="00B66855" w:rsidRDefault="00B66855">
      <w:pPr>
        <w:pStyle w:val="af3"/>
        <w:ind w:left="0" w:firstLine="0"/>
        <w:jc w:val="left"/>
        <w:rPr>
          <w:b/>
          <w:sz w:val="20"/>
        </w:rPr>
      </w:pPr>
    </w:p>
    <w:p w:rsidR="00B66855" w:rsidRDefault="00B66855">
      <w:pPr>
        <w:pStyle w:val="af3"/>
        <w:ind w:left="0" w:firstLine="0"/>
        <w:jc w:val="left"/>
        <w:rPr>
          <w:b/>
          <w:sz w:val="20"/>
        </w:rPr>
      </w:pPr>
    </w:p>
    <w:p w:rsidR="00B66855" w:rsidRDefault="00491F45">
      <w:pPr>
        <w:ind w:right="124"/>
        <w:jc w:val="center"/>
        <w:rPr>
          <w:b/>
          <w:sz w:val="28"/>
          <w:szCs w:val="28"/>
        </w:rPr>
      </w:pPr>
      <w:bookmarkStart w:id="3" w:name="ПАМЯТКА"/>
      <w:bookmarkEnd w:id="3"/>
      <w:r>
        <w:rPr>
          <w:b/>
          <w:spacing w:val="-2"/>
          <w:sz w:val="28"/>
          <w:szCs w:val="28"/>
        </w:rPr>
        <w:t>ПАМЯТКА</w:t>
      </w:r>
    </w:p>
    <w:p w:rsidR="00B66855" w:rsidRDefault="00491F45">
      <w:pPr>
        <w:ind w:right="124"/>
        <w:jc w:val="center"/>
        <w:rPr>
          <w:b/>
          <w:spacing w:val="-18"/>
          <w:sz w:val="28"/>
          <w:szCs w:val="28"/>
        </w:rPr>
      </w:pPr>
      <w:r>
        <w:rPr>
          <w:b/>
          <w:sz w:val="28"/>
          <w:szCs w:val="28"/>
        </w:rPr>
        <w:t>по реализации мероприятийсоциокультурной реабилитации иабилитации</w:t>
      </w:r>
      <w:r>
        <w:rPr>
          <w:b/>
          <w:sz w:val="28"/>
          <w:szCs w:val="28"/>
        </w:rPr>
        <w:t xml:space="preserve"> инвалида</w:t>
      </w:r>
    </w:p>
    <w:p w:rsidR="00B66855" w:rsidRDefault="00491F45">
      <w:pPr>
        <w:ind w:right="1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(ребенка-инвалида)</w:t>
      </w:r>
    </w:p>
    <w:p w:rsidR="00B66855" w:rsidRDefault="00B66855">
      <w:pPr>
        <w:rPr>
          <w:b/>
          <w:sz w:val="28"/>
        </w:rPr>
        <w:sectPr w:rsidR="00B66855">
          <w:type w:val="continuous"/>
          <w:pgSz w:w="16840" w:h="11910" w:orient="landscape"/>
          <w:pgMar w:top="280" w:right="283" w:bottom="280" w:left="283" w:header="720" w:footer="720" w:gutter="0"/>
          <w:cols w:num="2" w:space="720" w:equalWidth="0">
            <w:col w:w="5056" w:space="6735"/>
            <w:col w:w="4483" w:space="0"/>
          </w:cols>
          <w:docGrid w:linePitch="360"/>
        </w:sectPr>
      </w:pPr>
    </w:p>
    <w:p w:rsidR="00B66855" w:rsidRDefault="00B66855">
      <w:pPr>
        <w:pStyle w:val="af3"/>
        <w:ind w:left="0" w:firstLine="0"/>
        <w:jc w:val="left"/>
        <w:rPr>
          <w:sz w:val="20"/>
        </w:rPr>
      </w:pPr>
    </w:p>
    <w:sectPr w:rsidR="00B66855" w:rsidSect="00B66855">
      <w:pgSz w:w="16840" w:h="11910" w:orient="landscape"/>
      <w:pgMar w:top="840" w:right="283" w:bottom="280" w:left="28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F45" w:rsidRDefault="00491F45">
      <w:r>
        <w:separator/>
      </w:r>
    </w:p>
  </w:endnote>
  <w:endnote w:type="continuationSeparator" w:id="1">
    <w:p w:rsidR="00491F45" w:rsidRDefault="00491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F45" w:rsidRDefault="00491F45">
      <w:r>
        <w:separator/>
      </w:r>
    </w:p>
  </w:footnote>
  <w:footnote w:type="continuationSeparator" w:id="1">
    <w:p w:rsidR="00491F45" w:rsidRDefault="00491F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B66855"/>
    <w:rsid w:val="001064D7"/>
    <w:rsid w:val="00491F45"/>
    <w:rsid w:val="00B66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68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6685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6685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6685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6685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6685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6685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6685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6685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6685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6685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6685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6685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6685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6685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6685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6685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6685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66855"/>
  </w:style>
  <w:style w:type="paragraph" w:styleId="a4">
    <w:name w:val="Title"/>
    <w:basedOn w:val="a"/>
    <w:next w:val="a"/>
    <w:link w:val="a5"/>
    <w:uiPriority w:val="10"/>
    <w:qFormat/>
    <w:rsid w:val="00B6685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6685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6685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6685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6685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6685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668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6685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66855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B66855"/>
  </w:style>
  <w:style w:type="paragraph" w:customStyle="1" w:styleId="Footer">
    <w:name w:val="Footer"/>
    <w:basedOn w:val="a"/>
    <w:link w:val="CaptionChar"/>
    <w:uiPriority w:val="99"/>
    <w:unhideWhenUsed/>
    <w:rsid w:val="00B6685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B6685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6685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66855"/>
  </w:style>
  <w:style w:type="table" w:styleId="aa">
    <w:name w:val="Table Grid"/>
    <w:basedOn w:val="a1"/>
    <w:uiPriority w:val="59"/>
    <w:rsid w:val="00B66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6685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6685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6685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668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668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668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6685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685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685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685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685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685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685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685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668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68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68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68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68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68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68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6685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685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685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685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685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685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685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6855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685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B66855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B66855"/>
    <w:rPr>
      <w:sz w:val="18"/>
    </w:rPr>
  </w:style>
  <w:style w:type="character" w:styleId="ad">
    <w:name w:val="footnote reference"/>
    <w:basedOn w:val="a0"/>
    <w:uiPriority w:val="99"/>
    <w:unhideWhenUsed/>
    <w:rsid w:val="00B6685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66855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B66855"/>
    <w:rPr>
      <w:sz w:val="20"/>
    </w:rPr>
  </w:style>
  <w:style w:type="character" w:styleId="af0">
    <w:name w:val="endnote reference"/>
    <w:basedOn w:val="a0"/>
    <w:uiPriority w:val="99"/>
    <w:semiHidden/>
    <w:unhideWhenUsed/>
    <w:rsid w:val="00B6685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66855"/>
    <w:pPr>
      <w:spacing w:after="57"/>
    </w:pPr>
  </w:style>
  <w:style w:type="paragraph" w:styleId="21">
    <w:name w:val="toc 2"/>
    <w:basedOn w:val="a"/>
    <w:next w:val="a"/>
    <w:uiPriority w:val="39"/>
    <w:unhideWhenUsed/>
    <w:rsid w:val="00B6685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6685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6685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6685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6685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6685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6685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66855"/>
    <w:pPr>
      <w:spacing w:after="57"/>
      <w:ind w:left="2268"/>
    </w:pPr>
  </w:style>
  <w:style w:type="paragraph" w:styleId="af1">
    <w:name w:val="TOC Heading"/>
    <w:uiPriority w:val="39"/>
    <w:unhideWhenUsed/>
    <w:rsid w:val="00B66855"/>
  </w:style>
  <w:style w:type="paragraph" w:styleId="af2">
    <w:name w:val="table of figures"/>
    <w:basedOn w:val="a"/>
    <w:next w:val="a"/>
    <w:uiPriority w:val="99"/>
    <w:unhideWhenUsed/>
    <w:rsid w:val="00B66855"/>
  </w:style>
  <w:style w:type="paragraph" w:customStyle="1" w:styleId="Heading1">
    <w:name w:val="Heading 1"/>
    <w:basedOn w:val="a"/>
    <w:link w:val="Heading1Char"/>
    <w:uiPriority w:val="1"/>
    <w:qFormat/>
    <w:rsid w:val="00B66855"/>
    <w:pPr>
      <w:ind w:left="129"/>
      <w:outlineLvl w:val="0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668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uiPriority w:val="1"/>
    <w:qFormat/>
    <w:rsid w:val="00B66855"/>
    <w:pPr>
      <w:ind w:left="74" w:firstLine="540"/>
      <w:jc w:val="both"/>
    </w:pPr>
    <w:rPr>
      <w:sz w:val="24"/>
      <w:szCs w:val="24"/>
    </w:rPr>
  </w:style>
  <w:style w:type="paragraph" w:styleId="af4">
    <w:name w:val="List Paragraph"/>
    <w:basedOn w:val="a"/>
    <w:uiPriority w:val="1"/>
    <w:qFormat/>
    <w:rsid w:val="00B66855"/>
  </w:style>
  <w:style w:type="paragraph" w:customStyle="1" w:styleId="TableParagraph">
    <w:name w:val="Table Paragraph"/>
    <w:basedOn w:val="a"/>
    <w:uiPriority w:val="1"/>
    <w:qFormat/>
    <w:rsid w:val="00B66855"/>
  </w:style>
  <w:style w:type="paragraph" w:styleId="af5">
    <w:name w:val="Balloon Text"/>
    <w:basedOn w:val="a"/>
    <w:link w:val="af6"/>
    <w:uiPriority w:val="99"/>
    <w:semiHidden/>
    <w:unhideWhenUsed/>
    <w:rsid w:val="00B6685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66855"/>
    <w:rPr>
      <w:rFonts w:ascii="Tahoma" w:eastAsia="Times New Roman" w:hAnsi="Tahoma" w:cs="Tahoma"/>
      <w:sz w:val="16"/>
      <w:szCs w:val="16"/>
      <w:lang w:val="ru-RU"/>
    </w:rPr>
  </w:style>
  <w:style w:type="character" w:styleId="af7">
    <w:name w:val="Hyperlink"/>
    <w:basedOn w:val="a0"/>
    <w:uiPriority w:val="99"/>
    <w:unhideWhenUsed/>
    <w:rsid w:val="00B668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cult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2157</Characters>
  <Application>Microsoft Office Word</Application>
  <DocSecurity>0</DocSecurity>
  <Lines>17</Lines>
  <Paragraphs>5</Paragraphs>
  <ScaleCrop>false</ScaleCrop>
  <Company>MTSZN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mtkoea</dc:creator>
  <cp:lastModifiedBy>Делопроизводство</cp:lastModifiedBy>
  <cp:revision>2</cp:revision>
  <dcterms:created xsi:type="dcterms:W3CDTF">2026-02-25T12:47:00Z</dcterms:created>
  <dcterms:modified xsi:type="dcterms:W3CDTF">2026-02-25T12:47:00Z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D:20190731140814</vt:lpwstr>
  </property>
</Properties>
</file>