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CA" w:rsidRDefault="00661ACA" w:rsidP="00023F4F">
      <w:pPr>
        <w:jc w:val="center"/>
        <w:rPr>
          <w:sz w:val="36"/>
          <w:szCs w:val="36"/>
        </w:rPr>
      </w:pPr>
    </w:p>
    <w:p w:rsidR="00661ACA" w:rsidRDefault="00661ACA" w:rsidP="00023F4F">
      <w:pPr>
        <w:jc w:val="center"/>
        <w:rPr>
          <w:sz w:val="36"/>
          <w:szCs w:val="36"/>
        </w:rPr>
      </w:pPr>
    </w:p>
    <w:p w:rsidR="00661ACA" w:rsidRDefault="00661ACA" w:rsidP="00023F4F">
      <w:pPr>
        <w:jc w:val="center"/>
        <w:rPr>
          <w:sz w:val="36"/>
          <w:szCs w:val="36"/>
        </w:rPr>
      </w:pPr>
    </w:p>
    <w:p w:rsidR="00661ACA" w:rsidRDefault="00661ACA" w:rsidP="00023F4F">
      <w:pPr>
        <w:jc w:val="center"/>
        <w:rPr>
          <w:sz w:val="36"/>
          <w:szCs w:val="36"/>
        </w:rPr>
      </w:pPr>
      <w:r w:rsidRPr="00661ACA">
        <w:rPr>
          <w:noProof/>
          <w:sz w:val="36"/>
          <w:szCs w:val="36"/>
        </w:rPr>
        <w:drawing>
          <wp:inline distT="0" distB="0" distL="0" distR="0">
            <wp:extent cx="5895975" cy="5502910"/>
            <wp:effectExtent l="0" t="0" r="0" b="0"/>
            <wp:docPr id="1" name="Рисунок 1" descr="C:\Users\история\Pictures\ПК кра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Pictures\ПК крае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79" cy="550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CA" w:rsidRDefault="00661ACA" w:rsidP="00023F4F">
      <w:pPr>
        <w:jc w:val="center"/>
        <w:rPr>
          <w:sz w:val="36"/>
          <w:szCs w:val="36"/>
        </w:rPr>
      </w:pPr>
    </w:p>
    <w:p w:rsidR="00023F4F" w:rsidRDefault="00023F4F" w:rsidP="00661ACA">
      <w:pPr>
        <w:jc w:val="center"/>
        <w:rPr>
          <w:b/>
          <w:sz w:val="36"/>
          <w:szCs w:val="36"/>
        </w:rPr>
      </w:pPr>
      <w:r w:rsidRPr="00812E63">
        <w:rPr>
          <w:b/>
          <w:sz w:val="36"/>
          <w:szCs w:val="36"/>
        </w:rPr>
        <w:t>Пояснительная записка</w:t>
      </w:r>
    </w:p>
    <w:p w:rsidR="00023F4F" w:rsidRPr="00162D21" w:rsidRDefault="00023F4F" w:rsidP="00023F4F">
      <w:pPr>
        <w:jc w:val="center"/>
        <w:rPr>
          <w:rFonts w:eastAsia="Times New Roman"/>
          <w:color w:val="000000"/>
        </w:rPr>
      </w:pPr>
      <w:r w:rsidRPr="00162D21">
        <w:rPr>
          <w:rFonts w:ascii="Verdana" w:eastAsia="Times New Roman" w:hAnsi="Verdana" w:cs="Verdana"/>
          <w:color w:val="000000"/>
        </w:rPr>
        <w:t xml:space="preserve">  </w:t>
      </w:r>
    </w:p>
    <w:p w:rsidR="00023F4F" w:rsidRPr="00302267" w:rsidRDefault="00F40682" w:rsidP="00023F4F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«Любят Р</w:t>
      </w:r>
      <w:r w:rsidR="00023F4F" w:rsidRPr="00302267">
        <w:rPr>
          <w:rFonts w:eastAsia="Times New Roman"/>
          <w:color w:val="000000"/>
          <w:sz w:val="28"/>
          <w:szCs w:val="28"/>
        </w:rPr>
        <w:t xml:space="preserve">одину не за то, что она велика, а за то, что своя» </w:t>
      </w:r>
    </w:p>
    <w:p w:rsidR="00023F4F" w:rsidRPr="00302267" w:rsidRDefault="00023F4F" w:rsidP="00023F4F">
      <w:pPr>
        <w:jc w:val="right"/>
        <w:rPr>
          <w:rFonts w:eastAsia="Times New Roman"/>
          <w:color w:val="000000"/>
          <w:sz w:val="28"/>
          <w:szCs w:val="28"/>
        </w:rPr>
      </w:pPr>
      <w:proofErr w:type="spellStart"/>
      <w:r w:rsidRPr="00302267">
        <w:rPr>
          <w:rFonts w:eastAsia="Times New Roman"/>
          <w:color w:val="000000"/>
          <w:sz w:val="28"/>
          <w:szCs w:val="28"/>
        </w:rPr>
        <w:t>Луций</w:t>
      </w:r>
      <w:proofErr w:type="spellEnd"/>
      <w:r w:rsidRPr="0030226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02267">
        <w:rPr>
          <w:rFonts w:eastAsia="Times New Roman"/>
          <w:color w:val="000000"/>
          <w:sz w:val="28"/>
          <w:szCs w:val="28"/>
        </w:rPr>
        <w:t>Анней</w:t>
      </w:r>
      <w:proofErr w:type="spellEnd"/>
      <w:r w:rsidRPr="00302267">
        <w:rPr>
          <w:rFonts w:eastAsia="Times New Roman"/>
          <w:color w:val="000000"/>
          <w:sz w:val="28"/>
          <w:szCs w:val="28"/>
        </w:rPr>
        <w:t xml:space="preserve"> Сенека (младший)</w:t>
      </w:r>
    </w:p>
    <w:p w:rsidR="00023F4F" w:rsidRPr="00162D21" w:rsidRDefault="00023F4F" w:rsidP="00023F4F">
      <w:pPr>
        <w:jc w:val="right"/>
        <w:rPr>
          <w:b/>
        </w:rPr>
      </w:pPr>
    </w:p>
    <w:p w:rsidR="00023F4F" w:rsidRPr="00162D21" w:rsidRDefault="00023F4F" w:rsidP="00023F4F">
      <w:pPr>
        <w:ind w:firstLine="360"/>
        <w:jc w:val="both"/>
      </w:pPr>
      <w:r w:rsidRPr="00162D21">
        <w:t>Дополнительная общеобразовательная программа туристско-краеведческой направленности «Краеведение»   имеет ознакомительный уровень и рассчитана на уч</w:t>
      </w:r>
      <w:r>
        <w:t>ащихся 7</w:t>
      </w:r>
      <w:r w:rsidRPr="00162D21">
        <w:t xml:space="preserve"> классов. Срок обучения - </w:t>
      </w:r>
      <w:r>
        <w:t>1 год</w:t>
      </w:r>
      <w:r w:rsidRPr="00162D21">
        <w:t>.</w:t>
      </w:r>
    </w:p>
    <w:p w:rsidR="00023F4F" w:rsidRPr="00162D21" w:rsidRDefault="00023F4F" w:rsidP="00023F4F">
      <w:pPr>
        <w:rPr>
          <w:b/>
        </w:rPr>
      </w:pPr>
    </w:p>
    <w:p w:rsidR="00023F4F" w:rsidRPr="00162D21" w:rsidRDefault="00023F4F" w:rsidP="00023F4F">
      <w:pPr>
        <w:rPr>
          <w:b/>
        </w:rPr>
      </w:pPr>
      <w:r w:rsidRPr="00162D21">
        <w:rPr>
          <w:b/>
        </w:rPr>
        <w:t xml:space="preserve"> Актуальность программы</w:t>
      </w:r>
      <w:r w:rsidRPr="00162D21">
        <w:t xml:space="preserve"> обусловлена тем, что в настоящее время многие школы занимаются краеведческой работой и организацией школьных музеев. В нашем регионе большое внимание уделяется также развитию туризма.</w:t>
      </w:r>
    </w:p>
    <w:p w:rsidR="00023F4F" w:rsidRPr="00162D21" w:rsidRDefault="00023F4F" w:rsidP="00023F4F">
      <w:pPr>
        <w:jc w:val="both"/>
      </w:pPr>
      <w:r w:rsidRPr="00162D21">
        <w:t>Занятия по этой программе помогают учащимся познакомиться с основными видами музейной деятельности, спецификой различных музейных профессий, приобщиться к поисково-собирательской работе, изучению и описанию музейных предметов, созданию коллекций музеев, проведению экскурсий.</w:t>
      </w:r>
    </w:p>
    <w:p w:rsidR="00023F4F" w:rsidRPr="00162D21" w:rsidRDefault="00023F4F" w:rsidP="00023F4F">
      <w:pPr>
        <w:ind w:firstLine="360"/>
        <w:jc w:val="both"/>
      </w:pPr>
      <w:r w:rsidRPr="00162D21">
        <w:t>В ходе музейно-краеведческой деятельности учащиеся знакомятся с основами вспомогательных дисциплин, не предусмотренных школьной программой: нумизматикой, этнографией, геральдикой, археологией и т.д.</w:t>
      </w:r>
    </w:p>
    <w:p w:rsidR="00023F4F" w:rsidRPr="00162D21" w:rsidRDefault="00023F4F" w:rsidP="00023F4F">
      <w:pPr>
        <w:ind w:firstLine="360"/>
      </w:pPr>
      <w:r w:rsidRPr="00162D21">
        <w:rPr>
          <w:rFonts w:eastAsia="Times New Roman"/>
          <w:color w:val="000000"/>
        </w:rPr>
        <w:t xml:space="preserve">Краеведение имеет большое значение в патриотическом воспитании школьников, расширении кругозора, развитии их интеллектуального и творческого потенциала. «Малая Родина» ребёнка - это и природа, которая его окружает, семья, дом, школа, это и памятные места региона, его исторические и культурные центры, промышленные </w:t>
      </w:r>
      <w:proofErr w:type="gramStart"/>
      <w:r w:rsidRPr="00162D21">
        <w:rPr>
          <w:rFonts w:eastAsia="Times New Roman"/>
          <w:color w:val="000000"/>
        </w:rPr>
        <w:t>предприятия ,</w:t>
      </w:r>
      <w:proofErr w:type="gramEnd"/>
      <w:r w:rsidRPr="00162D21">
        <w:rPr>
          <w:rFonts w:eastAsia="Times New Roman"/>
          <w:color w:val="000000"/>
        </w:rPr>
        <w:t xml:space="preserve"> это и известные люди, гордость и слава нашего края.</w:t>
      </w:r>
      <w:r w:rsidRPr="00162D21">
        <w:rPr>
          <w:rFonts w:eastAsia="Times New Roman"/>
          <w:color w:val="000000"/>
        </w:rPr>
        <w:br/>
        <w:t xml:space="preserve">Исходя из возрастных особенностей </w:t>
      </w:r>
      <w:r>
        <w:rPr>
          <w:rFonts w:eastAsia="Times New Roman"/>
          <w:color w:val="000000"/>
        </w:rPr>
        <w:t>7</w:t>
      </w:r>
      <w:r w:rsidRPr="00162D21">
        <w:rPr>
          <w:rFonts w:eastAsia="Times New Roman"/>
          <w:color w:val="000000"/>
        </w:rPr>
        <w:t xml:space="preserve"> классов,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</w:t>
      </w:r>
    </w:p>
    <w:p w:rsidR="00023F4F" w:rsidRPr="00162D21" w:rsidRDefault="00023F4F" w:rsidP="00023F4F">
      <w:pPr>
        <w:ind w:firstLine="360"/>
      </w:pPr>
      <w:r w:rsidRPr="00162D21">
        <w:t xml:space="preserve">Овладение практическими знаниями и умениями в области </w:t>
      </w:r>
      <w:proofErr w:type="spellStart"/>
      <w:r w:rsidRPr="00162D21">
        <w:t>музеологии</w:t>
      </w:r>
      <w:proofErr w:type="spellEnd"/>
      <w:r w:rsidRPr="00162D21">
        <w:t xml:space="preserve"> и краеведения, даёт учащимся возможность лучше узнать родную историю и культуру, способствует воспитанию чувства патриотизма, уважению к прошлому.</w:t>
      </w:r>
    </w:p>
    <w:p w:rsidR="00023F4F" w:rsidRPr="00162D21" w:rsidRDefault="00023F4F" w:rsidP="00023F4F"/>
    <w:p w:rsidR="00023F4F" w:rsidRPr="00162D21" w:rsidRDefault="00023F4F" w:rsidP="00023F4F">
      <w:pPr>
        <w:ind w:firstLine="360"/>
        <w:jc w:val="both"/>
      </w:pPr>
      <w:r w:rsidRPr="00162D21">
        <w:tab/>
        <w:t xml:space="preserve">Основной </w:t>
      </w:r>
      <w:r w:rsidRPr="00162D21">
        <w:rPr>
          <w:b/>
        </w:rPr>
        <w:t>концептуальной идеей</w:t>
      </w:r>
      <w:r w:rsidRPr="00162D21">
        <w:t xml:space="preserve"> данной программы является организация интересной, содержательной, общественно значимой практической туристско-краеведческой деятельности с позиции познания и изучения родного края с учётом развития личности.</w:t>
      </w:r>
    </w:p>
    <w:p w:rsidR="00023F4F" w:rsidRPr="00162D21" w:rsidRDefault="00023F4F" w:rsidP="00023F4F">
      <w:pPr>
        <w:ind w:firstLine="360"/>
        <w:jc w:val="both"/>
      </w:pPr>
      <w:r w:rsidRPr="00162D21">
        <w:rPr>
          <w:b/>
        </w:rPr>
        <w:t>Отличительной особенностью</w:t>
      </w:r>
      <w:r w:rsidRPr="00162D21">
        <w:t xml:space="preserve"> данной программы является то, что она определяет широкий круг изучения краеведческих тем, предусматривает формирование навыков правильной речи, освоение методики исследовательской работы и практику в качестве экскурсовода.</w:t>
      </w:r>
    </w:p>
    <w:p w:rsidR="00023F4F" w:rsidRDefault="00023F4F" w:rsidP="00023F4F">
      <w:pPr>
        <w:jc w:val="center"/>
        <w:rPr>
          <w:b/>
          <w:sz w:val="36"/>
          <w:szCs w:val="36"/>
        </w:rPr>
      </w:pPr>
    </w:p>
    <w:p w:rsidR="00023F4F" w:rsidRDefault="00023F4F" w:rsidP="00023F4F">
      <w:pPr>
        <w:jc w:val="center"/>
        <w:rPr>
          <w:b/>
          <w:sz w:val="36"/>
          <w:szCs w:val="36"/>
        </w:rPr>
      </w:pPr>
    </w:p>
    <w:p w:rsidR="00023F4F" w:rsidRDefault="00023F4F" w:rsidP="00023F4F">
      <w:pPr>
        <w:jc w:val="center"/>
        <w:rPr>
          <w:b/>
          <w:sz w:val="36"/>
          <w:szCs w:val="36"/>
        </w:rPr>
      </w:pPr>
      <w:r w:rsidRPr="004F0524">
        <w:rPr>
          <w:b/>
          <w:sz w:val="36"/>
          <w:szCs w:val="36"/>
        </w:rPr>
        <w:t>Цели и задачи программы</w:t>
      </w:r>
    </w:p>
    <w:p w:rsidR="00023F4F" w:rsidRPr="00162D21" w:rsidRDefault="00023F4F" w:rsidP="00023F4F">
      <w:pPr>
        <w:jc w:val="center"/>
        <w:rPr>
          <w:b/>
        </w:rPr>
      </w:pPr>
    </w:p>
    <w:p w:rsidR="00023F4F" w:rsidRPr="00162D21" w:rsidRDefault="00023F4F" w:rsidP="00023F4F">
      <w:r w:rsidRPr="00162D21">
        <w:rPr>
          <w:b/>
        </w:rPr>
        <w:t>Цель:</w:t>
      </w:r>
      <w:r w:rsidRPr="00162D21">
        <w:t xml:space="preserve"> развитие творческих способностей учащихся средствами туристско-краеведческой деятельности в процессе изучения родного края.</w:t>
      </w:r>
    </w:p>
    <w:p w:rsidR="00023F4F" w:rsidRPr="00162D21" w:rsidRDefault="00023F4F" w:rsidP="00023F4F">
      <w:pPr>
        <w:ind w:firstLine="360"/>
      </w:pPr>
      <w:r w:rsidRPr="00162D21">
        <w:lastRenderedPageBreak/>
        <w:t>Программа нацеливает образовательный процесс на решение следующих взаимосвязанных задач:</w:t>
      </w:r>
    </w:p>
    <w:p w:rsidR="00023F4F" w:rsidRPr="00162D21" w:rsidRDefault="00023F4F" w:rsidP="00023F4F">
      <w:pPr>
        <w:ind w:firstLine="360"/>
      </w:pPr>
      <w:r w:rsidRPr="00162D21">
        <w:t xml:space="preserve">1. Обучающие: ознакомление учащихся основами </w:t>
      </w:r>
      <w:proofErr w:type="spellStart"/>
      <w:r w:rsidRPr="00162D21">
        <w:t>музеологии</w:t>
      </w:r>
      <w:proofErr w:type="spellEnd"/>
      <w:r w:rsidRPr="00162D21">
        <w:t>, вспомогательными историческими дисциплинами, методами исследования и описания предметов материальной культуры, с основами экскурсионной и поисковой деятельности.</w:t>
      </w:r>
    </w:p>
    <w:p w:rsidR="00023F4F" w:rsidRPr="00162D21" w:rsidRDefault="00023F4F" w:rsidP="00023F4F">
      <w:pPr>
        <w:ind w:firstLine="360"/>
      </w:pPr>
      <w:r w:rsidRPr="00162D21">
        <w:t xml:space="preserve">2. </w:t>
      </w:r>
      <w:proofErr w:type="gramStart"/>
      <w:r w:rsidRPr="00162D21">
        <w:t>Развивающие:  формирование</w:t>
      </w:r>
      <w:proofErr w:type="gramEnd"/>
      <w:r w:rsidRPr="00162D21">
        <w:t xml:space="preserve"> практических навыков комплексной работы с разными видами исторических источников; самостоятельных исследований; коммуникативно-речевых умений; использование приобретённых знаний и умений в практической деятельности и повседневной жизни.</w:t>
      </w:r>
    </w:p>
    <w:p w:rsidR="00023F4F" w:rsidRPr="00162D21" w:rsidRDefault="00023F4F" w:rsidP="00023F4F">
      <w:r w:rsidRPr="00162D21">
        <w:t xml:space="preserve">     3. Воспитательные: развитие интереса к исследованиям, творческому труду, навыков общения, привитие любви и уважения к истории и культуре своей страны, воспитание патриотизма, бережного отношения к культурному и историческому наследию.</w:t>
      </w:r>
    </w:p>
    <w:p w:rsidR="00023F4F" w:rsidRPr="00162D21" w:rsidRDefault="00023F4F" w:rsidP="00023F4F">
      <w:r w:rsidRPr="00162D21">
        <w:t xml:space="preserve">               </w:t>
      </w:r>
    </w:p>
    <w:p w:rsidR="00023F4F" w:rsidRPr="00162D21" w:rsidRDefault="00023F4F" w:rsidP="00023F4F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D21">
        <w:rPr>
          <w:rStyle w:val="c14"/>
          <w:b/>
          <w:bCs/>
          <w:color w:val="000000"/>
        </w:rPr>
        <w:t> Задачи программы:</w:t>
      </w:r>
    </w:p>
    <w:p w:rsidR="00023F4F" w:rsidRPr="00162D21" w:rsidRDefault="00023F4F" w:rsidP="00023F4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2D21">
        <w:rPr>
          <w:rStyle w:val="c2"/>
          <w:i/>
          <w:iCs/>
          <w:color w:val="000000"/>
        </w:rPr>
        <w:t>Образовательные:</w:t>
      </w:r>
    </w:p>
    <w:p w:rsidR="00023F4F" w:rsidRPr="00162D21" w:rsidRDefault="00023F4F" w:rsidP="00023F4F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Формирование представлений о различных сторонах жизни своего края и населения, показ его сложный структуры.</w:t>
      </w:r>
    </w:p>
    <w:p w:rsidR="00023F4F" w:rsidRPr="00162D21" w:rsidRDefault="00023F4F" w:rsidP="00023F4F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t>повышение уровня знаний учащихся об истории своей малой родины  и своего рода</w:t>
      </w:r>
      <w:r w:rsidRPr="00162D21">
        <w:rPr>
          <w:rStyle w:val="c2"/>
          <w:color w:val="000000"/>
        </w:rPr>
        <w:t>.</w:t>
      </w:r>
    </w:p>
    <w:p w:rsidR="00023F4F" w:rsidRPr="00162D21" w:rsidRDefault="00023F4F" w:rsidP="00023F4F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Освоение основ русской культуры, быта родного края.</w:t>
      </w:r>
    </w:p>
    <w:p w:rsidR="00023F4F" w:rsidRPr="00162D21" w:rsidRDefault="00023F4F" w:rsidP="00023F4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2D21">
        <w:rPr>
          <w:rStyle w:val="c2"/>
          <w:i/>
          <w:iCs/>
          <w:color w:val="000000"/>
        </w:rPr>
        <w:t>Воспитательные:</w:t>
      </w:r>
    </w:p>
    <w:p w:rsidR="00023F4F" w:rsidRPr="00162D21" w:rsidRDefault="00023F4F" w:rsidP="00023F4F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жительства.</w:t>
      </w:r>
    </w:p>
    <w:p w:rsidR="00023F4F" w:rsidRPr="00162D21" w:rsidRDefault="00023F4F" w:rsidP="00023F4F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Формирование чувства толерантности и толерантного поведения в детском коллективе и социуме.</w:t>
      </w:r>
    </w:p>
    <w:p w:rsidR="00023F4F" w:rsidRPr="00162D21" w:rsidRDefault="00023F4F" w:rsidP="00023F4F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Способствование укреплению семейных связей: заинтересованность содержанием предмета не только детей, но и родителей; наличие богатых возможностей для изучения истории края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литературы.</w:t>
      </w:r>
    </w:p>
    <w:p w:rsidR="00023F4F" w:rsidRPr="00162D21" w:rsidRDefault="00023F4F" w:rsidP="00023F4F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Формирование экологической культуры, способности самостоятельно оценивать уровень безопасности окружающей среды как среды жизнедеятельности.</w:t>
      </w:r>
    </w:p>
    <w:p w:rsidR="00023F4F" w:rsidRPr="00162D21" w:rsidRDefault="00023F4F" w:rsidP="00023F4F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Воспитание навыков позитивно-сберегающего отношения к окружающей среде и социально-ответственного поведения в ней.</w:t>
      </w:r>
    </w:p>
    <w:p w:rsidR="00023F4F" w:rsidRPr="00162D21" w:rsidRDefault="00023F4F" w:rsidP="00023F4F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Воспитание трудолюбия,  чувства коллективизма и взаимопомощи.</w:t>
      </w:r>
    </w:p>
    <w:p w:rsidR="00023F4F" w:rsidRPr="00162D21" w:rsidRDefault="00023F4F" w:rsidP="00023F4F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rStyle w:val="c2"/>
          <w:color w:val="000000"/>
        </w:rPr>
      </w:pPr>
      <w:r w:rsidRPr="00162D21">
        <w:rPr>
          <w:rStyle w:val="c2"/>
          <w:color w:val="000000"/>
        </w:rPr>
        <w:t>Создание в детском коллективе обстановки доброжелательности психологического комфорта, удовлетворения потребностей детей в общении.</w:t>
      </w:r>
    </w:p>
    <w:p w:rsidR="00023F4F" w:rsidRPr="00162D21" w:rsidRDefault="00023F4F" w:rsidP="00023F4F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t xml:space="preserve">Воспитание </w:t>
      </w:r>
      <w:proofErr w:type="gramStart"/>
      <w:r w:rsidRPr="00162D21">
        <w:t>позиции  исследователя</w:t>
      </w:r>
      <w:proofErr w:type="gramEnd"/>
      <w:r w:rsidRPr="00162D21">
        <w:t xml:space="preserve"> и хранителя духовных и материальных богатств своего народа, бережного и уважительного отношения к культурному наследию.</w:t>
      </w:r>
    </w:p>
    <w:p w:rsidR="00023F4F" w:rsidRPr="00162D21" w:rsidRDefault="00023F4F" w:rsidP="00023F4F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t>Воспитание личной ответственности в отношении к прошлому,        настоящему и будущему.</w:t>
      </w:r>
    </w:p>
    <w:p w:rsidR="00023F4F" w:rsidRPr="00162D21" w:rsidRDefault="00023F4F" w:rsidP="00023F4F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162D21">
        <w:rPr>
          <w:rStyle w:val="c2"/>
          <w:i/>
          <w:iCs/>
          <w:color w:val="000000"/>
        </w:rPr>
        <w:t>Развивающие:</w:t>
      </w:r>
    </w:p>
    <w:p w:rsidR="00023F4F" w:rsidRPr="00162D21" w:rsidRDefault="00023F4F" w:rsidP="00023F4F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 центра, детской библиотеки, конкурсы и т.д.</w:t>
      </w:r>
    </w:p>
    <w:p w:rsidR="00023F4F" w:rsidRPr="00162D21" w:rsidRDefault="00023F4F" w:rsidP="00023F4F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Style w:val="c2"/>
          <w:color w:val="000000"/>
        </w:rPr>
      </w:pPr>
      <w:r w:rsidRPr="00162D21">
        <w:rPr>
          <w:rStyle w:val="c2"/>
          <w:color w:val="000000"/>
        </w:rPr>
        <w:t>Развитие навыков общения, оформления творческих работ.</w:t>
      </w:r>
    </w:p>
    <w:p w:rsidR="00023F4F" w:rsidRPr="00162D21" w:rsidRDefault="00023F4F" w:rsidP="00023F4F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lastRenderedPageBreak/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  сегодня и тех вопросов, которые будут стоять перед ними в будущем.</w:t>
      </w:r>
    </w:p>
    <w:p w:rsidR="00023F4F" w:rsidRPr="00162D21" w:rsidRDefault="00023F4F" w:rsidP="00023F4F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Развитие эмоционально-волевых, нравственных качеств личности, познавательных интересов, интеллектуальных и творческих способностей.</w:t>
      </w:r>
    </w:p>
    <w:p w:rsidR="00023F4F" w:rsidRPr="00162D21" w:rsidRDefault="00023F4F" w:rsidP="00023F4F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0"/>
        </w:rPr>
      </w:pPr>
      <w:r w:rsidRPr="00162D21">
        <w:rPr>
          <w:rStyle w:val="c2"/>
          <w:color w:val="000000"/>
        </w:rPr>
        <w:t>Ориентирование при решении вопросов дальнейшего образования, выбора профессии и места работы.</w:t>
      </w:r>
    </w:p>
    <w:p w:rsidR="00023F4F" w:rsidRPr="00162D21" w:rsidRDefault="00023F4F" w:rsidP="00023F4F">
      <w:pPr>
        <w:tabs>
          <w:tab w:val="left" w:pos="1328"/>
        </w:tabs>
        <w:rPr>
          <w:rFonts w:eastAsia="Times New Roman"/>
        </w:rPr>
      </w:pPr>
      <w:r w:rsidRPr="00162D21">
        <w:rPr>
          <w:rFonts w:eastAsia="Times New Roman"/>
        </w:rPr>
        <w:t xml:space="preserve">Программа обучения рассчитана на школьников </w:t>
      </w:r>
      <w:r>
        <w:rPr>
          <w:rFonts w:eastAsia="Times New Roman"/>
        </w:rPr>
        <w:t>7</w:t>
      </w:r>
      <w:r w:rsidRPr="00162D21">
        <w:rPr>
          <w:rFonts w:eastAsia="Times New Roman"/>
        </w:rPr>
        <w:t xml:space="preserve"> классов.</w:t>
      </w:r>
    </w:p>
    <w:p w:rsidR="00023F4F" w:rsidRPr="00162D21" w:rsidRDefault="00023F4F" w:rsidP="00023F4F">
      <w:pPr>
        <w:ind w:firstLine="360"/>
        <w:jc w:val="both"/>
        <w:rPr>
          <w:b/>
        </w:rPr>
      </w:pPr>
    </w:p>
    <w:p w:rsidR="00023F4F" w:rsidRPr="00162D21" w:rsidRDefault="00023F4F" w:rsidP="00023F4F">
      <w:pPr>
        <w:ind w:firstLine="360"/>
        <w:jc w:val="both"/>
      </w:pPr>
      <w:r w:rsidRPr="00162D21">
        <w:rPr>
          <w:b/>
          <w:sz w:val="28"/>
          <w:szCs w:val="28"/>
        </w:rPr>
        <w:t>Форма проведения занятий</w:t>
      </w:r>
      <w:r w:rsidRPr="00162D21">
        <w:t>: групповые, малыми группами, индивидуально.</w:t>
      </w:r>
    </w:p>
    <w:p w:rsidR="00023F4F" w:rsidRPr="00162D21" w:rsidRDefault="00023F4F" w:rsidP="00023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D21">
        <w:rPr>
          <w:b/>
          <w:bCs/>
          <w:color w:val="000000"/>
          <w:sz w:val="28"/>
          <w:szCs w:val="28"/>
        </w:rPr>
        <w:t>Методы и формы познавательной деятельности обучающихся</w:t>
      </w:r>
    </w:p>
    <w:p w:rsidR="00023F4F" w:rsidRPr="00162D21" w:rsidRDefault="00023F4F" w:rsidP="00023F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2D21">
        <w:rPr>
          <w:color w:val="000000"/>
        </w:rPr>
        <w:t>Мероприятия, посвящённые важным историческим датам; деловые игры; беседы, диспуты, викторины; презентации; проектно-исследовательская деятельность; коллективные творческие дела; смотры-конкурсы, выставки; соревнования; экскурсии, походы; трудовые дела; групповые тренинги.</w:t>
      </w:r>
    </w:p>
    <w:p w:rsidR="00023F4F" w:rsidRPr="00162D21" w:rsidRDefault="00023F4F" w:rsidP="00023F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2D21">
        <w:rPr>
          <w:color w:val="000000"/>
        </w:rPr>
        <w:t xml:space="preserve">Изучение программы предполагает также широкое использование активных методов самостоятельной работы, в том числе работу с разнообразными источниками: научной, мемуарной, художественной, справочной литературой, материалами музеев, выставок, </w:t>
      </w:r>
      <w:proofErr w:type="spellStart"/>
      <w:r w:rsidRPr="00162D21">
        <w:rPr>
          <w:color w:val="000000"/>
        </w:rPr>
        <w:t>интернет-ресурсами</w:t>
      </w:r>
      <w:proofErr w:type="spellEnd"/>
      <w:r w:rsidRPr="00162D21">
        <w:rPr>
          <w:color w:val="000000"/>
        </w:rPr>
        <w:t>.</w:t>
      </w:r>
    </w:p>
    <w:p w:rsidR="00023F4F" w:rsidRPr="00162D21" w:rsidRDefault="00023F4F" w:rsidP="00023F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2D21">
        <w:rPr>
          <w:color w:val="000000"/>
        </w:rPr>
        <w:t>Программа предусматривает теоретические и практические занятия:</w:t>
      </w:r>
    </w:p>
    <w:p w:rsidR="00023F4F" w:rsidRPr="00162D21" w:rsidRDefault="00023F4F" w:rsidP="00023F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2D21">
        <w:rPr>
          <w:color w:val="000000"/>
        </w:rPr>
        <w:t>1. теоретические (беседы, лекции, доклады, викторины, самостоятельная работа).</w:t>
      </w:r>
    </w:p>
    <w:p w:rsidR="00023F4F" w:rsidRPr="00162D21" w:rsidRDefault="00023F4F" w:rsidP="00023F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2D21">
        <w:rPr>
          <w:color w:val="000000"/>
        </w:rPr>
        <w:t>2. практические (экскурсии, встречи, практикумы в музее, работа с документами, СМИ, работа с компьютером, другими информационными носителями).</w:t>
      </w:r>
    </w:p>
    <w:p w:rsidR="00023F4F" w:rsidRPr="00162D21" w:rsidRDefault="00023F4F" w:rsidP="00023F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2D21">
        <w:rPr>
          <w:color w:val="000000"/>
        </w:rPr>
        <w:t xml:space="preserve">Основные принципы реализации программы – научность, доступность, добровольность, субъективность, </w:t>
      </w:r>
      <w:proofErr w:type="spellStart"/>
      <w:r w:rsidRPr="00162D21">
        <w:rPr>
          <w:color w:val="000000"/>
        </w:rPr>
        <w:t>деятельностный</w:t>
      </w:r>
      <w:proofErr w:type="spellEnd"/>
      <w:r w:rsidRPr="00162D21">
        <w:rPr>
          <w:color w:val="000000"/>
        </w:rPr>
        <w:t xml:space="preserve"> и личностный подходы, преемственность, результативность, партнерство, творчество и успех.</w:t>
      </w:r>
    </w:p>
    <w:p w:rsidR="00023F4F" w:rsidRDefault="00023F4F" w:rsidP="00023F4F">
      <w:pPr>
        <w:ind w:firstLine="360"/>
        <w:jc w:val="both"/>
        <w:rPr>
          <w:sz w:val="28"/>
          <w:szCs w:val="28"/>
        </w:rPr>
      </w:pPr>
      <w:r w:rsidRPr="00D41842">
        <w:rPr>
          <w:b/>
          <w:sz w:val="28"/>
          <w:szCs w:val="28"/>
        </w:rPr>
        <w:t>Режим занятий</w:t>
      </w:r>
      <w:r>
        <w:rPr>
          <w:sz w:val="28"/>
          <w:szCs w:val="28"/>
        </w:rPr>
        <w:t>:</w:t>
      </w:r>
    </w:p>
    <w:p w:rsidR="00023F4F" w:rsidRDefault="00023F4F" w:rsidP="00023F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год обучения – 1 раз в неделю, 34 учебных часов в год;</w:t>
      </w:r>
    </w:p>
    <w:p w:rsidR="00BC0EDE" w:rsidRDefault="00BC0EDE" w:rsidP="00023F4F">
      <w:pPr>
        <w:autoSpaceDE w:val="0"/>
        <w:autoSpaceDN w:val="0"/>
        <w:adjustRightInd w:val="0"/>
        <w:spacing w:after="150"/>
        <w:jc w:val="center"/>
        <w:rPr>
          <w:rFonts w:eastAsia="Times New Roman"/>
          <w:b/>
          <w:bCs/>
          <w:color w:val="000000"/>
          <w:sz w:val="32"/>
          <w:szCs w:val="32"/>
          <w:highlight w:val="white"/>
        </w:rPr>
      </w:pPr>
    </w:p>
    <w:p w:rsidR="00023F4F" w:rsidRPr="00F12031" w:rsidRDefault="00023F4F" w:rsidP="00023F4F">
      <w:pPr>
        <w:autoSpaceDE w:val="0"/>
        <w:autoSpaceDN w:val="0"/>
        <w:adjustRightInd w:val="0"/>
        <w:spacing w:after="150"/>
        <w:jc w:val="center"/>
        <w:rPr>
          <w:rFonts w:eastAsia="Times New Roman"/>
          <w:color w:val="000000"/>
          <w:sz w:val="28"/>
          <w:szCs w:val="28"/>
          <w:highlight w:val="white"/>
        </w:rPr>
      </w:pPr>
      <w:r w:rsidRPr="00F12031">
        <w:rPr>
          <w:rFonts w:eastAsia="Times New Roman"/>
          <w:b/>
          <w:bCs/>
          <w:color w:val="000000"/>
          <w:sz w:val="32"/>
          <w:szCs w:val="32"/>
          <w:highlight w:val="white"/>
        </w:rPr>
        <w:t xml:space="preserve">Планируемые результаты освоения </w:t>
      </w:r>
      <w:proofErr w:type="gramStart"/>
      <w:r w:rsidRPr="00F12031">
        <w:rPr>
          <w:rFonts w:eastAsia="Times New Roman"/>
          <w:b/>
          <w:bCs/>
          <w:color w:val="000000"/>
          <w:sz w:val="32"/>
          <w:szCs w:val="32"/>
          <w:highlight w:val="white"/>
        </w:rPr>
        <w:t>обучающимися  дополнительной</w:t>
      </w:r>
      <w:proofErr w:type="gramEnd"/>
      <w:r w:rsidRPr="00F12031">
        <w:rPr>
          <w:rFonts w:eastAsia="Times New Roman"/>
          <w:b/>
          <w:bCs/>
          <w:color w:val="000000"/>
          <w:sz w:val="32"/>
          <w:szCs w:val="32"/>
          <w:highlight w:val="white"/>
        </w:rPr>
        <w:t xml:space="preserve"> общеразвивающей </w:t>
      </w:r>
      <w:r w:rsidRPr="00F12031">
        <w:rPr>
          <w:rFonts w:eastAsia="Times New Roman"/>
          <w:b/>
          <w:bCs/>
          <w:color w:val="000000"/>
          <w:sz w:val="28"/>
          <w:szCs w:val="28"/>
          <w:highlight w:val="white"/>
        </w:rPr>
        <w:t>программы «Краеведение»:</w:t>
      </w:r>
    </w:p>
    <w:p w:rsidR="00023F4F" w:rsidRPr="00162D21" w:rsidRDefault="00023F4F" w:rsidP="00023F4F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50"/>
        <w:ind w:hanging="360"/>
        <w:jc w:val="both"/>
        <w:rPr>
          <w:rFonts w:eastAsia="Times New Roman"/>
          <w:color w:val="000000"/>
          <w:highlight w:val="white"/>
        </w:rPr>
      </w:pPr>
      <w:r w:rsidRPr="00162D21">
        <w:rPr>
          <w:rFonts w:eastAsia="Times New Roman"/>
          <w:b/>
          <w:bCs/>
          <w:color w:val="000000"/>
          <w:highlight w:val="white"/>
        </w:rPr>
        <w:t>личностные результаты</w:t>
      </w:r>
      <w:r w:rsidRPr="00162D21">
        <w:rPr>
          <w:rFonts w:eastAsia="Times New Roman"/>
          <w:color w:val="000000"/>
          <w:highlight w:val="white"/>
          <w:lang w:val="en-US"/>
        </w:rPr>
        <w:t> </w:t>
      </w:r>
      <w:r w:rsidRPr="00162D21">
        <w:rPr>
          <w:rFonts w:eastAsia="Times New Roman"/>
          <w:color w:val="000000"/>
          <w:highlight w:val="white"/>
        </w:rPr>
        <w:t xml:space="preserve">— готовность и способность обучающихся к саморазвитию, </w:t>
      </w:r>
      <w:proofErr w:type="spellStart"/>
      <w:r w:rsidRPr="00162D21">
        <w:rPr>
          <w:rFonts w:eastAsia="Times New Roman"/>
          <w:color w:val="000000"/>
          <w:highlight w:val="white"/>
        </w:rPr>
        <w:t>сформированность</w:t>
      </w:r>
      <w:proofErr w:type="spellEnd"/>
      <w:r w:rsidRPr="00162D21">
        <w:rPr>
          <w:rFonts w:eastAsia="Times New Roman"/>
          <w:color w:val="000000"/>
          <w:highlight w:val="white"/>
        </w:rPr>
        <w:t xml:space="preserve"> мотивации к учению и познанию, ценностно-смысловые установки учащихся основной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162D21">
        <w:rPr>
          <w:rFonts w:eastAsia="Times New Roman"/>
          <w:color w:val="000000"/>
          <w:highlight w:val="white"/>
        </w:rPr>
        <w:t>сформированность</w:t>
      </w:r>
      <w:proofErr w:type="spellEnd"/>
      <w:r w:rsidRPr="00162D21">
        <w:rPr>
          <w:rFonts w:eastAsia="Times New Roman"/>
          <w:color w:val="000000"/>
          <w:highlight w:val="white"/>
        </w:rPr>
        <w:t xml:space="preserve"> основ российской, гражданской идентичности;</w:t>
      </w:r>
    </w:p>
    <w:p w:rsidR="00023F4F" w:rsidRPr="00162D21" w:rsidRDefault="00023F4F" w:rsidP="00023F4F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50"/>
        <w:ind w:hanging="360"/>
        <w:jc w:val="both"/>
        <w:rPr>
          <w:rFonts w:eastAsia="Times New Roman"/>
          <w:color w:val="000000"/>
          <w:highlight w:val="white"/>
        </w:rPr>
      </w:pPr>
      <w:proofErr w:type="spellStart"/>
      <w:r w:rsidRPr="00162D21">
        <w:rPr>
          <w:rFonts w:eastAsia="Times New Roman"/>
          <w:b/>
          <w:bCs/>
          <w:color w:val="000000"/>
          <w:highlight w:val="white"/>
        </w:rPr>
        <w:lastRenderedPageBreak/>
        <w:t>метапредметные</w:t>
      </w:r>
      <w:proofErr w:type="spellEnd"/>
      <w:r w:rsidRPr="00162D21">
        <w:rPr>
          <w:rFonts w:eastAsia="Times New Roman"/>
          <w:b/>
          <w:bCs/>
          <w:color w:val="000000"/>
          <w:highlight w:val="white"/>
        </w:rPr>
        <w:t xml:space="preserve"> результаты</w:t>
      </w:r>
      <w:r w:rsidRPr="00162D21">
        <w:rPr>
          <w:rFonts w:eastAsia="Times New Roman"/>
          <w:color w:val="000000"/>
          <w:highlight w:val="white"/>
          <w:lang w:val="en-US"/>
        </w:rPr>
        <w:t> </w:t>
      </w:r>
      <w:r w:rsidRPr="00162D21">
        <w:rPr>
          <w:rFonts w:eastAsia="Times New Roman"/>
          <w:color w:val="000000"/>
          <w:highlight w:val="white"/>
        </w:rPr>
        <w:t>— освоенные обучающимися универсальные учебные действия (познавательные, регулятивные и коммуникативные);</w:t>
      </w:r>
    </w:p>
    <w:p w:rsidR="00023F4F" w:rsidRPr="00162D21" w:rsidRDefault="00023F4F" w:rsidP="00023F4F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50"/>
        <w:ind w:hanging="360"/>
        <w:jc w:val="both"/>
        <w:rPr>
          <w:rFonts w:eastAsia="Times New Roman"/>
          <w:color w:val="000000"/>
          <w:highlight w:val="white"/>
        </w:rPr>
      </w:pPr>
      <w:r w:rsidRPr="00162D21">
        <w:rPr>
          <w:rFonts w:eastAsia="Times New Roman"/>
          <w:b/>
          <w:bCs/>
          <w:color w:val="000000"/>
          <w:highlight w:val="white"/>
        </w:rPr>
        <w:t>предметные результаты</w:t>
      </w:r>
      <w:r w:rsidRPr="00162D21">
        <w:rPr>
          <w:rFonts w:eastAsia="Times New Roman"/>
          <w:color w:val="000000"/>
          <w:highlight w:val="white"/>
          <w:lang w:val="en-US"/>
        </w:rPr>
        <w:t> </w:t>
      </w:r>
      <w:r w:rsidRPr="00162D21">
        <w:rPr>
          <w:rFonts w:eastAsia="Times New Roman"/>
          <w:color w:val="000000"/>
          <w:highlight w:val="white"/>
        </w:rPr>
        <w:t>— освоенный обучающимися в ходе изучения учебных предметов опыт,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картины.</w:t>
      </w:r>
    </w:p>
    <w:p w:rsidR="00023F4F" w:rsidRPr="00162D21" w:rsidRDefault="00023F4F" w:rsidP="00023F4F">
      <w:pPr>
        <w:jc w:val="center"/>
        <w:rPr>
          <w:b/>
        </w:rPr>
      </w:pPr>
    </w:p>
    <w:p w:rsidR="00023F4F" w:rsidRDefault="00023F4F" w:rsidP="00023F4F">
      <w:pPr>
        <w:jc w:val="center"/>
        <w:rPr>
          <w:b/>
          <w:sz w:val="28"/>
          <w:szCs w:val="28"/>
        </w:rPr>
      </w:pPr>
    </w:p>
    <w:p w:rsidR="00023F4F" w:rsidRDefault="00023F4F" w:rsidP="00023F4F">
      <w:pPr>
        <w:jc w:val="center"/>
        <w:rPr>
          <w:b/>
          <w:sz w:val="28"/>
          <w:szCs w:val="28"/>
        </w:rPr>
      </w:pPr>
    </w:p>
    <w:p w:rsidR="00023F4F" w:rsidRDefault="00023F4F" w:rsidP="00023F4F">
      <w:pPr>
        <w:jc w:val="center"/>
        <w:rPr>
          <w:b/>
          <w:sz w:val="28"/>
          <w:szCs w:val="28"/>
        </w:rPr>
      </w:pPr>
    </w:p>
    <w:p w:rsidR="00023F4F" w:rsidRPr="00023F4F" w:rsidRDefault="00023F4F" w:rsidP="00023F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023F4F">
        <w:rPr>
          <w:rFonts w:eastAsia="Times New Roman"/>
          <w:b/>
          <w:bCs/>
          <w:color w:val="000000"/>
          <w:sz w:val="28"/>
        </w:rPr>
        <w:t>Учебно-тематическое планирование:</w:t>
      </w:r>
    </w:p>
    <w:tbl>
      <w:tblPr>
        <w:tblW w:w="13807" w:type="dxa"/>
        <w:tblInd w:w="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5433"/>
        <w:gridCol w:w="2096"/>
        <w:gridCol w:w="2665"/>
        <w:gridCol w:w="2665"/>
      </w:tblGrid>
      <w:tr w:rsidR="00023F4F" w:rsidRPr="00023F4F" w:rsidTr="00E40AA2">
        <w:trPr>
          <w:trHeight w:val="440"/>
        </w:trPr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5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Тема занятия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Количество часов</w:t>
            </w: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Дата</w:t>
            </w:r>
          </w:p>
        </w:tc>
      </w:tr>
      <w:tr w:rsidR="00023F4F" w:rsidRPr="00023F4F" w:rsidTr="00E40AA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F4F" w:rsidRPr="00023F4F" w:rsidRDefault="00023F4F" w:rsidP="00023F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F4F" w:rsidRPr="00023F4F" w:rsidRDefault="00023F4F" w:rsidP="00023F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F4F" w:rsidRPr="00023F4F" w:rsidRDefault="00023F4F" w:rsidP="00023F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План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Факт</w:t>
            </w:r>
          </w:p>
        </w:tc>
      </w:tr>
      <w:tr w:rsidR="00023F4F" w:rsidRPr="00023F4F" w:rsidTr="00E40AA2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Знакомство с предметом краеведения.</w:t>
            </w:r>
            <w:r w:rsidR="00E40AA2" w:rsidRPr="00023F4F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40AA2" w:rsidRPr="00023F4F">
              <w:rPr>
                <w:rFonts w:eastAsia="Times New Roman"/>
                <w:bCs/>
                <w:color w:val="000000"/>
              </w:rPr>
              <w:t>Мой край на карте Родины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</w:tr>
      <w:tr w:rsidR="00023F4F" w:rsidRPr="00023F4F" w:rsidTr="00E40AA2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E40AA2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E40AA2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 xml:space="preserve">Наш край в </w:t>
            </w:r>
            <w:r w:rsidR="00E40AA2">
              <w:rPr>
                <w:rFonts w:eastAsia="Times New Roman"/>
                <w:color w:val="000000"/>
              </w:rPr>
              <w:t>древности и эпоху средневековья</w:t>
            </w:r>
            <w:r w:rsidRPr="00023F4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</w:tr>
      <w:tr w:rsidR="00023F4F" w:rsidRPr="00023F4F" w:rsidTr="00E40AA2">
        <w:trPr>
          <w:trHeight w:val="1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E40AA2" w:rsidP="00023F4F">
            <w:pPr>
              <w:rPr>
                <w:rFonts w:eastAsia="Times New Roman"/>
              </w:rPr>
            </w:pPr>
            <w:r w:rsidRPr="00E40AA2">
              <w:rPr>
                <w:rFonts w:eastAsia="Times New Roman"/>
              </w:rPr>
              <w:t>3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E40AA2" w:rsidP="00E40AA2">
            <w:pPr>
              <w:spacing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 xml:space="preserve">Наш край в </w:t>
            </w:r>
            <w:r>
              <w:rPr>
                <w:rFonts w:eastAsia="Times New Roman"/>
                <w:color w:val="000000"/>
              </w:rPr>
              <w:t>16-19  вв</w:t>
            </w:r>
            <w:r w:rsidRPr="00023F4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E40AA2" w:rsidP="00E40AA2">
            <w:pPr>
              <w:jc w:val="center"/>
              <w:rPr>
                <w:rFonts w:eastAsia="Times New Roman"/>
              </w:rPr>
            </w:pPr>
            <w:r w:rsidRPr="00E40AA2">
              <w:rPr>
                <w:rFonts w:eastAsia="Times New Roman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</w:tr>
      <w:tr w:rsidR="00023F4F" w:rsidRPr="00023F4F" w:rsidTr="00E40AA2">
        <w:trPr>
          <w:trHeight w:val="2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E40AA2" w:rsidP="00023F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E40AA2" w:rsidP="00E40AA2">
            <w:pPr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 xml:space="preserve">Наш край в </w:t>
            </w:r>
            <w:r>
              <w:rPr>
                <w:rFonts w:eastAsia="Times New Roman"/>
                <w:color w:val="000000"/>
              </w:rPr>
              <w:t>начале 20 века.</w:t>
            </w:r>
            <w:r w:rsidRPr="00023F4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Гражданская</w:t>
            </w:r>
            <w:r w:rsidRPr="00023F4F">
              <w:rPr>
                <w:rFonts w:eastAsia="Times New Roman"/>
                <w:color w:val="000000"/>
              </w:rPr>
              <w:t xml:space="preserve"> войн</w:t>
            </w:r>
            <w:r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E40AA2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</w:rPr>
            </w:pPr>
          </w:p>
        </w:tc>
      </w:tr>
      <w:tr w:rsidR="00023F4F" w:rsidRPr="00023F4F" w:rsidTr="00E40AA2">
        <w:trPr>
          <w:trHeight w:val="28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E40AA2" w:rsidP="00023F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CA3D69">
              <w:rPr>
                <w:rFonts w:eastAsia="Times New Roman"/>
                <w:color w:val="000000"/>
              </w:rPr>
              <w:t>-6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E40AA2" w:rsidP="00023F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Тюменская </w:t>
            </w:r>
            <w:r w:rsidR="00023F4F" w:rsidRPr="00023F4F">
              <w:rPr>
                <w:rFonts w:eastAsia="Times New Roman"/>
                <w:color w:val="000000"/>
              </w:rPr>
              <w:t xml:space="preserve"> область во время Великой Отечественной войны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</w:rPr>
            </w:pPr>
          </w:p>
        </w:tc>
      </w:tr>
      <w:tr w:rsidR="00023F4F" w:rsidRPr="00023F4F" w:rsidTr="00E40AA2">
        <w:trPr>
          <w:trHeight w:val="48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7-8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Тюменская </w:t>
            </w:r>
            <w:r w:rsidR="00023F4F" w:rsidRPr="00023F4F">
              <w:rPr>
                <w:rFonts w:eastAsia="Times New Roman"/>
                <w:color w:val="000000"/>
              </w:rPr>
              <w:t xml:space="preserve"> область: население и хозяйство.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</w:rPr>
            </w:pPr>
          </w:p>
        </w:tc>
      </w:tr>
      <w:tr w:rsidR="00023F4F" w:rsidRPr="00023F4F" w:rsidTr="00E40AA2">
        <w:trPr>
          <w:trHeight w:val="30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CA3D69">
            <w:pPr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 xml:space="preserve">Природные богатства </w:t>
            </w:r>
            <w:r w:rsidR="00CA3D69">
              <w:rPr>
                <w:rFonts w:eastAsia="Times New Roman"/>
                <w:color w:val="000000"/>
              </w:rPr>
              <w:t>Тюменской</w:t>
            </w:r>
            <w:r w:rsidRPr="00023F4F">
              <w:rPr>
                <w:rFonts w:eastAsia="Times New Roman"/>
                <w:color w:val="000000"/>
              </w:rPr>
              <w:t xml:space="preserve"> области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</w:rPr>
            </w:pPr>
          </w:p>
        </w:tc>
      </w:tr>
      <w:tr w:rsidR="00023F4F" w:rsidRPr="00023F4F" w:rsidTr="00E40AA2">
        <w:trPr>
          <w:trHeight w:val="48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10-11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CA3D69">
            <w:pPr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 xml:space="preserve">Города </w:t>
            </w:r>
            <w:r w:rsidR="00CA3D69">
              <w:rPr>
                <w:rFonts w:eastAsia="Times New Roman"/>
                <w:color w:val="000000"/>
              </w:rPr>
              <w:t>Тюменской</w:t>
            </w:r>
            <w:r w:rsidRPr="00023F4F">
              <w:rPr>
                <w:rFonts w:eastAsia="Times New Roman"/>
                <w:color w:val="000000"/>
              </w:rPr>
              <w:t xml:space="preserve"> области</w:t>
            </w:r>
            <w:r w:rsidR="00CA3D6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</w:rPr>
            </w:pPr>
          </w:p>
        </w:tc>
      </w:tr>
      <w:tr w:rsidR="00023F4F" w:rsidRPr="00023F4F" w:rsidTr="00E40AA2">
        <w:trPr>
          <w:trHeight w:val="1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E40AA2">
            <w:pPr>
              <w:spacing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b/>
                <w:bCs/>
                <w:color w:val="000000"/>
              </w:rPr>
              <w:t xml:space="preserve">История </w:t>
            </w:r>
            <w:r w:rsidR="00E40AA2">
              <w:rPr>
                <w:rFonts w:eastAsia="Times New Roman"/>
                <w:b/>
                <w:bCs/>
                <w:color w:val="000000"/>
              </w:rPr>
              <w:t>Омутинского</w:t>
            </w:r>
            <w:r w:rsidRPr="00023F4F">
              <w:rPr>
                <w:rFonts w:eastAsia="Times New Roman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</w:tr>
      <w:tr w:rsidR="00023F4F" w:rsidRPr="00023F4F" w:rsidTr="00E40AA2">
        <w:trPr>
          <w:trHeight w:val="1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spacing w:line="1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CA3D69">
            <w:pPr>
              <w:spacing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 xml:space="preserve">Особенности географического положения, природа </w:t>
            </w:r>
            <w:r w:rsidR="00CA3D69">
              <w:rPr>
                <w:rFonts w:eastAsia="Times New Roman"/>
                <w:color w:val="000000"/>
              </w:rPr>
              <w:t xml:space="preserve">Омутинского </w:t>
            </w:r>
            <w:r w:rsidRPr="00023F4F">
              <w:rPr>
                <w:rFonts w:eastAsia="Times New Roman"/>
                <w:color w:val="000000"/>
              </w:rPr>
              <w:t>района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</w:tr>
      <w:tr w:rsidR="00023F4F" w:rsidRPr="00023F4F" w:rsidTr="00E40AA2">
        <w:trPr>
          <w:trHeight w:val="16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spacing w:line="16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="009A7DF5">
              <w:rPr>
                <w:rFonts w:eastAsia="Times New Roman"/>
                <w:color w:val="000000"/>
              </w:rPr>
              <w:t>-14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9A7DF5">
            <w:pPr>
              <w:spacing w:line="16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 xml:space="preserve">История заселения и освоения  территории </w:t>
            </w:r>
            <w:r w:rsidR="00CA3D69">
              <w:rPr>
                <w:rFonts w:eastAsia="Times New Roman"/>
                <w:color w:val="000000"/>
              </w:rPr>
              <w:t>Омутинского</w:t>
            </w:r>
            <w:r w:rsidRPr="00023F4F">
              <w:rPr>
                <w:rFonts w:eastAsia="Times New Roman"/>
                <w:color w:val="000000"/>
              </w:rPr>
              <w:t xml:space="preserve"> района</w:t>
            </w:r>
            <w:r w:rsidR="009A7D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9A7DF5" w:rsidP="00023F4F">
            <w:pPr>
              <w:spacing w:line="1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1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6"/>
              </w:rPr>
            </w:pPr>
          </w:p>
        </w:tc>
      </w:tr>
      <w:tr w:rsidR="00023F4F" w:rsidRPr="00023F4F" w:rsidTr="00E40AA2">
        <w:trPr>
          <w:trHeight w:val="8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9A7DF5">
            <w:pPr>
              <w:spacing w:line="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9A7DF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spacing w:line="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Гражданская война </w:t>
            </w:r>
            <w:r w:rsidR="00023F4F" w:rsidRPr="00023F4F">
              <w:rPr>
                <w:rFonts w:eastAsia="Times New Roman"/>
                <w:color w:val="000000"/>
              </w:rPr>
              <w:t xml:space="preserve"> в истории района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8"/>
              </w:rPr>
            </w:pPr>
          </w:p>
        </w:tc>
      </w:tr>
      <w:tr w:rsidR="00023F4F" w:rsidRPr="00023F4F" w:rsidTr="00E40AA2">
        <w:trPr>
          <w:trHeight w:val="1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9A7DF5">
            <w:pPr>
              <w:spacing w:line="1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9A7DF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CA3D69">
            <w:pPr>
              <w:spacing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 xml:space="preserve">Вклад </w:t>
            </w:r>
            <w:r w:rsidR="00CA3D69">
              <w:rPr>
                <w:rFonts w:eastAsia="Times New Roman"/>
                <w:color w:val="000000"/>
              </w:rPr>
              <w:t>Омутинского</w:t>
            </w:r>
            <w:r w:rsidRPr="00023F4F">
              <w:rPr>
                <w:rFonts w:eastAsia="Times New Roman"/>
                <w:color w:val="000000"/>
              </w:rPr>
              <w:t xml:space="preserve"> района в Великую Победу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</w:tr>
      <w:tr w:rsidR="00023F4F" w:rsidRPr="00023F4F" w:rsidTr="00E40AA2">
        <w:trPr>
          <w:trHeight w:val="10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9A7DF5">
            <w:pPr>
              <w:spacing w:line="10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9A7DF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Хозяйственная деятельность, занятия населения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0"/>
              </w:rPr>
            </w:pPr>
          </w:p>
        </w:tc>
      </w:tr>
      <w:tr w:rsidR="009A7DF5" w:rsidRPr="00023F4F" w:rsidTr="00E40AA2">
        <w:trPr>
          <w:trHeight w:val="10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Default="009A7DF5" w:rsidP="009A7DF5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18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Pr="009A7DF5" w:rsidRDefault="009A7DF5" w:rsidP="00023F4F">
            <w:pPr>
              <w:spacing w:line="100" w:lineRule="atLeast"/>
              <w:rPr>
                <w:rFonts w:eastAsia="Times New Roman"/>
                <w:color w:val="000000"/>
              </w:rPr>
            </w:pPr>
            <w:r w:rsidRPr="00023F4F">
              <w:rPr>
                <w:rFonts w:eastAsia="Times New Roman"/>
                <w:bCs/>
                <w:color w:val="000000"/>
              </w:rPr>
              <w:t>Афганистан: история и судьбы</w:t>
            </w:r>
            <w:r w:rsidR="000E614C">
              <w:rPr>
                <w:rFonts w:eastAsia="Times New Roman"/>
                <w:bCs/>
                <w:color w:val="000000"/>
              </w:rPr>
              <w:t xml:space="preserve"> (посещение библиотеки)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Pr="00023F4F" w:rsidRDefault="009A7DF5" w:rsidP="00023F4F">
            <w:pPr>
              <w:spacing w:line="10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Pr="00023F4F" w:rsidRDefault="009A7DF5" w:rsidP="00023F4F">
            <w:pPr>
              <w:rPr>
                <w:rFonts w:eastAsia="Times New Roman"/>
                <w:sz w:val="1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Pr="00023F4F" w:rsidRDefault="009A7DF5" w:rsidP="00023F4F">
            <w:pPr>
              <w:rPr>
                <w:rFonts w:eastAsia="Times New Roman"/>
                <w:sz w:val="10"/>
              </w:rPr>
            </w:pPr>
          </w:p>
        </w:tc>
      </w:tr>
      <w:tr w:rsidR="00CA3D69" w:rsidRPr="00023F4F" w:rsidTr="00E40AA2">
        <w:trPr>
          <w:trHeight w:val="10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D69" w:rsidRDefault="00CA3D69" w:rsidP="009A7DF5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9A7DF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D69" w:rsidRPr="009A7DF5" w:rsidRDefault="009A7DF5" w:rsidP="00023F4F">
            <w:pPr>
              <w:spacing w:line="100" w:lineRule="atLeast"/>
              <w:rPr>
                <w:rFonts w:eastAsia="Times New Roman"/>
                <w:color w:val="000000"/>
              </w:rPr>
            </w:pPr>
            <w:r w:rsidRPr="009A7DF5">
              <w:rPr>
                <w:rFonts w:eastAsia="Times New Roman"/>
                <w:color w:val="000000"/>
              </w:rPr>
              <w:t>Знаменитые земляки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D69" w:rsidRPr="00023F4F" w:rsidRDefault="009A7DF5" w:rsidP="00023F4F">
            <w:pPr>
              <w:spacing w:line="10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D69" w:rsidRPr="00023F4F" w:rsidRDefault="00CA3D69" w:rsidP="00023F4F">
            <w:pPr>
              <w:rPr>
                <w:rFonts w:eastAsia="Times New Roman"/>
                <w:sz w:val="1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D69" w:rsidRPr="00023F4F" w:rsidRDefault="00CA3D69" w:rsidP="00023F4F">
            <w:pPr>
              <w:rPr>
                <w:rFonts w:eastAsia="Times New Roman"/>
                <w:sz w:val="10"/>
              </w:rPr>
            </w:pPr>
          </w:p>
        </w:tc>
      </w:tr>
      <w:tr w:rsidR="009A7DF5" w:rsidRPr="00023F4F" w:rsidTr="00E40AA2">
        <w:trPr>
          <w:trHeight w:val="10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Default="009A7DF5" w:rsidP="009A7DF5">
            <w:pPr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20-21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Pr="009A7DF5" w:rsidRDefault="009A7DF5" w:rsidP="009A7DF5">
            <w:pPr>
              <w:spacing w:line="100" w:lineRule="atLeast"/>
              <w:rPr>
                <w:rFonts w:eastAsia="Times New Roman"/>
                <w:color w:val="000000"/>
              </w:rPr>
            </w:pPr>
            <w:r w:rsidRPr="009A7DF5">
              <w:rPr>
                <w:rFonts w:eastAsia="Times New Roman"/>
                <w:bCs/>
                <w:color w:val="000000"/>
              </w:rPr>
              <w:t>Летопись деревень района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</w:rPr>
              <w:t>( 2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занятие экскурсия в с. </w:t>
            </w:r>
            <w:proofErr w:type="spellStart"/>
            <w:r>
              <w:rPr>
                <w:rFonts w:eastAsia="Times New Roman"/>
                <w:bCs/>
                <w:color w:val="000000"/>
              </w:rPr>
              <w:t>Шабаново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в музей)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Pr="00023F4F" w:rsidRDefault="009A7DF5" w:rsidP="00023F4F">
            <w:pPr>
              <w:spacing w:line="10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Pr="00023F4F" w:rsidRDefault="009A7DF5" w:rsidP="00023F4F">
            <w:pPr>
              <w:rPr>
                <w:rFonts w:eastAsia="Times New Roman"/>
                <w:sz w:val="1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DF5" w:rsidRPr="00023F4F" w:rsidRDefault="009A7DF5" w:rsidP="00023F4F">
            <w:pPr>
              <w:rPr>
                <w:rFonts w:eastAsia="Times New Roman"/>
                <w:sz w:val="10"/>
              </w:rPr>
            </w:pPr>
          </w:p>
        </w:tc>
      </w:tr>
      <w:tr w:rsidR="00023F4F" w:rsidRPr="00023F4F" w:rsidTr="00E40AA2">
        <w:trPr>
          <w:trHeight w:val="1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9A7DF5" w:rsidP="009A7DF5">
            <w:pPr>
              <w:spacing w:line="140" w:lineRule="atLeast"/>
              <w:rPr>
                <w:rFonts w:eastAsia="Times New Roman"/>
                <w:color w:val="000000"/>
              </w:rPr>
            </w:pPr>
            <w:r w:rsidRPr="009A7DF5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2</w:t>
            </w:r>
            <w:r w:rsidRPr="009A7DF5">
              <w:rPr>
                <w:rFonts w:eastAsia="Times New Roman"/>
                <w:color w:val="000000"/>
              </w:rPr>
              <w:t>-2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spacing w:line="140" w:lineRule="atLeast"/>
              <w:rPr>
                <w:rFonts w:eastAsia="Times New Roman"/>
                <w:color w:val="000000"/>
              </w:rPr>
            </w:pPr>
            <w:r w:rsidRPr="00023F4F">
              <w:rPr>
                <w:rFonts w:eastAsia="Times New Roman"/>
                <w:bCs/>
                <w:color w:val="000000"/>
              </w:rPr>
              <w:t>Моя малая Родина</w:t>
            </w:r>
            <w:r w:rsidRPr="00CA3D69">
              <w:rPr>
                <w:rFonts w:eastAsia="Times New Roman"/>
                <w:bCs/>
                <w:color w:val="000000"/>
              </w:rPr>
              <w:t xml:space="preserve">- село </w:t>
            </w:r>
            <w:proofErr w:type="spellStart"/>
            <w:r w:rsidRPr="00CA3D69">
              <w:rPr>
                <w:rFonts w:eastAsia="Times New Roman"/>
                <w:bCs/>
                <w:color w:val="000000"/>
              </w:rPr>
              <w:t>Омутинское</w:t>
            </w:r>
            <w:proofErr w:type="spellEnd"/>
            <w:r w:rsidR="009A7DF5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 w:rsidR="009A7DF5">
              <w:rPr>
                <w:rFonts w:eastAsia="Times New Roman"/>
                <w:color w:val="000000"/>
              </w:rPr>
              <w:t>( 2</w:t>
            </w:r>
            <w:proofErr w:type="gramEnd"/>
            <w:r w:rsidR="009A7DF5">
              <w:rPr>
                <w:rFonts w:eastAsia="Times New Roman"/>
                <w:color w:val="000000"/>
              </w:rPr>
              <w:t xml:space="preserve"> занятие – экскурсия в музей села)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9A7DF5" w:rsidP="00023F4F">
            <w:pPr>
              <w:spacing w:line="1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4"/>
              </w:rPr>
            </w:pPr>
          </w:p>
        </w:tc>
      </w:tr>
      <w:tr w:rsidR="00023F4F" w:rsidRPr="00023F4F" w:rsidTr="00E40AA2">
        <w:trPr>
          <w:trHeight w:val="1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9A7DF5" w:rsidP="009A7DF5">
            <w:pPr>
              <w:spacing w:line="140" w:lineRule="atLeast"/>
              <w:rPr>
                <w:rFonts w:eastAsia="Times New Roman"/>
                <w:color w:val="000000"/>
              </w:rPr>
            </w:pPr>
            <w:r w:rsidRPr="009A7DF5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4</w:t>
            </w:r>
            <w:r w:rsidRPr="009A7DF5">
              <w:rPr>
                <w:rFonts w:eastAsia="Times New Roman"/>
                <w:color w:val="000000"/>
              </w:rPr>
              <w:t>-2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CA3D69" w:rsidP="00023F4F">
            <w:pPr>
              <w:spacing w:line="140" w:lineRule="atLeast"/>
              <w:rPr>
                <w:rFonts w:eastAsia="Times New Roman"/>
                <w:color w:val="000000"/>
              </w:rPr>
            </w:pPr>
            <w:r w:rsidRPr="00CA3D69">
              <w:rPr>
                <w:rFonts w:eastAsia="Times New Roman"/>
                <w:color w:val="000000"/>
              </w:rPr>
              <w:t>Моя Улица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9A7DF5" w:rsidP="00023F4F">
            <w:pPr>
              <w:spacing w:line="14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4"/>
              </w:rPr>
            </w:pPr>
          </w:p>
        </w:tc>
      </w:tr>
      <w:tr w:rsidR="00023F4F" w:rsidRPr="00023F4F" w:rsidTr="00E40AA2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b/>
                <w:bCs/>
                <w:color w:val="000000"/>
              </w:rPr>
              <w:t>Школа, в которой я учусь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</w:tr>
      <w:tr w:rsidR="00023F4F" w:rsidRPr="00023F4F" w:rsidTr="00E40AA2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9A7DF5" w:rsidP="009A7DF5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9A7DF5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История МАОУ</w:t>
            </w:r>
            <w:r w:rsidR="00023F4F" w:rsidRPr="00023F4F">
              <w:rPr>
                <w:rFonts w:eastAsia="Times New Roman"/>
                <w:color w:val="000000"/>
              </w:rPr>
              <w:t xml:space="preserve"> СОШ № 2:   прошлое и   настоящее.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</w:tr>
      <w:tr w:rsidR="00023F4F" w:rsidRPr="00023F4F" w:rsidTr="00E40AA2">
        <w:trPr>
          <w:trHeight w:val="1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E614C" w:rsidP="00023F4F">
            <w:pPr>
              <w:spacing w:line="1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Мы и наши учителя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2"/>
              </w:rPr>
            </w:pPr>
          </w:p>
        </w:tc>
      </w:tr>
      <w:tr w:rsidR="00023F4F" w:rsidRPr="00023F4F" w:rsidTr="00E40AA2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b/>
                <w:bCs/>
                <w:color w:val="000000"/>
              </w:rPr>
              <w:t>История моей семьи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</w:tr>
      <w:tr w:rsidR="00023F4F" w:rsidRPr="00023F4F" w:rsidTr="00E40AA2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E614C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28-29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E614C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Я и моя семья (</w:t>
            </w:r>
            <w:r w:rsidRPr="00023F4F">
              <w:rPr>
                <w:rFonts w:ascii="Verdana" w:eastAsia="Times New Roman" w:hAnsi="Verdana"/>
                <w:color w:val="000000"/>
                <w:sz w:val="22"/>
                <w:szCs w:val="22"/>
              </w:rPr>
              <w:t>Родословная</w:t>
            </w:r>
            <w:r>
              <w:rPr>
                <w:rFonts w:ascii="Verdana" w:eastAsia="Times New Roman" w:hAnsi="Verdan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</w:tr>
      <w:tr w:rsidR="000E614C" w:rsidRPr="00023F4F" w:rsidTr="00E40AA2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Default="000E614C" w:rsidP="00023F4F">
            <w:pPr>
              <w:spacing w:line="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30-31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Default="000E614C" w:rsidP="00023F4F">
            <w:pPr>
              <w:spacing w:line="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Подготовка к работе с проектом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Pr="00023F4F" w:rsidRDefault="000E614C" w:rsidP="00023F4F">
            <w:pPr>
              <w:spacing w:line="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Pr="00023F4F" w:rsidRDefault="000E614C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Pr="00023F4F" w:rsidRDefault="000E614C" w:rsidP="00023F4F">
            <w:pPr>
              <w:rPr>
                <w:rFonts w:eastAsia="Times New Roman"/>
                <w:sz w:val="1"/>
              </w:rPr>
            </w:pPr>
          </w:p>
        </w:tc>
      </w:tr>
      <w:tr w:rsidR="00023F4F" w:rsidRPr="00023F4F" w:rsidTr="000E614C">
        <w:trPr>
          <w:trHeight w:val="53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E614C" w:rsidP="000E614C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32-33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.</w:t>
            </w:r>
            <w:r w:rsidR="000E614C">
              <w:rPr>
                <w:rFonts w:eastAsia="Times New Roman"/>
                <w:color w:val="000000"/>
              </w:rPr>
              <w:t xml:space="preserve">Защита </w:t>
            </w:r>
            <w:proofErr w:type="spellStart"/>
            <w:r w:rsidR="000E614C">
              <w:rPr>
                <w:rFonts w:eastAsia="Times New Roman"/>
                <w:color w:val="000000"/>
              </w:rPr>
              <w:t>пректов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E614C" w:rsidP="00023F4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</w:tr>
      <w:tr w:rsidR="000E614C" w:rsidRPr="00023F4F" w:rsidTr="00E40AA2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Default="000E614C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Pr="00023F4F" w:rsidRDefault="000E614C" w:rsidP="00023F4F">
            <w:pPr>
              <w:spacing w:line="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Резерв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Pr="00023F4F" w:rsidRDefault="000E614C" w:rsidP="00023F4F">
            <w:pPr>
              <w:spacing w:line="0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Pr="00023F4F" w:rsidRDefault="000E614C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14C" w:rsidRPr="00023F4F" w:rsidRDefault="000E614C" w:rsidP="00023F4F">
            <w:pPr>
              <w:rPr>
                <w:rFonts w:eastAsia="Times New Roman"/>
                <w:sz w:val="1"/>
              </w:rPr>
            </w:pPr>
          </w:p>
        </w:tc>
      </w:tr>
      <w:tr w:rsidR="00023F4F" w:rsidRPr="00023F4F" w:rsidTr="00E40AA2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23F4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E614C" w:rsidP="00023F4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  <w:r w:rsidR="00023F4F" w:rsidRPr="00023F4F">
              <w:rPr>
                <w:rFonts w:eastAsia="Times New Roman"/>
                <w:color w:val="000000"/>
              </w:rPr>
              <w:t xml:space="preserve"> ч.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F4F" w:rsidRPr="00023F4F" w:rsidRDefault="00023F4F" w:rsidP="00023F4F">
            <w:pPr>
              <w:rPr>
                <w:rFonts w:eastAsia="Times New Roman"/>
                <w:sz w:val="1"/>
              </w:rPr>
            </w:pPr>
          </w:p>
        </w:tc>
      </w:tr>
    </w:tbl>
    <w:p w:rsidR="00023F4F" w:rsidRDefault="00023F4F" w:rsidP="00023F4F">
      <w:pPr>
        <w:jc w:val="center"/>
        <w:rPr>
          <w:b/>
          <w:sz w:val="28"/>
          <w:szCs w:val="28"/>
        </w:rPr>
      </w:pPr>
    </w:p>
    <w:p w:rsidR="00661ACA" w:rsidRDefault="00661ACA" w:rsidP="00023F4F">
      <w:pPr>
        <w:jc w:val="center"/>
        <w:rPr>
          <w:b/>
          <w:sz w:val="28"/>
          <w:szCs w:val="28"/>
        </w:rPr>
      </w:pPr>
    </w:p>
    <w:p w:rsidR="00661ACA" w:rsidRPr="00661ACA" w:rsidRDefault="00661ACA" w:rsidP="00661ACA">
      <w:pPr>
        <w:spacing w:before="100" w:beforeAutospacing="1" w:after="100" w:afterAutospacing="1"/>
        <w:jc w:val="center"/>
        <w:outlineLvl w:val="0"/>
        <w:rPr>
          <w:rFonts w:eastAsia="Times New Roman"/>
          <w:color w:val="000000"/>
          <w:kern w:val="36"/>
          <w:sz w:val="33"/>
          <w:szCs w:val="33"/>
        </w:rPr>
      </w:pPr>
      <w:r w:rsidRPr="00661ACA">
        <w:rPr>
          <w:rFonts w:eastAsia="Times New Roman"/>
          <w:color w:val="000000"/>
          <w:kern w:val="36"/>
          <w:sz w:val="33"/>
          <w:szCs w:val="33"/>
        </w:rPr>
        <w:t>Литература Основная литература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Абрамов, Н. А. Город Тюмень: из истории Тобольской епархии / Н. А. Абрамов. – Тюмень: </w:t>
      </w:r>
      <w:proofErr w:type="spellStart"/>
      <w:r w:rsidRPr="00661ACA">
        <w:rPr>
          <w:rFonts w:eastAsia="Times New Roman"/>
          <w:color w:val="000000"/>
        </w:rPr>
        <w:t>СофтДизайн</w:t>
      </w:r>
      <w:proofErr w:type="spellEnd"/>
      <w:r w:rsidRPr="00661ACA">
        <w:rPr>
          <w:rFonts w:eastAsia="Times New Roman"/>
          <w:color w:val="000000"/>
        </w:rPr>
        <w:t>, 1998.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Беспалова, Л. Г. Тюмень. Из дальних и близких лет / Л. Г. Беспалова. – Тюмень: Вектор Бук, 2001.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Большая тюменская энциклопедия: в 3 т. – Тюмень, 2004.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В пламени жизни: книга воспоминаний о Борисе </w:t>
      </w:r>
      <w:proofErr w:type="spellStart"/>
      <w:r w:rsidRPr="00661ACA">
        <w:rPr>
          <w:rFonts w:eastAsia="Times New Roman"/>
          <w:color w:val="000000"/>
        </w:rPr>
        <w:t>Евдокимовиче</w:t>
      </w:r>
      <w:proofErr w:type="spellEnd"/>
      <w:r w:rsidRPr="00661ACA">
        <w:rPr>
          <w:rFonts w:eastAsia="Times New Roman"/>
          <w:color w:val="000000"/>
        </w:rPr>
        <w:t xml:space="preserve"> Щербине / под ред. Ю. И. </w:t>
      </w:r>
      <w:proofErr w:type="spellStart"/>
      <w:r w:rsidRPr="00661ACA">
        <w:rPr>
          <w:rFonts w:eastAsia="Times New Roman"/>
          <w:color w:val="000000"/>
        </w:rPr>
        <w:t>Переплеткина</w:t>
      </w:r>
      <w:proofErr w:type="spellEnd"/>
      <w:r w:rsidRPr="00661ACA">
        <w:rPr>
          <w:rFonts w:eastAsia="Times New Roman"/>
          <w:color w:val="000000"/>
        </w:rPr>
        <w:t xml:space="preserve">. Тюмень: изд-во Ю. </w:t>
      </w:r>
      <w:proofErr w:type="spellStart"/>
      <w:r w:rsidRPr="00661ACA">
        <w:rPr>
          <w:rFonts w:eastAsia="Times New Roman"/>
          <w:color w:val="000000"/>
        </w:rPr>
        <w:t>Мандрики</w:t>
      </w:r>
      <w:proofErr w:type="spellEnd"/>
      <w:r w:rsidRPr="00661ACA">
        <w:rPr>
          <w:rFonts w:eastAsia="Times New Roman"/>
          <w:color w:val="000000"/>
        </w:rPr>
        <w:t>, 1999.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Гаврилова, Н.Ю. Очерки истории отечественной нефтяной и газовой промышленности / Н.Ю. Гаврилова, В.П. Карпов. – Тюмень, 2002.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Гаврилова, Н.Ю. Социальное развитие нефтегазодобывающих районов Западной Сибири (1964–1985) / Н.Ю. Гаврилова. – Тюмень, 2002.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Грозова</w:t>
      </w:r>
      <w:proofErr w:type="spellEnd"/>
      <w:r w:rsidRPr="00661ACA">
        <w:rPr>
          <w:rFonts w:eastAsia="Times New Roman"/>
          <w:color w:val="000000"/>
        </w:rPr>
        <w:t xml:space="preserve">, Н. В. Виктор Муравленко: запомните меня таким / Н. В. </w:t>
      </w:r>
      <w:proofErr w:type="spellStart"/>
      <w:r w:rsidRPr="00661ACA">
        <w:rPr>
          <w:rFonts w:eastAsia="Times New Roman"/>
          <w:color w:val="000000"/>
        </w:rPr>
        <w:t>Грозова</w:t>
      </w:r>
      <w:proofErr w:type="spellEnd"/>
      <w:r w:rsidRPr="00661ACA">
        <w:rPr>
          <w:rFonts w:eastAsia="Times New Roman"/>
          <w:color w:val="000000"/>
        </w:rPr>
        <w:t xml:space="preserve">. – М.: </w:t>
      </w:r>
      <w:proofErr w:type="spellStart"/>
      <w:r w:rsidRPr="00661ACA">
        <w:rPr>
          <w:rFonts w:eastAsia="Times New Roman"/>
          <w:color w:val="000000"/>
        </w:rPr>
        <w:t>Олма</w:t>
      </w:r>
      <w:proofErr w:type="spellEnd"/>
      <w:r w:rsidRPr="00661ACA">
        <w:rPr>
          <w:rFonts w:eastAsia="Times New Roman"/>
          <w:color w:val="000000"/>
        </w:rPr>
        <w:t>-пресс, 2002.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lastRenderedPageBreak/>
        <w:t>Елохова, Е.Ф., Петрова В.П. Становление и развитие Тюменской области как административно-территориального субъекта // Налоги. Инвестиции. Капитал. – № 5–6. – С. 2–6.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Ермаков, И. Тюмень тыловая / И. Ермаков. – Екатеринбург, 1995.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Кеннан</w:t>
      </w:r>
      <w:proofErr w:type="spellEnd"/>
      <w:r w:rsidRPr="00661ACA">
        <w:rPr>
          <w:rFonts w:eastAsia="Times New Roman"/>
          <w:color w:val="000000"/>
        </w:rPr>
        <w:t xml:space="preserve">, Д. Сибирь и ссылка / Д. </w:t>
      </w:r>
      <w:proofErr w:type="spellStart"/>
      <w:r w:rsidRPr="00661ACA">
        <w:rPr>
          <w:rFonts w:eastAsia="Times New Roman"/>
          <w:color w:val="000000"/>
        </w:rPr>
        <w:t>Кеннан</w:t>
      </w:r>
      <w:proofErr w:type="spellEnd"/>
      <w:r w:rsidRPr="00661ACA">
        <w:rPr>
          <w:rFonts w:eastAsia="Times New Roman"/>
          <w:color w:val="000000"/>
        </w:rPr>
        <w:t xml:space="preserve">. – </w:t>
      </w:r>
      <w:proofErr w:type="gramStart"/>
      <w:r w:rsidRPr="00661ACA">
        <w:rPr>
          <w:rFonts w:eastAsia="Times New Roman"/>
          <w:color w:val="000000"/>
        </w:rPr>
        <w:t>СПб.:</w:t>
      </w:r>
      <w:proofErr w:type="gramEnd"/>
      <w:r w:rsidRPr="00661ACA">
        <w:rPr>
          <w:rFonts w:eastAsia="Times New Roman"/>
          <w:color w:val="000000"/>
        </w:rPr>
        <w:t xml:space="preserve"> БЛИЦ, 1999.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Копылов, А.Н. Очерки культурной жизни Сибири XVII – начала XIX века / А.Н. Копылов. – Новосибирск, 1974.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Копылов, Д.И. Ермак / Д.И. Копылов. – Иркутск, 1989.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Кочедамов</w:t>
      </w:r>
      <w:proofErr w:type="spellEnd"/>
      <w:r w:rsidRPr="00661ACA">
        <w:rPr>
          <w:rFonts w:eastAsia="Times New Roman"/>
          <w:color w:val="000000"/>
        </w:rPr>
        <w:t xml:space="preserve">, В.И. Первые русские города Сибири / В.И. </w:t>
      </w:r>
      <w:proofErr w:type="spellStart"/>
      <w:r w:rsidRPr="00661ACA">
        <w:rPr>
          <w:rFonts w:eastAsia="Times New Roman"/>
          <w:color w:val="000000"/>
        </w:rPr>
        <w:t>Кочедамов</w:t>
      </w:r>
      <w:proofErr w:type="spellEnd"/>
      <w:r w:rsidRPr="00661ACA">
        <w:rPr>
          <w:rFonts w:eastAsia="Times New Roman"/>
          <w:color w:val="000000"/>
        </w:rPr>
        <w:t>. – М., 1978.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Миллер, Г.Ф. История Сибири. Т.1. / Г.Ф. Миллер. – М.; Л.1937.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Миненко, Н. А. Тюмень: летопись четырех столетий / Н. А. Миненко. – Санкт-Петербург: Русь. Санкт-Петербург, 2004.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Мищенко, А. П. </w:t>
      </w:r>
      <w:proofErr w:type="spellStart"/>
      <w:r w:rsidRPr="00661ACA">
        <w:rPr>
          <w:rFonts w:eastAsia="Times New Roman"/>
          <w:color w:val="000000"/>
        </w:rPr>
        <w:t>Эрвье</w:t>
      </w:r>
      <w:proofErr w:type="spellEnd"/>
      <w:r w:rsidRPr="00661ACA">
        <w:rPr>
          <w:rFonts w:eastAsia="Times New Roman"/>
          <w:color w:val="000000"/>
        </w:rPr>
        <w:t xml:space="preserve"> Ю. Г.: сибирские горизонты /А. П. Мищенко. – Екатеринбург: </w:t>
      </w:r>
      <w:proofErr w:type="gramStart"/>
      <w:r w:rsidRPr="00661ACA">
        <w:rPr>
          <w:rFonts w:eastAsia="Times New Roman"/>
          <w:color w:val="000000"/>
        </w:rPr>
        <w:t>Средне-Уральское</w:t>
      </w:r>
      <w:proofErr w:type="gramEnd"/>
      <w:r w:rsidRPr="00661ACA">
        <w:rPr>
          <w:rFonts w:eastAsia="Times New Roman"/>
          <w:color w:val="000000"/>
        </w:rPr>
        <w:t xml:space="preserve"> изд-во, 1999.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Очерки истории Тюменской области / отв. ред. В. М. </w:t>
      </w:r>
      <w:proofErr w:type="spellStart"/>
      <w:r w:rsidRPr="00661ACA">
        <w:rPr>
          <w:rFonts w:eastAsia="Times New Roman"/>
          <w:color w:val="000000"/>
        </w:rPr>
        <w:t>Кружинов</w:t>
      </w:r>
      <w:proofErr w:type="spellEnd"/>
      <w:r w:rsidRPr="00661ACA">
        <w:rPr>
          <w:rFonts w:eastAsia="Times New Roman"/>
          <w:color w:val="000000"/>
        </w:rPr>
        <w:t>. – Тюмень, 1994.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Ретунский</w:t>
      </w:r>
      <w:proofErr w:type="spellEnd"/>
      <w:r w:rsidRPr="00661ACA">
        <w:rPr>
          <w:rFonts w:eastAsia="Times New Roman"/>
          <w:color w:val="000000"/>
        </w:rPr>
        <w:t xml:space="preserve">, В.Ф. Государственные преступники: страницы истории политической ссылки в Зауралье </w:t>
      </w:r>
      <w:r>
        <w:rPr>
          <w:rFonts w:eastAsia="Times New Roman"/>
          <w:color w:val="000000"/>
        </w:rPr>
        <w:t xml:space="preserve">/В.Ф. </w:t>
      </w:r>
      <w:proofErr w:type="spellStart"/>
      <w:r>
        <w:rPr>
          <w:rFonts w:eastAsia="Times New Roman"/>
          <w:color w:val="000000"/>
        </w:rPr>
        <w:t>Ретунский</w:t>
      </w:r>
      <w:proofErr w:type="spellEnd"/>
      <w:r>
        <w:rPr>
          <w:rFonts w:eastAsia="Times New Roman"/>
          <w:color w:val="000000"/>
        </w:rPr>
        <w:t>. – Сургут, 1992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Рощевский</w:t>
      </w:r>
      <w:proofErr w:type="spellEnd"/>
      <w:r w:rsidRPr="00661ACA">
        <w:rPr>
          <w:rFonts w:eastAsia="Times New Roman"/>
          <w:color w:val="000000"/>
        </w:rPr>
        <w:t xml:space="preserve">, П. И. Декабристы в тобольском изгнании / П. И. </w:t>
      </w:r>
      <w:proofErr w:type="spellStart"/>
      <w:r w:rsidRPr="00661ACA">
        <w:rPr>
          <w:rFonts w:eastAsia="Times New Roman"/>
          <w:color w:val="000000"/>
        </w:rPr>
        <w:t>Рощевский</w:t>
      </w:r>
      <w:proofErr w:type="spellEnd"/>
      <w:r w:rsidRPr="00661ACA">
        <w:rPr>
          <w:rFonts w:eastAsia="Times New Roman"/>
          <w:color w:val="000000"/>
        </w:rPr>
        <w:t xml:space="preserve">. – Свердловск: </w:t>
      </w:r>
      <w:proofErr w:type="gramStart"/>
      <w:r w:rsidRPr="00661ACA">
        <w:rPr>
          <w:rFonts w:eastAsia="Times New Roman"/>
          <w:color w:val="000000"/>
        </w:rPr>
        <w:t>Средне-Уральское</w:t>
      </w:r>
      <w:proofErr w:type="gramEnd"/>
      <w:r w:rsidRPr="00661ACA">
        <w:rPr>
          <w:rFonts w:eastAsia="Times New Roman"/>
          <w:color w:val="000000"/>
        </w:rPr>
        <w:t xml:space="preserve"> книжное изд-во, 1975.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Сибирские и тобольские губернаторы: исторические портреты, документы / под ред. В.В. Коновалова. – Тюмень, 2000.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Скрынников, Р.Г. Сибирская экспедиция Ермака / Р.Г. Скрынников. – Новосибирск, 1982.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Соратники: поколение Виктора Муравленко / сост. С. Великопольский и Ю. </w:t>
      </w:r>
      <w:proofErr w:type="spellStart"/>
      <w:r w:rsidRPr="00661ACA">
        <w:rPr>
          <w:rFonts w:eastAsia="Times New Roman"/>
          <w:color w:val="000000"/>
        </w:rPr>
        <w:t>Переплеткин</w:t>
      </w:r>
      <w:proofErr w:type="spellEnd"/>
      <w:r w:rsidRPr="00661ACA">
        <w:rPr>
          <w:rFonts w:eastAsia="Times New Roman"/>
          <w:color w:val="000000"/>
        </w:rPr>
        <w:t xml:space="preserve">. – Тюмень: изд-во Юрия </w:t>
      </w:r>
      <w:proofErr w:type="spellStart"/>
      <w:r w:rsidRPr="00661ACA">
        <w:rPr>
          <w:rFonts w:eastAsia="Times New Roman"/>
          <w:color w:val="000000"/>
        </w:rPr>
        <w:t>Мандрики</w:t>
      </w:r>
      <w:proofErr w:type="spellEnd"/>
      <w:r w:rsidRPr="00661ACA">
        <w:rPr>
          <w:rFonts w:eastAsia="Times New Roman"/>
          <w:color w:val="000000"/>
        </w:rPr>
        <w:t>, 2002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Устав Тюменской области – </w:t>
      </w:r>
      <w:proofErr w:type="gramStart"/>
      <w:r w:rsidRPr="00661ACA">
        <w:rPr>
          <w:rFonts w:eastAsia="Times New Roman"/>
          <w:color w:val="000000"/>
        </w:rPr>
        <w:t>Тюмень :</w:t>
      </w:r>
      <w:proofErr w:type="gramEnd"/>
      <w:r w:rsidRPr="00661ACA">
        <w:rPr>
          <w:rFonts w:eastAsia="Times New Roman"/>
          <w:color w:val="000000"/>
        </w:rPr>
        <w:t xml:space="preserve"> Тюменская областная Дума; Тюмень: Администрация Тюменской области; Сургут: Информационно-издательский концерн «Северный дом», 1996.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Щеглов, И. В. Хронологический перечень важнейших данных из истории Сибири: 1032-1882 / И. В. Щеглов. – Сургут: Акционерный Информационно-Издательский концерн «Северный дом», 1993.</w:t>
      </w:r>
    </w:p>
    <w:p w:rsid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Югория</w:t>
      </w:r>
      <w:proofErr w:type="spellEnd"/>
      <w:r w:rsidRPr="00661ACA">
        <w:rPr>
          <w:rFonts w:eastAsia="Times New Roman"/>
          <w:color w:val="000000"/>
        </w:rPr>
        <w:t>: энциклопедия Ханты-Мансийского автономного округа: в 3 т. – Ханты-Мансийск, 2000.</w:t>
      </w:r>
    </w:p>
    <w:p w:rsidR="00661ACA" w:rsidRPr="00661ACA" w:rsidRDefault="00661ACA" w:rsidP="00661AC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bookmarkStart w:id="0" w:name="_GoBack"/>
      <w:bookmarkEnd w:id="0"/>
      <w:r w:rsidRPr="00661ACA">
        <w:rPr>
          <w:rFonts w:eastAsia="Times New Roman"/>
          <w:color w:val="000000"/>
        </w:rPr>
        <w:t>Ямал: энциклопедия Ямало-Ненецкого автономного округа: в 3 т. – Салехард, 2004</w:t>
      </w:r>
    </w:p>
    <w:p w:rsidR="00661ACA" w:rsidRPr="00661ACA" w:rsidRDefault="00661ACA" w:rsidP="00661ACA">
      <w:pPr>
        <w:jc w:val="center"/>
        <w:outlineLvl w:val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Дополнительная литература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Александров, В.А. Власть и общество. Сибирь в XVII веке / В.А. Александров. – Новосибирск, 1991.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Алексеев, В.В. Прометеи сибирской нефти / В.В. Алексеев, В.А. </w:t>
      </w:r>
      <w:proofErr w:type="spellStart"/>
      <w:r w:rsidRPr="00661ACA">
        <w:rPr>
          <w:rFonts w:eastAsia="Times New Roman"/>
          <w:color w:val="000000"/>
        </w:rPr>
        <w:t>Ламин</w:t>
      </w:r>
      <w:proofErr w:type="spellEnd"/>
      <w:r w:rsidRPr="00661ACA">
        <w:rPr>
          <w:rFonts w:eastAsia="Times New Roman"/>
          <w:color w:val="000000"/>
        </w:rPr>
        <w:t>. – Свердловск, 1989.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Алексеев, М. П. Сибирь в известиях западноевропейских путешественников и писателей XIII-XVIII веков / М. П. Алексеев. – Иркутск: Иркутское обл. изд-во, 1941.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Болоцких</w:t>
      </w:r>
      <w:proofErr w:type="spellEnd"/>
      <w:r w:rsidRPr="00661ACA">
        <w:rPr>
          <w:rFonts w:eastAsia="Times New Roman"/>
          <w:color w:val="000000"/>
        </w:rPr>
        <w:t xml:space="preserve">, В.Н. Декабристы в Ялуторовске: мировоззрение и деятельность / В.Н. </w:t>
      </w:r>
      <w:proofErr w:type="spellStart"/>
      <w:r w:rsidRPr="00661ACA">
        <w:rPr>
          <w:rFonts w:eastAsia="Times New Roman"/>
          <w:color w:val="000000"/>
        </w:rPr>
        <w:t>Болоцких</w:t>
      </w:r>
      <w:proofErr w:type="spellEnd"/>
      <w:r w:rsidRPr="00661ACA">
        <w:rPr>
          <w:rFonts w:eastAsia="Times New Roman"/>
          <w:color w:val="000000"/>
        </w:rPr>
        <w:t>. – Новосибирск, 1990.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Борьба за власть советов в Тобольской (Тюменской) губернии: сборник документальных материалов. – Свердловск, 1967.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Бочанова</w:t>
      </w:r>
      <w:proofErr w:type="spellEnd"/>
      <w:r w:rsidRPr="00661ACA">
        <w:rPr>
          <w:rFonts w:eastAsia="Times New Roman"/>
          <w:color w:val="000000"/>
        </w:rPr>
        <w:t xml:space="preserve">, Г.А. Обрабатывающая промышленность Западной Сибири: конец XIX – начало XX века / Г.А. </w:t>
      </w:r>
      <w:proofErr w:type="spellStart"/>
      <w:r w:rsidRPr="00661ACA">
        <w:rPr>
          <w:rFonts w:eastAsia="Times New Roman"/>
          <w:color w:val="000000"/>
        </w:rPr>
        <w:t>Бочанова</w:t>
      </w:r>
      <w:proofErr w:type="spellEnd"/>
      <w:r w:rsidRPr="00661ACA">
        <w:rPr>
          <w:rFonts w:eastAsia="Times New Roman"/>
          <w:color w:val="000000"/>
        </w:rPr>
        <w:t>. – Новосибирск, 1978.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Васильев, Ю.А. Сибирский арсенал:1941–1945 годы / Ю.А. Васильев. – Свердловск, 1965.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lastRenderedPageBreak/>
        <w:t>Гаврилова, Н.Ю. Демографические процессы в Тюменской области в 1960–1980-е годы // Налоги. Инвестиции. Капитал. – 2004. – № 5–6. – С. 119–125.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Гаврилова, Н.Ю. Развитие социальной сферы в Тюменской области в 1960–1980-е годы // Налоги. Инвестиции. Капитал. – 2004. – № 5–6. – С. 99–119.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Гайдучок</w:t>
      </w:r>
      <w:proofErr w:type="spellEnd"/>
      <w:r w:rsidRPr="00661ACA">
        <w:rPr>
          <w:rFonts w:eastAsia="Times New Roman"/>
          <w:color w:val="000000"/>
        </w:rPr>
        <w:t>, О.Я. Формирование инфраструктуры телевидения в регионе // Налоги. Инвестиции. Капитал. – 2004. – № 5–6. – С. 130–133.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Гольденберг</w:t>
      </w:r>
      <w:proofErr w:type="spellEnd"/>
      <w:r w:rsidRPr="00661ACA">
        <w:rPr>
          <w:rFonts w:eastAsia="Times New Roman"/>
          <w:color w:val="000000"/>
        </w:rPr>
        <w:t xml:space="preserve">, Л.А. Семен </w:t>
      </w:r>
      <w:proofErr w:type="spellStart"/>
      <w:r w:rsidRPr="00661ACA">
        <w:rPr>
          <w:rFonts w:eastAsia="Times New Roman"/>
          <w:color w:val="000000"/>
        </w:rPr>
        <w:t>Ульянович</w:t>
      </w:r>
      <w:proofErr w:type="spellEnd"/>
      <w:r w:rsidRPr="00661ACA">
        <w:rPr>
          <w:rFonts w:eastAsia="Times New Roman"/>
          <w:color w:val="000000"/>
        </w:rPr>
        <w:t xml:space="preserve"> Ремезов / Л.А. </w:t>
      </w:r>
      <w:proofErr w:type="spellStart"/>
      <w:r w:rsidRPr="00661ACA">
        <w:rPr>
          <w:rFonts w:eastAsia="Times New Roman"/>
          <w:color w:val="000000"/>
        </w:rPr>
        <w:t>Гольденберг</w:t>
      </w:r>
      <w:proofErr w:type="spellEnd"/>
      <w:r w:rsidRPr="00661ACA">
        <w:rPr>
          <w:rFonts w:eastAsia="Times New Roman"/>
          <w:color w:val="000000"/>
        </w:rPr>
        <w:t>. – М., 1965.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Гринберг, Ц.Г. Революционное движение в Тобольской губернии (май–декабрь 1905 года) / Ц.Г. Гринберг. – Тюмень, 1961.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Грошев, И.П. Динамика социально-политической ситуации в Тюменской области (1991–1997) / Н.А. Грошев. – Тюмень, 1998.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Зуев, А.С. Секретные узники сибирских острогов: очерки истории политической ссылки в Сибири второй четверти XVIII века / А.С. Зуев, Н.А. Миненко. – Новосибирск, 1992.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Карамзин, Н.М. История государства Российского / Н.М. Карамзин. – </w:t>
      </w:r>
      <w:proofErr w:type="gramStart"/>
      <w:r w:rsidRPr="00661ACA">
        <w:rPr>
          <w:rFonts w:eastAsia="Times New Roman"/>
          <w:color w:val="000000"/>
        </w:rPr>
        <w:t>М. :</w:t>
      </w:r>
      <w:proofErr w:type="gramEnd"/>
      <w:r w:rsidRPr="00661ACA">
        <w:rPr>
          <w:rFonts w:eastAsia="Times New Roman"/>
          <w:color w:val="000000"/>
        </w:rPr>
        <w:t xml:space="preserve"> ЭКСМО, 2004. (Т. 9, гл. 6; т. 10, гл. 1).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Карпов, В.П. Нефтегазовый профиль индустриализации Тюменской области. 1960–80-е годы // Налоги. Инвестиции. Капитал. – 2004. – № 5–6. – С. 52–60.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Кириллов, В. В. Тобольск / В. В. Кириллов. – М.: Искусство, 1984.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Копылов, В. Е. Окрик памяти: история Тюменского края глазами инженера: в 2 кн. Кн. 1 / В. Е. Копылов – Тюмень: </w:t>
      </w:r>
      <w:proofErr w:type="spellStart"/>
      <w:r w:rsidRPr="00661ACA">
        <w:rPr>
          <w:rFonts w:eastAsia="Times New Roman"/>
          <w:color w:val="000000"/>
        </w:rPr>
        <w:t>Мондр</w:t>
      </w:r>
      <w:proofErr w:type="spellEnd"/>
      <w:r w:rsidRPr="00661ACA">
        <w:rPr>
          <w:rFonts w:eastAsia="Times New Roman"/>
          <w:color w:val="000000"/>
        </w:rPr>
        <w:t xml:space="preserve"> и Ка, 2003.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Копылов, В.Е. Окрик памяти: история Тюменского края глазами инженера: в 2 кн. / В.Е. Копылов – Тюмень: Издательская фирма «Слово», 2001. – Кн. 2. – С. 107–120, 143–149.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Копылов, Д.И. Обрабатывающая промышленность Западной Сибири в XVIII – первой половине XIX века / Д.И. Копылов. – Новосибирск, 1974.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Крещик</w:t>
      </w:r>
      <w:proofErr w:type="spellEnd"/>
      <w:r w:rsidRPr="00661ACA">
        <w:rPr>
          <w:rFonts w:eastAsia="Times New Roman"/>
          <w:color w:val="000000"/>
        </w:rPr>
        <w:t xml:space="preserve">, В. Опальный историк или путь к радуге / </w:t>
      </w:r>
      <w:proofErr w:type="spellStart"/>
      <w:r w:rsidRPr="00661ACA">
        <w:rPr>
          <w:rFonts w:eastAsia="Times New Roman"/>
          <w:color w:val="000000"/>
        </w:rPr>
        <w:t>Словцов</w:t>
      </w:r>
      <w:proofErr w:type="spellEnd"/>
      <w:r w:rsidRPr="00661ACA">
        <w:rPr>
          <w:rFonts w:eastAsia="Times New Roman"/>
          <w:color w:val="000000"/>
        </w:rPr>
        <w:t>, П.А. Историческое обозрение Сибири. – Новосибирск, 1995. – С. 5–71.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Кружинов</w:t>
      </w:r>
      <w:proofErr w:type="spellEnd"/>
      <w:r w:rsidRPr="00661ACA">
        <w:rPr>
          <w:rFonts w:eastAsia="Times New Roman"/>
          <w:color w:val="000000"/>
        </w:rPr>
        <w:t xml:space="preserve">, В. М. Тюмень: вехи истории / В. М. </w:t>
      </w:r>
      <w:proofErr w:type="spellStart"/>
      <w:r w:rsidRPr="00661ACA">
        <w:rPr>
          <w:rFonts w:eastAsia="Times New Roman"/>
          <w:color w:val="000000"/>
        </w:rPr>
        <w:t>Кружинов</w:t>
      </w:r>
      <w:proofErr w:type="spellEnd"/>
      <w:r w:rsidRPr="00661ACA">
        <w:rPr>
          <w:rFonts w:eastAsia="Times New Roman"/>
          <w:color w:val="000000"/>
        </w:rPr>
        <w:t>. – Екатеринбург, 1994.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Куцев</w:t>
      </w:r>
      <w:proofErr w:type="spellEnd"/>
      <w:r w:rsidRPr="00661ACA">
        <w:rPr>
          <w:rFonts w:eastAsia="Times New Roman"/>
          <w:color w:val="000000"/>
        </w:rPr>
        <w:t xml:space="preserve">, Г.Ф. Человек на Севере / Г.Ф. </w:t>
      </w:r>
      <w:proofErr w:type="spellStart"/>
      <w:r w:rsidRPr="00661ACA">
        <w:rPr>
          <w:rFonts w:eastAsia="Times New Roman"/>
          <w:color w:val="000000"/>
        </w:rPr>
        <w:t>Куцев</w:t>
      </w:r>
      <w:proofErr w:type="spellEnd"/>
      <w:r w:rsidRPr="00661ACA">
        <w:rPr>
          <w:rFonts w:eastAsia="Times New Roman"/>
          <w:color w:val="000000"/>
        </w:rPr>
        <w:t>. – М., 1989.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Лагунов, К. Я. Кровавая жатва: исторические очерки / К. Я. Лагунов. – Тюмень: Русь, 1992.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Лагунов, К. Я. Неистовая Надежда // </w:t>
      </w:r>
      <w:proofErr w:type="spellStart"/>
      <w:r w:rsidRPr="00661ACA">
        <w:rPr>
          <w:rFonts w:eastAsia="Times New Roman"/>
          <w:color w:val="000000"/>
        </w:rPr>
        <w:t>Лухманова</w:t>
      </w:r>
      <w:proofErr w:type="spellEnd"/>
      <w:r w:rsidRPr="00661ACA">
        <w:rPr>
          <w:rFonts w:eastAsia="Times New Roman"/>
          <w:color w:val="000000"/>
        </w:rPr>
        <w:t xml:space="preserve">, Н. А. Очерки из жизни в Сибири: избранные произведения. – Тюмень: </w:t>
      </w:r>
      <w:proofErr w:type="spellStart"/>
      <w:r w:rsidRPr="00661ACA">
        <w:rPr>
          <w:rFonts w:eastAsia="Times New Roman"/>
          <w:color w:val="000000"/>
        </w:rPr>
        <w:t>СофтДизайн</w:t>
      </w:r>
      <w:proofErr w:type="spellEnd"/>
      <w:r w:rsidRPr="00661ACA">
        <w:rPr>
          <w:rFonts w:eastAsia="Times New Roman"/>
          <w:color w:val="000000"/>
        </w:rPr>
        <w:t>, 1997. – С.5-14.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Лагунов, К.Я. Двадцать первый: хроника западносибирского крестьянского восстания / К.Я. Лагунов. – Свердловск, 1991.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Менова</w:t>
      </w:r>
      <w:proofErr w:type="spellEnd"/>
      <w:r w:rsidRPr="00661ACA">
        <w:rPr>
          <w:rFonts w:eastAsia="Times New Roman"/>
          <w:color w:val="000000"/>
        </w:rPr>
        <w:t xml:space="preserve">, Н.Ф., </w:t>
      </w:r>
      <w:proofErr w:type="spellStart"/>
      <w:r w:rsidRPr="00661ACA">
        <w:rPr>
          <w:rFonts w:eastAsia="Times New Roman"/>
          <w:color w:val="000000"/>
        </w:rPr>
        <w:t>Тарасенкова</w:t>
      </w:r>
      <w:proofErr w:type="spellEnd"/>
      <w:r w:rsidRPr="00661ACA">
        <w:rPr>
          <w:rFonts w:eastAsia="Times New Roman"/>
          <w:color w:val="000000"/>
        </w:rPr>
        <w:t>, О.М. Тюменская область в цифрах от образования до наших дней // Налоги. Инвестиции. Капитал. – № 5–6. – С. 37–42.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Московкин, В.В. Противоборство политических сил на Урале и в Западной Сибири в период революции и гражданской войны (1917–1921) / В.В. Московкин. – Тюмень, 1999.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Наш край в документах и иллюстрациях. – Свердловск: Средне-Уральское книжное изд-</w:t>
      </w:r>
      <w:proofErr w:type="gramStart"/>
      <w:r w:rsidRPr="00661ACA">
        <w:rPr>
          <w:rFonts w:eastAsia="Times New Roman"/>
          <w:color w:val="000000"/>
        </w:rPr>
        <w:t>во ,</w:t>
      </w:r>
      <w:proofErr w:type="gramEnd"/>
      <w:r w:rsidRPr="00661ACA">
        <w:rPr>
          <w:rFonts w:eastAsia="Times New Roman"/>
          <w:color w:val="000000"/>
        </w:rPr>
        <w:t xml:space="preserve"> 1966.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Наш край: хрестоматия по истории Тюменской области 1917-1970 гг. – Свердловск, 1973.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Нефть и газ Тюмени в документах. 1971–1976. Т. 3. – Свердловск: </w:t>
      </w:r>
      <w:proofErr w:type="gramStart"/>
      <w:r w:rsidRPr="00661ACA">
        <w:rPr>
          <w:rFonts w:eastAsia="Times New Roman"/>
          <w:color w:val="000000"/>
        </w:rPr>
        <w:t>Средне-Уральское</w:t>
      </w:r>
      <w:proofErr w:type="gramEnd"/>
      <w:r w:rsidRPr="00661ACA">
        <w:rPr>
          <w:rFonts w:eastAsia="Times New Roman"/>
          <w:color w:val="000000"/>
        </w:rPr>
        <w:t xml:space="preserve"> книжное изд-во, 1979.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Никитин, Н.И. Освоение Сибири в XVII веке / Н.И. Никитин. – М., 1990.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Никитин, Н.И. Сибирская эпопея XVII века (начало освоения Сибири русскими людьми) / Н.И. Никитин. – М., 1987.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lastRenderedPageBreak/>
        <w:t>Никитин, Н.И. Служилые люди в Западной Сибири XVII веке / Н.И. Никитин. – Новосибирск, 1988.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Петрушин, А.А. «Мы не знаем пощады…»: Известные, малоизвестные и неизвестные материалы из истории Тюменского края по материалам ВЧК-ГПУ-НКВД-КГБ. – Тюмень, 1999.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Петрушин, А.А. На задворках гражданской войны: книга первая. / А.А. Петрушин. – Тюмень: </w:t>
      </w:r>
      <w:proofErr w:type="spellStart"/>
      <w:r w:rsidRPr="00661ACA">
        <w:rPr>
          <w:rFonts w:eastAsia="Times New Roman"/>
          <w:color w:val="000000"/>
        </w:rPr>
        <w:t>Мандр</w:t>
      </w:r>
      <w:proofErr w:type="spellEnd"/>
      <w:r w:rsidRPr="00661ACA">
        <w:rPr>
          <w:rFonts w:eastAsia="Times New Roman"/>
          <w:color w:val="000000"/>
        </w:rPr>
        <w:t xml:space="preserve"> и Ка, 2003.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Плотников, И.Е. Как ликвидировали кулачество на Урале // Отечественная история. – 1993. – № 4. – С. 159–167.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Потанин, Г. Н. Крымские письма сибиряка // Литературное наследство Сибири. Т. 7. – Новосибирск: </w:t>
      </w:r>
      <w:proofErr w:type="gramStart"/>
      <w:r w:rsidRPr="00661ACA">
        <w:rPr>
          <w:rFonts w:eastAsia="Times New Roman"/>
          <w:color w:val="000000"/>
        </w:rPr>
        <w:t>Западно-Сибирское</w:t>
      </w:r>
      <w:proofErr w:type="gramEnd"/>
      <w:r w:rsidRPr="00661ACA">
        <w:rPr>
          <w:rFonts w:eastAsia="Times New Roman"/>
          <w:color w:val="000000"/>
        </w:rPr>
        <w:t xml:space="preserve"> изд-во, 1986. – С. 182-206.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Потанин, Г.Н. Воспоминания // Литературное наследство Сибири. Т.7. – Новосибирск: </w:t>
      </w:r>
      <w:proofErr w:type="gramStart"/>
      <w:r w:rsidRPr="00661ACA">
        <w:rPr>
          <w:rFonts w:eastAsia="Times New Roman"/>
          <w:color w:val="000000"/>
        </w:rPr>
        <w:t>Западно-Сибирское</w:t>
      </w:r>
      <w:proofErr w:type="gramEnd"/>
      <w:r w:rsidRPr="00661ACA">
        <w:rPr>
          <w:rFonts w:eastAsia="Times New Roman"/>
          <w:color w:val="000000"/>
        </w:rPr>
        <w:t xml:space="preserve"> изд-во, 1986. – С. 33–152.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 xml:space="preserve">Революционное движение в Тобольской губернии в 1905–1914 гг.: сборник документов. – Свердловск: </w:t>
      </w:r>
      <w:proofErr w:type="gramStart"/>
      <w:r w:rsidRPr="00661ACA">
        <w:rPr>
          <w:rFonts w:eastAsia="Times New Roman"/>
          <w:color w:val="000000"/>
        </w:rPr>
        <w:t>Средне-Уральское</w:t>
      </w:r>
      <w:proofErr w:type="gramEnd"/>
      <w:r w:rsidRPr="00661ACA">
        <w:rPr>
          <w:rFonts w:eastAsia="Times New Roman"/>
          <w:color w:val="000000"/>
        </w:rPr>
        <w:t xml:space="preserve"> книжное изд-во, 1981.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Революция 1905–1907 годов на Урале и в Сибири. – Тюмень, 1983.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Рощевская</w:t>
      </w:r>
      <w:proofErr w:type="spellEnd"/>
      <w:r w:rsidRPr="00661ACA">
        <w:rPr>
          <w:rFonts w:eastAsia="Times New Roman"/>
          <w:color w:val="000000"/>
        </w:rPr>
        <w:t xml:space="preserve">, Л.П. История политической ссылки в Западной Сибири во второй половине XIX века / Л.П. </w:t>
      </w:r>
      <w:proofErr w:type="spellStart"/>
      <w:r w:rsidRPr="00661ACA">
        <w:rPr>
          <w:rFonts w:eastAsia="Times New Roman"/>
          <w:color w:val="000000"/>
        </w:rPr>
        <w:t>Рощевская</w:t>
      </w:r>
      <w:proofErr w:type="spellEnd"/>
      <w:r w:rsidRPr="00661ACA">
        <w:rPr>
          <w:rFonts w:eastAsia="Times New Roman"/>
          <w:color w:val="000000"/>
        </w:rPr>
        <w:t>. – Тюмень, 1976.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Рощевская</w:t>
      </w:r>
      <w:proofErr w:type="spellEnd"/>
      <w:r w:rsidRPr="00661ACA">
        <w:rPr>
          <w:rFonts w:eastAsia="Times New Roman"/>
          <w:color w:val="000000"/>
        </w:rPr>
        <w:t xml:space="preserve">, Л.П. Революционеры-разночинцы в западносибирском изгнании / Л.П. </w:t>
      </w:r>
      <w:proofErr w:type="spellStart"/>
      <w:r w:rsidRPr="00661ACA">
        <w:rPr>
          <w:rFonts w:eastAsia="Times New Roman"/>
          <w:color w:val="000000"/>
        </w:rPr>
        <w:t>Рощевская</w:t>
      </w:r>
      <w:proofErr w:type="spellEnd"/>
      <w:r w:rsidRPr="00661ACA">
        <w:rPr>
          <w:rFonts w:eastAsia="Times New Roman"/>
          <w:color w:val="000000"/>
        </w:rPr>
        <w:t>. – Л., 1983.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Рощевский</w:t>
      </w:r>
      <w:proofErr w:type="spellEnd"/>
      <w:r w:rsidRPr="00661ACA">
        <w:rPr>
          <w:rFonts w:eastAsia="Times New Roman"/>
          <w:color w:val="000000"/>
        </w:rPr>
        <w:t xml:space="preserve">, П.И. Гражданская война в Зауралье / П.И. </w:t>
      </w:r>
      <w:proofErr w:type="spellStart"/>
      <w:r w:rsidRPr="00661ACA">
        <w:rPr>
          <w:rFonts w:eastAsia="Times New Roman"/>
          <w:color w:val="000000"/>
        </w:rPr>
        <w:t>Рощевский</w:t>
      </w:r>
      <w:proofErr w:type="spellEnd"/>
      <w:r w:rsidRPr="00661ACA">
        <w:rPr>
          <w:rFonts w:eastAsia="Times New Roman"/>
          <w:color w:val="000000"/>
        </w:rPr>
        <w:t>. – Свердловск, 1966.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Рощевский</w:t>
      </w:r>
      <w:proofErr w:type="spellEnd"/>
      <w:r w:rsidRPr="00661ACA">
        <w:rPr>
          <w:rFonts w:eastAsia="Times New Roman"/>
          <w:color w:val="000000"/>
        </w:rPr>
        <w:t xml:space="preserve">, П.И. Октябрь в Зауралье / П.И. </w:t>
      </w:r>
      <w:proofErr w:type="spellStart"/>
      <w:r w:rsidRPr="00661ACA">
        <w:rPr>
          <w:rFonts w:eastAsia="Times New Roman"/>
          <w:color w:val="000000"/>
        </w:rPr>
        <w:t>Рощевский</w:t>
      </w:r>
      <w:proofErr w:type="spellEnd"/>
      <w:r w:rsidRPr="00661ACA">
        <w:rPr>
          <w:rFonts w:eastAsia="Times New Roman"/>
          <w:color w:val="000000"/>
        </w:rPr>
        <w:t>. – Тюмень, 1959.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Словцов</w:t>
      </w:r>
      <w:proofErr w:type="spellEnd"/>
      <w:r w:rsidRPr="00661ACA">
        <w:rPr>
          <w:rFonts w:eastAsia="Times New Roman"/>
          <w:color w:val="000000"/>
        </w:rPr>
        <w:t xml:space="preserve">, П. А. Историческое обозрение Сибири / П. А. </w:t>
      </w:r>
      <w:proofErr w:type="spellStart"/>
      <w:r w:rsidRPr="00661ACA">
        <w:rPr>
          <w:rFonts w:eastAsia="Times New Roman"/>
          <w:color w:val="000000"/>
        </w:rPr>
        <w:t>Словцов</w:t>
      </w:r>
      <w:proofErr w:type="spellEnd"/>
      <w:r w:rsidRPr="00661ACA">
        <w:rPr>
          <w:rFonts w:eastAsia="Times New Roman"/>
          <w:color w:val="000000"/>
        </w:rPr>
        <w:t>. – Новосибирск, 1995.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Строки, написанные войной. – Свердловск, 1986.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Тюменцы</w:t>
      </w:r>
      <w:proofErr w:type="spellEnd"/>
      <w:r w:rsidRPr="00661ACA">
        <w:rPr>
          <w:rFonts w:eastAsia="Times New Roman"/>
          <w:color w:val="000000"/>
        </w:rPr>
        <w:t xml:space="preserve"> – фронту. – Свердловск, 1975.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Утков, В.Г. Гражданин Тобольска: о жизни и творчестве П.П. Ершова, автора сказки «Конек-Горбунок» / В.Г. Утков. – Свердловск, 1972.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Черные дни русского православия: документы и материалы притеснения служителей культа и религиозных объединений Тюменского края в годы советской власти. 1917–1965. – Тюмень, 1992.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Шестакова, Н.В. История Тюменской области в музейных экспозициях // Налоги. Инвестиции. Капитал. – 2004. – № 5–6. – С. 133–138.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Ядринцев</w:t>
      </w:r>
      <w:proofErr w:type="spellEnd"/>
      <w:r w:rsidRPr="00661ACA">
        <w:rPr>
          <w:rFonts w:eastAsia="Times New Roman"/>
          <w:color w:val="000000"/>
        </w:rPr>
        <w:t xml:space="preserve">, Н. М. Сочинения. Т. 1. Сибирь как колония: современное положение Сибири. Ее нужды и потребности. Ее прошлое и будущее / Н. М. </w:t>
      </w:r>
      <w:proofErr w:type="spellStart"/>
      <w:r w:rsidRPr="00661ACA">
        <w:rPr>
          <w:rFonts w:eastAsia="Times New Roman"/>
          <w:color w:val="000000"/>
        </w:rPr>
        <w:t>Ядринцев</w:t>
      </w:r>
      <w:proofErr w:type="spellEnd"/>
      <w:r w:rsidRPr="00661ACA">
        <w:rPr>
          <w:rFonts w:eastAsia="Times New Roman"/>
          <w:color w:val="000000"/>
        </w:rPr>
        <w:t xml:space="preserve">; под ред. С. Г. </w:t>
      </w:r>
      <w:proofErr w:type="spellStart"/>
      <w:r w:rsidRPr="00661ACA">
        <w:rPr>
          <w:rFonts w:eastAsia="Times New Roman"/>
          <w:color w:val="000000"/>
        </w:rPr>
        <w:t>Пархимовича</w:t>
      </w:r>
      <w:proofErr w:type="spellEnd"/>
      <w:r w:rsidRPr="00661ACA">
        <w:rPr>
          <w:rFonts w:eastAsia="Times New Roman"/>
          <w:color w:val="000000"/>
        </w:rPr>
        <w:t xml:space="preserve">; сост. Ю. Л. </w:t>
      </w:r>
      <w:proofErr w:type="spellStart"/>
      <w:r w:rsidRPr="00661ACA">
        <w:rPr>
          <w:rFonts w:eastAsia="Times New Roman"/>
          <w:color w:val="000000"/>
        </w:rPr>
        <w:t>Мандрика</w:t>
      </w:r>
      <w:proofErr w:type="spellEnd"/>
      <w:r w:rsidRPr="00661ACA">
        <w:rPr>
          <w:rFonts w:eastAsia="Times New Roman"/>
          <w:color w:val="000000"/>
        </w:rPr>
        <w:t xml:space="preserve">. – Тюмень: изд-во Ю. </w:t>
      </w:r>
      <w:proofErr w:type="spellStart"/>
      <w:r w:rsidRPr="00661ACA">
        <w:rPr>
          <w:rFonts w:eastAsia="Times New Roman"/>
          <w:color w:val="000000"/>
        </w:rPr>
        <w:t>Мандрики</w:t>
      </w:r>
      <w:proofErr w:type="spellEnd"/>
      <w:r w:rsidRPr="00661ACA">
        <w:rPr>
          <w:rFonts w:eastAsia="Times New Roman"/>
          <w:color w:val="000000"/>
        </w:rPr>
        <w:t>, 2000.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proofErr w:type="spellStart"/>
      <w:r w:rsidRPr="00661ACA">
        <w:rPr>
          <w:rFonts w:eastAsia="Times New Roman"/>
          <w:color w:val="000000"/>
        </w:rPr>
        <w:t>Ядринцев</w:t>
      </w:r>
      <w:proofErr w:type="spellEnd"/>
      <w:r w:rsidRPr="00661ACA">
        <w:rPr>
          <w:rFonts w:eastAsia="Times New Roman"/>
          <w:color w:val="000000"/>
        </w:rPr>
        <w:t xml:space="preserve">, Н. М. Судьба сибирской поэзии и старинные поэты Сибири // Литературное наследство Сибири. Т. 5. – Новосибирск: </w:t>
      </w:r>
      <w:proofErr w:type="gramStart"/>
      <w:r w:rsidRPr="00661ACA">
        <w:rPr>
          <w:rFonts w:eastAsia="Times New Roman"/>
          <w:color w:val="000000"/>
        </w:rPr>
        <w:t>Западно-Сибирское</w:t>
      </w:r>
      <w:proofErr w:type="gramEnd"/>
      <w:r w:rsidRPr="00661ACA">
        <w:rPr>
          <w:rFonts w:eastAsia="Times New Roman"/>
          <w:color w:val="000000"/>
        </w:rPr>
        <w:t xml:space="preserve"> изд-во, 1980. – С. 80-95.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Янин, А.Н. Основные этапы развития экономики Тюменской области за 60 лет // Налоги. Инвестиции. Капитал. – 2004. – № 5–6. – С. 42–51.</w:t>
      </w:r>
    </w:p>
    <w:p w:rsidR="00661ACA" w:rsidRPr="00661ACA" w:rsidRDefault="00661ACA" w:rsidP="00661AC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61ACA">
        <w:rPr>
          <w:rFonts w:eastAsia="Times New Roman"/>
          <w:color w:val="000000"/>
        </w:rPr>
        <w:t>400 лет Тюмени: сборник документов и материалов. – Тюмень, 1985.</w:t>
      </w:r>
    </w:p>
    <w:p w:rsidR="00661ACA" w:rsidRDefault="00661ACA" w:rsidP="00023F4F">
      <w:pPr>
        <w:jc w:val="center"/>
        <w:rPr>
          <w:b/>
          <w:sz w:val="28"/>
          <w:szCs w:val="28"/>
        </w:rPr>
      </w:pPr>
    </w:p>
    <w:sectPr w:rsidR="00661ACA" w:rsidSect="00023F4F">
      <w:pgSz w:w="16838" w:h="11906" w:orient="landscape"/>
      <w:pgMar w:top="1134" w:right="113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BC76CA"/>
    <w:lvl w:ilvl="0">
      <w:numFmt w:val="bullet"/>
      <w:lvlText w:val="*"/>
      <w:lvlJc w:val="left"/>
    </w:lvl>
  </w:abstractNum>
  <w:abstractNum w:abstractNumId="1" w15:restartNumberingAfterBreak="0">
    <w:nsid w:val="1ECD6094"/>
    <w:multiLevelType w:val="multilevel"/>
    <w:tmpl w:val="A7C235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82E45"/>
    <w:multiLevelType w:val="multilevel"/>
    <w:tmpl w:val="B2E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0315A"/>
    <w:multiLevelType w:val="multilevel"/>
    <w:tmpl w:val="1834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97ABC"/>
    <w:multiLevelType w:val="multilevel"/>
    <w:tmpl w:val="C142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35275"/>
    <w:multiLevelType w:val="multilevel"/>
    <w:tmpl w:val="3130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311F9"/>
    <w:multiLevelType w:val="multilevel"/>
    <w:tmpl w:val="8848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F4F"/>
    <w:rsid w:val="00023F4F"/>
    <w:rsid w:val="000E614C"/>
    <w:rsid w:val="00661ACA"/>
    <w:rsid w:val="007C41C6"/>
    <w:rsid w:val="009A7DF5"/>
    <w:rsid w:val="00BC0EDE"/>
    <w:rsid w:val="00CA3D69"/>
    <w:rsid w:val="00E40AA2"/>
    <w:rsid w:val="00F4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F6744-AD39-4C43-B222-34789CD7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23F4F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023F4F"/>
  </w:style>
  <w:style w:type="paragraph" w:customStyle="1" w:styleId="c3">
    <w:name w:val="c3"/>
    <w:basedOn w:val="a"/>
    <w:rsid w:val="00023F4F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023F4F"/>
  </w:style>
  <w:style w:type="paragraph" w:customStyle="1" w:styleId="c4">
    <w:name w:val="c4"/>
    <w:basedOn w:val="a"/>
    <w:rsid w:val="00023F4F"/>
    <w:pPr>
      <w:spacing w:before="100" w:beforeAutospacing="1" w:after="100" w:afterAutospacing="1"/>
    </w:pPr>
    <w:rPr>
      <w:rFonts w:eastAsia="Times New Roman"/>
    </w:rPr>
  </w:style>
  <w:style w:type="paragraph" w:styleId="a3">
    <w:name w:val="Normal (Web)"/>
    <w:basedOn w:val="a"/>
    <w:uiPriority w:val="99"/>
    <w:unhideWhenUsed/>
    <w:rsid w:val="00023F4F"/>
    <w:pPr>
      <w:spacing w:before="100" w:beforeAutospacing="1" w:after="100" w:afterAutospacing="1"/>
    </w:pPr>
    <w:rPr>
      <w:rFonts w:eastAsia="Times New Roman"/>
    </w:rPr>
  </w:style>
  <w:style w:type="paragraph" w:customStyle="1" w:styleId="c13">
    <w:name w:val="c13"/>
    <w:basedOn w:val="a"/>
    <w:rsid w:val="00023F4F"/>
    <w:pPr>
      <w:spacing w:before="100" w:beforeAutospacing="1" w:after="100" w:afterAutospacing="1"/>
    </w:pPr>
    <w:rPr>
      <w:rFonts w:eastAsia="Times New Roman"/>
    </w:rPr>
  </w:style>
  <w:style w:type="character" w:customStyle="1" w:styleId="c26">
    <w:name w:val="c26"/>
    <w:basedOn w:val="a0"/>
    <w:rsid w:val="00023F4F"/>
  </w:style>
  <w:style w:type="character" w:customStyle="1" w:styleId="c5">
    <w:name w:val="c5"/>
    <w:basedOn w:val="a0"/>
    <w:rsid w:val="00023F4F"/>
  </w:style>
  <w:style w:type="paragraph" w:customStyle="1" w:styleId="c9">
    <w:name w:val="c9"/>
    <w:basedOn w:val="a"/>
    <w:rsid w:val="00023F4F"/>
    <w:pPr>
      <w:spacing w:before="100" w:beforeAutospacing="1" w:after="100" w:afterAutospacing="1"/>
    </w:pPr>
    <w:rPr>
      <w:rFonts w:eastAsia="Times New Roman"/>
    </w:rPr>
  </w:style>
  <w:style w:type="character" w:customStyle="1" w:styleId="c23">
    <w:name w:val="c23"/>
    <w:basedOn w:val="a0"/>
    <w:rsid w:val="00023F4F"/>
  </w:style>
  <w:style w:type="paragraph" w:styleId="a4">
    <w:name w:val="Balloon Text"/>
    <w:basedOn w:val="a"/>
    <w:link w:val="a5"/>
    <w:uiPriority w:val="99"/>
    <w:semiHidden/>
    <w:unhideWhenUsed/>
    <w:rsid w:val="00BC0E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ED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история</cp:lastModifiedBy>
  <cp:revision>4</cp:revision>
  <cp:lastPrinted>2023-09-04T07:52:00Z</cp:lastPrinted>
  <dcterms:created xsi:type="dcterms:W3CDTF">2023-09-03T05:36:00Z</dcterms:created>
  <dcterms:modified xsi:type="dcterms:W3CDTF">2023-09-26T10:51:00Z</dcterms:modified>
</cp:coreProperties>
</file>