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5A" w:rsidRPr="00756A5A" w:rsidRDefault="00756A5A" w:rsidP="00756A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56A5A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Федеральный центр тестирования опубликовал методические материалы, регламентирующие проведение итогового сочинения (изложения) в 2023/24 году.</w:t>
      </w:r>
      <w:r w:rsidRPr="00756A5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56A5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→ </w:t>
      </w:r>
      <w:proofErr w:type="gramStart"/>
      <w:r w:rsidRPr="00756A5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Письмо </w:t>
      </w:r>
      <w:proofErr w:type="spellStart"/>
      <w:r w:rsidRPr="00756A5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Рособрнадзора</w:t>
      </w:r>
      <w:proofErr w:type="spellEnd"/>
      <w:r w:rsidRPr="00756A5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№04-303 от 21.09.2023: </w:t>
      </w:r>
      <w:hyperlink r:id="rId4" w:history="1">
        <w:r w:rsidRPr="00756A5A">
          <w:rPr>
            <w:rFonts w:ascii="Arial" w:eastAsia="Times New Roman" w:hAnsi="Arial" w:cs="Arial"/>
            <w:color w:val="3763C2"/>
            <w:sz w:val="26"/>
            <w:lang w:eastAsia="ru-RU"/>
          </w:rPr>
          <w:t>04-303.pdf</w:t>
        </w:r>
      </w:hyperlink>
      <w:r w:rsidRPr="00756A5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Методические рекомендации по организации и проведению итогового сочинения (изложения) в 2023/24 году: </w:t>
      </w:r>
      <w:hyperlink r:id="rId5" w:history="1">
        <w:r w:rsidRPr="00756A5A">
          <w:rPr>
            <w:rFonts w:ascii="Arial" w:eastAsia="Times New Roman" w:hAnsi="Arial" w:cs="Arial"/>
            <w:color w:val="3763C2"/>
            <w:sz w:val="26"/>
            <w:lang w:eastAsia="ru-RU"/>
          </w:rPr>
          <w:t>mr-its23-24.pdf</w:t>
        </w:r>
      </w:hyperlink>
      <w:r w:rsidRPr="00756A5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Правила заполнения бланков итогового сочинения (изложения) в 2023/24 году: </w:t>
      </w:r>
      <w:hyperlink r:id="rId6" w:history="1">
        <w:r w:rsidRPr="00756A5A">
          <w:rPr>
            <w:rFonts w:ascii="Arial" w:eastAsia="Times New Roman" w:hAnsi="Arial" w:cs="Arial"/>
            <w:color w:val="3763C2"/>
            <w:sz w:val="26"/>
            <w:lang w:eastAsia="ru-RU"/>
          </w:rPr>
          <w:t>pravila-zapolneniia-blankov-2023-24.pdf</w:t>
        </w:r>
      </w:hyperlink>
      <w:r w:rsidRPr="00756A5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Сборник отчетных форм для проведения итогового сочинения (изложения) в 2023/24 году: </w:t>
      </w:r>
      <w:hyperlink r:id="rId7" w:history="1">
        <w:r w:rsidRPr="00756A5A">
          <w:rPr>
            <w:rFonts w:ascii="Arial" w:eastAsia="Times New Roman" w:hAnsi="Arial" w:cs="Arial"/>
            <w:color w:val="3763C2"/>
            <w:sz w:val="26"/>
            <w:lang w:eastAsia="ru-RU"/>
          </w:rPr>
          <w:t>sbornik-otchetnykh-form.xls</w:t>
        </w:r>
      </w:hyperlink>
      <w:r w:rsidRPr="00756A5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56A5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Указанные методические документы могут быть доработаны органами исполнительной власти субъектов Российской Федерации</w:t>
      </w:r>
      <w:proofErr w:type="gramEnd"/>
      <w:r w:rsidRPr="00756A5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gramStart"/>
      <w:r w:rsidRPr="00756A5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осуществляющими</w:t>
      </w:r>
      <w:proofErr w:type="gramEnd"/>
      <w:r w:rsidRPr="00756A5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государственное управление в сфере образования, но вносимые изменения (дополнения) не должны противоречить действующим нормативным правовым актам, регламентирующим проведение итогового сочинения (изложения).</w:t>
      </w:r>
      <w:r w:rsidRPr="00756A5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56A5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756A5A" w:rsidRPr="00756A5A" w:rsidRDefault="00756A5A" w:rsidP="00756A5A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</w:pPr>
      <w:proofErr w:type="gramStart"/>
      <w:r w:rsidRPr="00756A5A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Итоговое сочинение (изложение) проводится в первую среду декабря (6 декабря) последнего года обучения (основная дата проведения итогового сочинения (изложения).</w:t>
      </w:r>
      <w:proofErr w:type="gramEnd"/>
      <w:r w:rsidRPr="00756A5A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756A5A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Продолжительность написания итогового сочинения (изложения) составляет 3 часа 55 минут (235 минут). 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бланков и др.).</w:t>
      </w:r>
      <w:r w:rsidRPr="00756A5A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756A5A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756A5A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proofErr w:type="gramStart"/>
      <w:r w:rsidRPr="00756A5A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К написанию итогового сочинения (изложения) в текущем учебном году в дополнительные даты (в первую среду февраля и вторую среду апреля) допускаются:</w:t>
      </w:r>
      <w:r w:rsidRPr="00756A5A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756A5A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а) обучающиеся и экстерны, получившие по итоговому сочинению (изложению) неудовлетворительный результат («незачёт»);</w:t>
      </w:r>
      <w:r w:rsidRPr="00756A5A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756A5A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б) обучающиеся и экстерны, удаленные с итогового сочинения (изложения) за нарушение требований, перечисленных в подпункте 4.3.15 настоящих Методических рекомендаций;</w:t>
      </w:r>
      <w:proofErr w:type="gramEnd"/>
      <w:r w:rsidRPr="00756A5A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756A5A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756A5A">
        <w:rPr>
          <w:rFonts w:ascii="Georgia" w:eastAsia="Times New Roman" w:hAnsi="Georgia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4.3.15. </w:t>
      </w:r>
      <w:proofErr w:type="gramStart"/>
      <w:r w:rsidRPr="00756A5A">
        <w:rPr>
          <w:rFonts w:ascii="Georgia" w:eastAsia="Times New Roman" w:hAnsi="Georgia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Во время проведения итогового сочинения (изложения) участникам итогового сочинения (изложения) запрещается иметь при себе средства связи, фото-, аудио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пользоваться текстами </w:t>
      </w:r>
      <w:r w:rsidRPr="00756A5A">
        <w:rPr>
          <w:rFonts w:ascii="Georgia" w:eastAsia="Times New Roman" w:hAnsi="Georgia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литературного материала (художественные произведения, дневники, мемуары, публицистика, другие литературные источники).</w:t>
      </w:r>
      <w:proofErr w:type="gramEnd"/>
      <w:r w:rsidRPr="00756A5A">
        <w:rPr>
          <w:rFonts w:ascii="Georgia" w:eastAsia="Times New Roman" w:hAnsi="Georgia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gramStart"/>
      <w:r w:rsidRPr="00756A5A">
        <w:rPr>
          <w:rFonts w:ascii="Georgia" w:eastAsia="Times New Roman" w:hAnsi="Georgia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(изложения).</w:t>
      </w:r>
      <w:r w:rsidRPr="00756A5A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756A5A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в) 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  <w:r w:rsidRPr="00756A5A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756A5A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г) 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  <w:proofErr w:type="gramEnd"/>
      <w:r w:rsidRPr="00756A5A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756A5A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Обучающиеся и экстерны,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даты, установленные Порядком.</w:t>
      </w:r>
      <w:r w:rsidRPr="00756A5A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756A5A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С результатами итогового сочинения (изложения) участники итогового сочинения (изложения) могут ознакомиться в образовательных организациях или в местах регистрации для участия в итоговом сочинении (изложении). По решению ОИВ ознакомление участников с результатами итогового сочинения (изложения) может быть организовано в сети «Интернет» в соответствии с требованиями законодательства Российской Федерации в области защиты персональных данных.</w:t>
      </w:r>
      <w:r w:rsidRPr="00756A5A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756A5A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Итоговое сочинение (изложение) как допуск к ГИА – бессрочно.</w:t>
      </w:r>
      <w:r w:rsidRPr="00756A5A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756A5A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 xml:space="preserve">Комплекты тем итогового сочинения за 15 минут до проведения итогового сочинения по местному времени размещаются на информационном портале </w:t>
      </w:r>
      <w:proofErr w:type="spellStart"/>
      <w:r w:rsidRPr="00756A5A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topic.rustest.ru</w:t>
      </w:r>
      <w:proofErr w:type="spellEnd"/>
      <w:r w:rsidRPr="00756A5A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.</w:t>
      </w:r>
    </w:p>
    <w:p w:rsidR="003435D8" w:rsidRDefault="003435D8"/>
    <w:sectPr w:rsidR="003435D8" w:rsidSect="0034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A5A"/>
    <w:rsid w:val="003435D8"/>
    <w:rsid w:val="00756A5A"/>
    <w:rsid w:val="007C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6A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725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546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12" w:space="21" w:color="E85319"/>
                <w:bottom w:val="none" w:sz="0" w:space="5" w:color="auto"/>
                <w:right w:val="none" w:sz="0" w:space="2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4ege.ru/index.php?do=download&amp;id=229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2994" TargetMode="External"/><Relationship Id="rId5" Type="http://schemas.openxmlformats.org/officeDocument/2006/relationships/hyperlink" Target="https://4ege.ru/index.php?do=download&amp;id=22993" TargetMode="External"/><Relationship Id="rId4" Type="http://schemas.openxmlformats.org/officeDocument/2006/relationships/hyperlink" Target="https://4ege.ru/index.php?do=download&amp;id=2299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2023-10-26T09:39:00Z</dcterms:created>
  <dcterms:modified xsi:type="dcterms:W3CDTF">2023-10-26T09:39:00Z</dcterms:modified>
</cp:coreProperties>
</file>