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&lt;Письмо&gt; Рособрнадзора от 22.04.2024 N 10-119</w:t>
              <w:br/>
              <w:t xml:space="preserve">&lt;О направлении графика обработки экзаменационных материалов основного периода проведения ГИА по образовательным программам среднего общего образования в 2024 году&gt;</w:t>
              <w:br/>
              <w:t xml:space="preserve">(вместе с "Графиком обработки экзаменационных работ основного периода ГИА-11 в 2024 году")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ФЕДЕРАЛЬНАЯ СЛУЖБА ПО НАДЗОРУ В СФЕРЕ ОБРАЗОВАНИЯ И НАУКИ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УПРАВЛЕНИЕ ОРГАНИЗАЦИИ И ПРОВЕДЕНИЯ ГОСУДАРСТВЕННОЙ</w:t>
      </w:r>
    </w:p>
    <w:p>
      <w:pPr>
        <w:pStyle w:val="2"/>
        <w:jc w:val="center"/>
      </w:pPr>
      <w:r>
        <w:rPr>
          <w:sz w:val="20"/>
        </w:rPr>
        <w:t xml:space="preserve">ИТОГОВОЙ АТТЕСТАЦИИ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22 апреля 2024 г. N 10-119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подготовки к проведению государственной итоговой аттестации (далее - ГИА) в 2024 году Управление организации и проведения государственной итоговой аттестации (далее - Управление) направляет </w:t>
      </w:r>
      <w:hyperlink w:history="0" w:anchor="P22" w:tooltip="ГРАФИК">
        <w:r>
          <w:rPr>
            <w:sz w:val="20"/>
            <w:color w:val="0000ff"/>
          </w:rPr>
          <w:t xml:space="preserve">график</w:t>
        </w:r>
      </w:hyperlink>
      <w:r>
        <w:rPr>
          <w:sz w:val="20"/>
        </w:rPr>
        <w:t xml:space="preserve"> обработки экзаменационных материалов основного периода проведения ГИА по образовательным программам среднего общего образования в 2024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Порядком</w:t>
      </w:r>
      <w:r>
        <w:rPr>
          <w:sz w:val="20"/>
        </w:rPr>
        <w:t xml:space="preserve"> проведения государственной итоговой аттестации по образовательным программам среднего общего образования, утвержденным приказом Минпросвещения России и Рособрнадзора от 04.04.2023 N 233/552 (зарегистрирован Минюстом России 15.05.2023, регистрационный N 73314), не запрещено утверждение результатов экзаменов государственными экзаменационными комиссиями субъектов Российской Федерации и ознакомление с данными результатами участников экзаменов ранее указанных в графике сроков.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рекомендует разработать региональный график обработки апелляций о несогласии с выставленными баллами в соответствии с фактической датой официального объявления результатов экзаменов.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начальника</w:t>
      </w:r>
    </w:p>
    <w:p>
      <w:pPr>
        <w:pStyle w:val="0"/>
        <w:jc w:val="right"/>
      </w:pPr>
      <w:r>
        <w:rPr>
          <w:sz w:val="20"/>
        </w:rPr>
        <w:t xml:space="preserve">Я.В.ЕВТУХОВА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bookmarkStart w:id="22" w:name="P22"/>
    <w:bookmarkEnd w:id="22"/>
    <w:p>
      <w:pPr>
        <w:pStyle w:val="2"/>
        <w:jc w:val="center"/>
      </w:pPr>
      <w:r>
        <w:rPr>
          <w:sz w:val="20"/>
        </w:rPr>
        <w:t xml:space="preserve">ГРАФИК</w:t>
      </w:r>
    </w:p>
    <w:p>
      <w:pPr>
        <w:pStyle w:val="2"/>
        <w:jc w:val="center"/>
      </w:pPr>
      <w:r>
        <w:rPr>
          <w:sz w:val="20"/>
        </w:rPr>
        <w:t xml:space="preserve">ОБРАБОТКИ ЭКЗАМЕНАЦИОННЫХ РАБОТ ОСНОВНОГО ПЕРИОДА ГИА-11</w:t>
      </w:r>
    </w:p>
    <w:p>
      <w:pPr>
        <w:pStyle w:val="2"/>
        <w:jc w:val="center"/>
      </w:pPr>
      <w:r>
        <w:rPr>
          <w:sz w:val="20"/>
        </w:rPr>
        <w:t xml:space="preserve">В 2024 ГОДУ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590" w:right="567" w:bottom="590" w:left="567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73"/>
        <w:gridCol w:w="1502"/>
        <w:gridCol w:w="1530"/>
        <w:gridCol w:w="2115"/>
        <w:gridCol w:w="1515"/>
        <w:gridCol w:w="1755"/>
      </w:tblGrid>
      <w:tr>
        <w:tc>
          <w:tcPr>
            <w:tcW w:w="24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Экзамен</w:t>
            </w:r>
          </w:p>
        </w:tc>
        <w:tc>
          <w:tcPr>
            <w:tcW w:w="15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экзамена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2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1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Утверждение результатов ГИА-11 ГЭК (не позднее указанной даты)</w:t>
            </w:r>
          </w:p>
        </w:tc>
        <w:tc>
          <w:tcPr>
            <w:tcW w:w="1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Официальный день объявления результатов ГИА-11 на региональном уровне (не позднее указанной даты)</w:t>
            </w:r>
          </w:p>
        </w:tc>
      </w:tr>
      <w:tr>
        <w:tc>
          <w:tcPr>
            <w:tcW w:w="2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География, Литература, Химия</w:t>
            </w:r>
          </w:p>
        </w:tc>
        <w:tc>
          <w:tcPr>
            <w:tcW w:w="15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23.05 (чт)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27.05 (пн)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04.06 (вт)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05.06 (ср)</w:t>
            </w:r>
          </w:p>
        </w:tc>
        <w:tc>
          <w:tcPr>
            <w:tcW w:w="17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06.06 (чт)</w:t>
            </w:r>
          </w:p>
        </w:tc>
      </w:tr>
      <w:tr>
        <w:tc>
          <w:tcPr>
            <w:tcW w:w="2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5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28.05 (вт)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03.06 (пн)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11.06 (вт)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13.06 (чт)</w:t>
            </w:r>
          </w:p>
        </w:tc>
        <w:tc>
          <w:tcPr>
            <w:tcW w:w="17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14.06 (пт)</w:t>
            </w:r>
          </w:p>
        </w:tc>
      </w:tr>
      <w:tr>
        <w:tc>
          <w:tcPr>
            <w:tcW w:w="2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(базовый уровень)</w:t>
            </w:r>
          </w:p>
        </w:tc>
        <w:tc>
          <w:tcPr>
            <w:tcW w:w="15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31.05 (пт)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03.06 (пн)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11.06 (вт)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13.06 (чт)</w:t>
            </w:r>
          </w:p>
        </w:tc>
        <w:tc>
          <w:tcPr>
            <w:tcW w:w="17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14.06 (пт)</w:t>
            </w:r>
          </w:p>
        </w:tc>
      </w:tr>
      <w:tr>
        <w:tc>
          <w:tcPr>
            <w:tcW w:w="2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 (профильный уровень)</w:t>
            </w:r>
          </w:p>
        </w:tc>
        <w:tc>
          <w:tcPr>
            <w:tcW w:w="15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31.05 (пт)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04.06 (вт)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13.06 (чт)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14.06 (пт)</w:t>
            </w:r>
          </w:p>
        </w:tc>
        <w:tc>
          <w:tcPr>
            <w:tcW w:w="17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17.06 (пн)</w:t>
            </w:r>
          </w:p>
        </w:tc>
      </w:tr>
      <w:tr>
        <w:tc>
          <w:tcPr>
            <w:tcW w:w="2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Обществознание, физика</w:t>
            </w:r>
          </w:p>
        </w:tc>
        <w:tc>
          <w:tcPr>
            <w:tcW w:w="15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04.06 (вт)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08.06 (сб)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18.06 (вт)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19.06 (ср)</w:t>
            </w:r>
          </w:p>
        </w:tc>
        <w:tc>
          <w:tcPr>
            <w:tcW w:w="17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20.06 (чт)</w:t>
            </w:r>
          </w:p>
        </w:tc>
      </w:tr>
      <w:tr>
        <w:tc>
          <w:tcPr>
            <w:tcW w:w="2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15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07.06 (пт)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09.06 (вс)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18.06 (вт)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19.06 (ср)</w:t>
            </w:r>
          </w:p>
        </w:tc>
        <w:tc>
          <w:tcPr>
            <w:tcW w:w="17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20.06 (чт)</w:t>
            </w:r>
          </w:p>
        </w:tc>
      </w:tr>
      <w:tr>
        <w:tc>
          <w:tcPr>
            <w:tcW w:w="2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Иностранные языки (устно)</w:t>
            </w:r>
          </w:p>
        </w:tc>
        <w:tc>
          <w:tcPr>
            <w:tcW w:w="15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07.06 (пт)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11.06 (вт)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24.06 (пн)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25.06 (вт)</w:t>
            </w:r>
          </w:p>
        </w:tc>
        <w:tc>
          <w:tcPr>
            <w:tcW w:w="17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26.06 (ср)</w:t>
            </w:r>
          </w:p>
        </w:tc>
      </w:tr>
      <w:tr>
        <w:tc>
          <w:tcPr>
            <w:tcW w:w="2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15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08.06 (сб)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10.06 (пн)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19.06 (ср)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20.06 (чт)</w:t>
            </w:r>
          </w:p>
        </w:tc>
        <w:tc>
          <w:tcPr>
            <w:tcW w:w="17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21.06 (пт)</w:t>
            </w:r>
          </w:p>
        </w:tc>
      </w:tr>
      <w:tr>
        <w:tc>
          <w:tcPr>
            <w:tcW w:w="2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Иностранные языки (устно)</w:t>
            </w:r>
          </w:p>
        </w:tc>
        <w:tc>
          <w:tcPr>
            <w:tcW w:w="15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08.06 (сб)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12.06 (ср)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24.06 (пн)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25.06 (вт)</w:t>
            </w:r>
          </w:p>
        </w:tc>
        <w:tc>
          <w:tcPr>
            <w:tcW w:w="17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26.06 (ср)</w:t>
            </w:r>
          </w:p>
        </w:tc>
      </w:tr>
      <w:tr>
        <w:tc>
          <w:tcPr>
            <w:tcW w:w="2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История, Биология, Иностранные языки (письменно)</w:t>
            </w:r>
          </w:p>
        </w:tc>
        <w:tc>
          <w:tcPr>
            <w:tcW w:w="15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11.06 (вт)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14.06 (пт)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24.06 (пн)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25.06 (вт)</w:t>
            </w:r>
          </w:p>
        </w:tc>
        <w:tc>
          <w:tcPr>
            <w:tcW w:w="17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26.06 (ср)</w:t>
            </w:r>
          </w:p>
        </w:tc>
      </w:tr>
      <w:tr>
        <w:tc>
          <w:tcPr>
            <w:tcW w:w="2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Резерв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География, Литература, Физика, Обществознание</w:t>
            </w:r>
          </w:p>
        </w:tc>
        <w:tc>
          <w:tcPr>
            <w:tcW w:w="15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13.06 (чт)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16.06 (вс)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24.06 (пн)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25.06 (вт)</w:t>
            </w:r>
          </w:p>
        </w:tc>
        <w:tc>
          <w:tcPr>
            <w:tcW w:w="17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26.06 (ср)</w:t>
            </w:r>
          </w:p>
        </w:tc>
      </w:tr>
      <w:tr>
        <w:tc>
          <w:tcPr>
            <w:tcW w:w="2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Резерв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5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17.06 (пн)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20.06 (чт)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27.06 (чт)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28.06 (пт)</w:t>
            </w:r>
          </w:p>
        </w:tc>
        <w:tc>
          <w:tcPr>
            <w:tcW w:w="17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01.07 (пн)</w:t>
            </w:r>
          </w:p>
        </w:tc>
      </w:tr>
      <w:tr>
        <w:tc>
          <w:tcPr>
            <w:tcW w:w="2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Резерв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История, Иностранные языки (устно), Химия</w:t>
            </w:r>
          </w:p>
        </w:tc>
        <w:tc>
          <w:tcPr>
            <w:tcW w:w="15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18.06 (вт)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21.06 (пт)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28.06 (пт)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29.06 (сб)</w:t>
            </w:r>
          </w:p>
        </w:tc>
        <w:tc>
          <w:tcPr>
            <w:tcW w:w="17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01.07 (пн)</w:t>
            </w:r>
          </w:p>
        </w:tc>
      </w:tr>
      <w:tr>
        <w:tc>
          <w:tcPr>
            <w:tcW w:w="2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Резерв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Иностранные языки (письменно), Биология, Информатика</w:t>
            </w:r>
          </w:p>
        </w:tc>
        <w:tc>
          <w:tcPr>
            <w:tcW w:w="15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19.06 (ср)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22.06 (сб)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28.06 (пт)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29.06 (сб)</w:t>
            </w:r>
          </w:p>
        </w:tc>
        <w:tc>
          <w:tcPr>
            <w:tcW w:w="17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01.07 (пн)</w:t>
            </w:r>
          </w:p>
        </w:tc>
      </w:tr>
      <w:tr>
        <w:tc>
          <w:tcPr>
            <w:tcW w:w="2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Резерв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 (базовый уровень), Математика (профильный уровень)</w:t>
            </w:r>
          </w:p>
        </w:tc>
        <w:tc>
          <w:tcPr>
            <w:tcW w:w="15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20.06 (чт)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23.06 (вс)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28.06 (пт)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29.06 (сб)</w:t>
            </w:r>
          </w:p>
        </w:tc>
        <w:tc>
          <w:tcPr>
            <w:tcW w:w="17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01.07 (пн)</w:t>
            </w:r>
          </w:p>
        </w:tc>
      </w:tr>
      <w:tr>
        <w:tc>
          <w:tcPr>
            <w:tcW w:w="2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Резерв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Все учебные предметы</w:t>
            </w:r>
          </w:p>
        </w:tc>
        <w:tc>
          <w:tcPr>
            <w:tcW w:w="15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21.06 (пт)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24.06 (пн)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29.06 (сб)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01.07 (пн)</w:t>
            </w:r>
          </w:p>
        </w:tc>
        <w:tc>
          <w:tcPr>
            <w:tcW w:w="17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01.07 (вт)</w:t>
            </w:r>
          </w:p>
        </w:tc>
      </w:tr>
      <w:tr>
        <w:tc>
          <w:tcPr>
            <w:tcW w:w="2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Резерв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Информатика, Обществознание, Русский язык, Физика, Химия</w:t>
            </w:r>
          </w:p>
        </w:tc>
        <w:tc>
          <w:tcPr>
            <w:tcW w:w="15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04.07 (чт)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07.07 (вс)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12.07 (пт)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13.07 (сб)</w:t>
            </w:r>
          </w:p>
        </w:tc>
        <w:tc>
          <w:tcPr>
            <w:tcW w:w="17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15.07 (пн)</w:t>
            </w:r>
          </w:p>
        </w:tc>
      </w:tr>
      <w:tr>
        <w:tc>
          <w:tcPr>
            <w:tcW w:w="2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Резерв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Иностранные языки (письменно)</w:t>
            </w:r>
          </w:p>
        </w:tc>
        <w:tc>
          <w:tcPr>
            <w:tcW w:w="15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04.07 (чт)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07.07 (вс)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15.07 (пн)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16.07 (вт)</w:t>
            </w:r>
          </w:p>
        </w:tc>
        <w:tc>
          <w:tcPr>
            <w:tcW w:w="17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17.07 (ср)</w:t>
            </w:r>
          </w:p>
        </w:tc>
      </w:tr>
      <w:tr>
        <w:tc>
          <w:tcPr>
            <w:tcW w:w="2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Резерв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Иностранные языки (устно), Биология, География, История, Литература, Математика</w:t>
            </w:r>
          </w:p>
        </w:tc>
        <w:tc>
          <w:tcPr>
            <w:tcW w:w="15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05.07 (пт)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08.07 (пн)</w:t>
            </w:r>
          </w:p>
        </w:tc>
        <w:tc>
          <w:tcPr>
            <w:tcW w:w="21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15.07 (пн)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16.07 (вт)</w:t>
            </w:r>
          </w:p>
        </w:tc>
        <w:tc>
          <w:tcPr>
            <w:tcW w:w="17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17.07 (ср)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7"/>
      <w:headerReference w:type="first" r:id="rId7"/>
      <w:footerReference w:type="default" r:id="rId8"/>
      <w:footerReference w:type="first" r:id="rId8"/>
      <w:pgSz w:w="16838" w:h="11906" w:orient="landscape"/>
      <w:pgMar w:top="567" w:right="590" w:bottom="567" w:left="59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Рособрнадзора от 22.04.2024 N 10-119</w:t>
            <w:br/>
            <w:t>&lt;О направлении графика обработки экзаменационных материалов основного пери...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Рособрнадзора от 22.04.2024 N 10-119</w:t>
            <w:br/>
            <w:t>&lt;О направлении графика обработки экзаменационных материалов основного пери...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eader" Target="header2.xml"/>
	<Relationship Id="rId8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Рособрнадзора от 22.04.2024 N 10-119
&lt;О направлении графика обработки экзаменационных материалов основного периода проведения ГИА по образовательным программам среднего общего образования в 2024 году&gt;
(вместе с "Графиком обработки экзаменационных работ основного периода ГИА-11 в 2024 году")</dc:title>
  <dcterms:created xsi:type="dcterms:W3CDTF">2024-05-20T06:07:03Z</dcterms:created>
</cp:coreProperties>
</file>