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BE1" w:rsidRPr="00323B2A" w:rsidRDefault="00E54F03">
      <w:pPr>
        <w:rPr>
          <w:lang w:val="ru-RU"/>
        </w:rPr>
        <w:sectPr w:rsidR="00322BE1" w:rsidRPr="00323B2A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9545551"/>
      <w:r>
        <w:rPr>
          <w:noProof/>
          <w:lang w:val="ru-RU" w:eastAsia="ru-RU"/>
        </w:rPr>
        <w:drawing>
          <wp:inline distT="0" distB="0" distL="0" distR="0">
            <wp:extent cx="6253955" cy="8403772"/>
            <wp:effectExtent l="19050" t="0" r="0" b="0"/>
            <wp:docPr id="1" name="Рисунок 0" descr="2023-09-07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07_00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512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E1" w:rsidRPr="00323B2A" w:rsidRDefault="00323B2A">
      <w:pPr>
        <w:spacing w:after="0" w:line="264" w:lineRule="auto"/>
        <w:ind w:left="120"/>
        <w:jc w:val="both"/>
        <w:rPr>
          <w:lang w:val="ru-RU"/>
        </w:rPr>
      </w:pPr>
      <w:bookmarkStart w:id="1" w:name="block-9545550"/>
      <w:bookmarkEnd w:id="0"/>
      <w:r w:rsidRPr="00323B2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пределами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Содержание программы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Личностные,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</w:t>
      </w: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Предметные знания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так и личностных результатов обучения.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</w:t>
      </w:r>
      <w:proofErr w:type="gramStart"/>
      <w:r w:rsidRPr="00323B2A">
        <w:rPr>
          <w:rFonts w:ascii="Times New Roman" w:hAnsi="Times New Roman"/>
          <w:color w:val="000000"/>
          <w:spacing w:val="2"/>
          <w:sz w:val="28"/>
          <w:lang w:val="ru-RU"/>
        </w:rPr>
        <w:t>языками</w:t>
      </w:r>
      <w:proofErr w:type="gramEnd"/>
      <w:r w:rsidRPr="00323B2A">
        <w:rPr>
          <w:rFonts w:ascii="Times New Roman" w:hAnsi="Times New Roman"/>
          <w:color w:val="000000"/>
          <w:spacing w:val="2"/>
          <w:sz w:val="28"/>
          <w:lang w:val="ru-RU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</w:t>
      </w:r>
      <w:proofErr w:type="spellStart"/>
      <w:r w:rsidRPr="00323B2A">
        <w:rPr>
          <w:rFonts w:ascii="Times New Roman" w:hAnsi="Times New Roman"/>
          <w:color w:val="000000"/>
          <w:spacing w:val="2"/>
          <w:sz w:val="28"/>
          <w:lang w:val="ru-RU"/>
        </w:rPr>
        <w:t>постглобализации</w:t>
      </w:r>
      <w:proofErr w:type="spellEnd"/>
      <w:r w:rsidRPr="00323B2A">
        <w:rPr>
          <w:rFonts w:ascii="Times New Roman" w:hAnsi="Times New Roman"/>
          <w:color w:val="000000"/>
          <w:spacing w:val="2"/>
          <w:sz w:val="28"/>
          <w:lang w:val="ru-RU"/>
        </w:rPr>
        <w:t xml:space="preserve">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ств гр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На прагматическом уровне целью иноязычного образования (базовый уровень владения английским языком) на уровне среднего общего </w:t>
      </w: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речевая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, языковая,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социокультурная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, компенсаторная и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метапредметная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компетенции: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, чтении, письменной речи);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социокультурная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/межкультурная компетенция – приобщение к культуре, традициям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англоговорящих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метапредметная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Основными подходами к обучению иностранным языкам признаются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компетентностный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системно-деятельностный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межкультурный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отобранного для данного уровня общего образования при использовании новых </w:t>
      </w: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педагогических технологий и возможностей цифровой образовательной среды.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1cb9ba3-8936-440c-ac0f-95944fbe2f65"/>
      <w:r w:rsidRPr="00323B2A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2"/>
      <w:r w:rsidRPr="00323B2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22BE1" w:rsidRPr="00323B2A" w:rsidRDefault="00322BE1">
      <w:pPr>
        <w:rPr>
          <w:lang w:val="ru-RU"/>
        </w:rPr>
        <w:sectPr w:rsidR="00322BE1" w:rsidRPr="00323B2A">
          <w:pgSz w:w="11906" w:h="16383"/>
          <w:pgMar w:top="1134" w:right="850" w:bottom="1134" w:left="1701" w:header="720" w:footer="720" w:gutter="0"/>
          <w:cols w:space="720"/>
        </w:sectPr>
      </w:pPr>
    </w:p>
    <w:p w:rsidR="00322BE1" w:rsidRPr="00323B2A" w:rsidRDefault="00323B2A">
      <w:pPr>
        <w:spacing w:after="0" w:line="264" w:lineRule="auto"/>
        <w:ind w:left="120"/>
        <w:jc w:val="both"/>
        <w:rPr>
          <w:lang w:val="ru-RU"/>
        </w:rPr>
      </w:pPr>
      <w:bookmarkStart w:id="3" w:name="block-9545552"/>
      <w:bookmarkEnd w:id="1"/>
      <w:r w:rsidRPr="00323B2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left="12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обучающегося). Роль иностранного языка в планах на будущее.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городской/сельской местности.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lastRenderedPageBreak/>
        <w:t>Говорение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323B2A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323B2A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14 фраз.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информации, с полным пониманием содержания текста. 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текстов (таблиц, диаграмм, графиков и другие) и понимание представленной в них информации.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(рассказа, сочинения и другие) на основе плана, иллюстрации, таблицы, диаграммы и/или </w:t>
      </w: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прочитанного/прослушанного текста с использованием образца, объём письменного высказывания – до 150 слов;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</w:t>
      </w: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соблюдением существующей в английском языке нормы лексической сочетаемости.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proofErr w:type="spellStart"/>
      <w:r>
        <w:rPr>
          <w:rFonts w:ascii="Times New Roman" w:hAnsi="Times New Roman"/>
          <w:color w:val="000000"/>
          <w:sz w:val="28"/>
        </w:rPr>
        <w:t>dis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323B2A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ness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323B2A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323B2A">
        <w:rPr>
          <w:rFonts w:ascii="Times New Roman" w:hAnsi="Times New Roman"/>
          <w:color w:val="000000"/>
          <w:sz w:val="28"/>
          <w:lang w:val="ru-RU"/>
        </w:rPr>
        <w:t>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blackboard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наречия с основой причасти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я </w:t>
      </w:r>
      <w:r>
        <w:rPr>
          <w:rFonts w:ascii="Times New Roman" w:hAnsi="Times New Roman"/>
          <w:color w:val="000000"/>
          <w:sz w:val="28"/>
        </w:rPr>
        <w:t>II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323B2A">
        <w:rPr>
          <w:rFonts w:ascii="Times New Roman" w:hAnsi="Times New Roman"/>
          <w:color w:val="000000"/>
          <w:sz w:val="28"/>
          <w:lang w:val="ru-RU"/>
        </w:rPr>
        <w:t>).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Интернациональные слова. Наиболее частотные фразовые глаголы. Сокращения и аббревиатуры.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323B2A">
        <w:rPr>
          <w:rFonts w:ascii="Times New Roman" w:hAnsi="Times New Roman"/>
          <w:color w:val="000000"/>
          <w:sz w:val="28"/>
          <w:lang w:val="ru-RU"/>
        </w:rPr>
        <w:t>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323B2A">
        <w:rPr>
          <w:rFonts w:ascii="Times New Roman" w:hAnsi="Times New Roman"/>
          <w:color w:val="000000"/>
          <w:sz w:val="28"/>
          <w:lang w:val="ru-RU"/>
        </w:rPr>
        <w:t>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323B2A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323B2A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323B2A">
        <w:rPr>
          <w:rFonts w:ascii="Times New Roman" w:hAnsi="Times New Roman"/>
          <w:color w:val="000000"/>
          <w:sz w:val="28"/>
          <w:lang w:val="ru-RU"/>
        </w:rPr>
        <w:t>).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.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be</w:t>
      </w:r>
      <w:proofErr w:type="spellEnd"/>
      <w:r>
        <w:rPr>
          <w:rFonts w:ascii="Times New Roman" w:hAnsi="Times New Roman"/>
          <w:color w:val="000000"/>
          <w:sz w:val="28"/>
        </w:rPr>
        <w:t xml:space="preserve">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Порядок следования нескольких прилагательных (мнение – размер – возраст – цвет – происхождение).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b/>
          <w:color w:val="000000"/>
          <w:sz w:val="28"/>
          <w:lang w:val="ru-RU"/>
        </w:rPr>
        <w:t>Социокультурные</w:t>
      </w:r>
      <w:proofErr w:type="spellEnd"/>
      <w:r w:rsidRPr="00323B2A">
        <w:rPr>
          <w:rFonts w:ascii="Times New Roman" w:hAnsi="Times New Roman"/>
          <w:b/>
          <w:color w:val="000000"/>
          <w:sz w:val="28"/>
          <w:lang w:val="ru-RU"/>
        </w:rPr>
        <w:t xml:space="preserve"> знания и умения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элементов речевого поведенческого этикета в англоязычной среде в рамках тематического содержания 10 класса.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социокультурном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портрете и культурном наследии страны/стран, говорящих на английском языке.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</w:t>
      </w: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 говорении и письме – описание/перифраз/толкование, при чтении и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left="12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образования.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Туризм. Виды отдыха.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Экотуризм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. Путешествия по России и зарубежным странам.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регионы, система образования, </w:t>
      </w: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323B2A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323B2A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наоборот, брать/давать интервью;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Объём диалога – до 9 реплик со стороны каждого собеседника.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323B2A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323B2A">
        <w:rPr>
          <w:rFonts w:ascii="Times New Roman" w:hAnsi="Times New Roman"/>
          <w:color w:val="000000"/>
          <w:sz w:val="28"/>
          <w:lang w:val="ru-RU"/>
        </w:rPr>
        <w:t>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рассуждение;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и(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>или) без их использования.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14–15 фраз.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аудирования должна соответствовать пороговому уровню (В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текстов (таблиц, диаграмм, графиков и других) и понимание представленной в них информации.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пороговому уровню (В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до 600–800 слов.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proofErr w:type="spellStart"/>
      <w:r>
        <w:rPr>
          <w:rFonts w:ascii="Times New Roman" w:hAnsi="Times New Roman"/>
          <w:color w:val="000000"/>
          <w:sz w:val="28"/>
        </w:rPr>
        <w:t>dis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323B2A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ness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323B2A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323B2A">
        <w:rPr>
          <w:rFonts w:ascii="Times New Roman" w:hAnsi="Times New Roman"/>
          <w:color w:val="000000"/>
          <w:sz w:val="28"/>
          <w:lang w:val="ru-RU"/>
        </w:rPr>
        <w:t>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образование </w:t>
      </w:r>
      <w:proofErr w:type="spellStart"/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образование</w:t>
      </w:r>
      <w:proofErr w:type="spellEnd"/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323B2A">
        <w:rPr>
          <w:rFonts w:ascii="Times New Roman" w:hAnsi="Times New Roman"/>
          <w:color w:val="000000"/>
          <w:sz w:val="28"/>
          <w:lang w:val="ru-RU"/>
        </w:rPr>
        <w:t>).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323B2A">
        <w:rPr>
          <w:rFonts w:ascii="Times New Roman" w:hAnsi="Times New Roman"/>
          <w:color w:val="000000"/>
          <w:sz w:val="28"/>
          <w:lang w:val="ru-RU"/>
        </w:rPr>
        <w:t>).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323B2A">
        <w:rPr>
          <w:rFonts w:ascii="Times New Roman" w:hAnsi="Times New Roman"/>
          <w:color w:val="000000"/>
          <w:sz w:val="28"/>
          <w:lang w:val="ru-RU"/>
        </w:rPr>
        <w:t>.).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323B2A">
        <w:rPr>
          <w:rFonts w:ascii="Times New Roman" w:hAnsi="Times New Roman"/>
          <w:color w:val="000000"/>
          <w:sz w:val="28"/>
          <w:lang w:val="ru-RU"/>
        </w:rPr>
        <w:t>.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323B2A">
        <w:rPr>
          <w:rFonts w:ascii="Times New Roman" w:hAnsi="Times New Roman"/>
          <w:color w:val="000000"/>
          <w:sz w:val="28"/>
          <w:lang w:val="ru-RU"/>
        </w:rPr>
        <w:t>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323B2A">
        <w:rPr>
          <w:rFonts w:ascii="Times New Roman" w:hAnsi="Times New Roman"/>
          <w:color w:val="000000"/>
          <w:sz w:val="28"/>
          <w:lang w:val="ru-RU"/>
        </w:rPr>
        <w:t>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323B2A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323B2A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323B2A">
        <w:rPr>
          <w:rFonts w:ascii="Times New Roman" w:hAnsi="Times New Roman"/>
          <w:color w:val="000000"/>
          <w:sz w:val="28"/>
          <w:lang w:val="ru-RU"/>
        </w:rPr>
        <w:t>).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.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be</w:t>
      </w:r>
      <w:proofErr w:type="spellEnd"/>
      <w:r>
        <w:rPr>
          <w:rFonts w:ascii="Times New Roman" w:hAnsi="Times New Roman"/>
          <w:color w:val="000000"/>
          <w:sz w:val="28"/>
        </w:rPr>
        <w:t xml:space="preserve">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b/>
          <w:color w:val="000000"/>
          <w:sz w:val="28"/>
          <w:lang w:val="ru-RU"/>
        </w:rPr>
        <w:t>Социокультурные</w:t>
      </w:r>
      <w:proofErr w:type="spellEnd"/>
      <w:r w:rsidRPr="00323B2A">
        <w:rPr>
          <w:rFonts w:ascii="Times New Roman" w:hAnsi="Times New Roman"/>
          <w:b/>
          <w:color w:val="000000"/>
          <w:sz w:val="28"/>
          <w:lang w:val="ru-RU"/>
        </w:rPr>
        <w:t xml:space="preserve"> знания и умения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элементов речевого поведенческого этикета в англоязычной среде в рамках тематического содержания 11 класса.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социокультурном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портрете и культурном наследии страны/стран, говорящих на английском языке.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Компенсаторные умения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322BE1" w:rsidRPr="00323B2A" w:rsidRDefault="00322BE1">
      <w:pPr>
        <w:rPr>
          <w:lang w:val="ru-RU"/>
        </w:rPr>
        <w:sectPr w:rsidR="00322BE1" w:rsidRPr="00323B2A">
          <w:pgSz w:w="11906" w:h="16383"/>
          <w:pgMar w:top="1134" w:right="850" w:bottom="1134" w:left="1701" w:header="720" w:footer="720" w:gutter="0"/>
          <w:cols w:space="720"/>
        </w:sectPr>
      </w:pPr>
    </w:p>
    <w:p w:rsidR="00322BE1" w:rsidRPr="00323B2A" w:rsidRDefault="00323B2A">
      <w:pPr>
        <w:spacing w:after="0" w:line="264" w:lineRule="auto"/>
        <w:ind w:left="120"/>
        <w:jc w:val="both"/>
        <w:rPr>
          <w:lang w:val="ru-RU"/>
        </w:rPr>
      </w:pPr>
      <w:bookmarkStart w:id="4" w:name="block-9545553"/>
      <w:bookmarkEnd w:id="3"/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left="12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left="12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left="12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left="12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22BE1" w:rsidRPr="00323B2A" w:rsidRDefault="00323B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322BE1" w:rsidRPr="00323B2A" w:rsidRDefault="00323B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322BE1" w:rsidRPr="00323B2A" w:rsidRDefault="00323B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322BE1" w:rsidRPr="00323B2A" w:rsidRDefault="00323B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:rsidR="00322BE1" w:rsidRPr="00323B2A" w:rsidRDefault="00323B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322BE1" w:rsidRPr="00323B2A" w:rsidRDefault="00323B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322BE1" w:rsidRPr="00323B2A" w:rsidRDefault="00323B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322BE1" w:rsidRPr="00323B2A" w:rsidRDefault="00323B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жизненных проблем.</w:t>
      </w:r>
    </w:p>
    <w:p w:rsidR="00322BE1" w:rsidRDefault="00323B2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2BE1" w:rsidRPr="00323B2A" w:rsidRDefault="00323B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322BE1" w:rsidRPr="00323B2A" w:rsidRDefault="00323B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322BE1" w:rsidRPr="00323B2A" w:rsidRDefault="00323B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ключевыми понятиями;</w:t>
      </w:r>
    </w:p>
    <w:p w:rsidR="00322BE1" w:rsidRPr="00323B2A" w:rsidRDefault="00323B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322BE1" w:rsidRPr="00323B2A" w:rsidRDefault="00323B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322BE1" w:rsidRPr="00323B2A" w:rsidRDefault="00323B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322BE1" w:rsidRPr="00323B2A" w:rsidRDefault="00323B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322BE1" w:rsidRPr="00323B2A" w:rsidRDefault="00323B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322BE1" w:rsidRPr="00323B2A" w:rsidRDefault="00323B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322BE1" w:rsidRPr="00323B2A" w:rsidRDefault="00323B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322BE1" w:rsidRPr="00323B2A" w:rsidRDefault="00323B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322BE1" w:rsidRPr="00323B2A" w:rsidRDefault="00323B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альтернативных решений.</w:t>
      </w:r>
    </w:p>
    <w:p w:rsidR="00322BE1" w:rsidRDefault="00323B2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2BE1" w:rsidRPr="00323B2A" w:rsidRDefault="00323B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322BE1" w:rsidRPr="00323B2A" w:rsidRDefault="00323B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другие);</w:t>
      </w:r>
    </w:p>
    <w:p w:rsidR="00322BE1" w:rsidRPr="00323B2A" w:rsidRDefault="00323B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322BE1" w:rsidRPr="00323B2A" w:rsidRDefault="00323B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22BE1" w:rsidRPr="00323B2A" w:rsidRDefault="00323B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left="12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left="12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22BE1" w:rsidRPr="00323B2A" w:rsidRDefault="00323B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322BE1" w:rsidRPr="00323B2A" w:rsidRDefault="00323B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322BE1" w:rsidRPr="00323B2A" w:rsidRDefault="00323B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 на иностранном (английском) языке,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вести диалог и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полилог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уметь смягчать конфликтные ситуации;</w:t>
      </w:r>
    </w:p>
    <w:p w:rsidR="00322BE1" w:rsidRPr="00323B2A" w:rsidRDefault="00323B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Default="00323B2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</w:p>
    <w:p w:rsidR="00322BE1" w:rsidRDefault="00322BE1">
      <w:pPr>
        <w:spacing w:after="0" w:line="264" w:lineRule="auto"/>
        <w:ind w:left="120"/>
        <w:jc w:val="both"/>
      </w:pPr>
    </w:p>
    <w:p w:rsidR="00322BE1" w:rsidRDefault="00323B2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Самоорганизация</w:t>
      </w:r>
      <w:proofErr w:type="spellEnd"/>
    </w:p>
    <w:p w:rsidR="00322BE1" w:rsidRPr="00323B2A" w:rsidRDefault="00323B2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322BE1" w:rsidRPr="00323B2A" w:rsidRDefault="00323B2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322BE1" w:rsidRDefault="00323B2A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22BE1" w:rsidRPr="00323B2A" w:rsidRDefault="00323B2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322BE1" w:rsidRDefault="00323B2A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22BE1" w:rsidRPr="00323B2A" w:rsidRDefault="00323B2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322BE1" w:rsidRDefault="00323B2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</w:p>
    <w:p w:rsidR="00322BE1" w:rsidRDefault="00323B2A">
      <w:pPr>
        <w:numPr>
          <w:ilvl w:val="0"/>
          <w:numId w:val="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322BE1" w:rsidRPr="00323B2A" w:rsidRDefault="00323B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322BE1" w:rsidRPr="00323B2A" w:rsidRDefault="00323B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322BE1" w:rsidRPr="00323B2A" w:rsidRDefault="00323B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:rsidR="00322BE1" w:rsidRPr="00323B2A" w:rsidRDefault="00323B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вносить коррективы в созданный речевой проду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кт в сл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учае необходимости; </w:t>
      </w:r>
    </w:p>
    <w:p w:rsidR="00322BE1" w:rsidRPr="00323B2A" w:rsidRDefault="00323B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322BE1" w:rsidRPr="00323B2A" w:rsidRDefault="00323B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322BE1" w:rsidRPr="00323B2A" w:rsidRDefault="00323B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322BE1" w:rsidRPr="00323B2A" w:rsidRDefault="00323B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322BE1" w:rsidRPr="00323B2A" w:rsidRDefault="00323B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322BE1" w:rsidRPr="00323B2A" w:rsidRDefault="00323B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322BE1" w:rsidRDefault="00323B2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</w:p>
    <w:p w:rsidR="00322BE1" w:rsidRPr="00323B2A" w:rsidRDefault="00323B2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322BE1" w:rsidRPr="00323B2A" w:rsidRDefault="00323B2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322BE1" w:rsidRPr="00323B2A" w:rsidRDefault="00323B2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</w:t>
      </w: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распределять роли с учётом мнений участников, обсуждать результаты совместной работы; </w:t>
      </w:r>
    </w:p>
    <w:p w:rsidR="00322BE1" w:rsidRPr="00323B2A" w:rsidRDefault="00323B2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322BE1" w:rsidRPr="00323B2A" w:rsidRDefault="00323B2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значимости.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left="120"/>
        <w:jc w:val="both"/>
        <w:rPr>
          <w:lang w:val="ru-RU"/>
        </w:rPr>
      </w:pPr>
      <w:r w:rsidRPr="00323B2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22BE1" w:rsidRPr="00323B2A" w:rsidRDefault="00322BE1">
      <w:pPr>
        <w:spacing w:after="0" w:line="264" w:lineRule="auto"/>
        <w:ind w:left="120"/>
        <w:jc w:val="both"/>
        <w:rPr>
          <w:lang w:val="ru-RU"/>
        </w:rPr>
      </w:pP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иноязычной коммуникативной компетенции на пороговом уровне в совокупности её составляющих – речевой, языковой,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социокультурной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, компенсаторной,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метапредметной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323B2A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до 14 фраз).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  <w:r w:rsidRPr="00323B2A">
        <w:rPr>
          <w:rFonts w:ascii="Times New Roman" w:hAnsi="Times New Roman"/>
          <w:i/>
          <w:color w:val="000000"/>
          <w:sz w:val="28"/>
          <w:lang w:val="ru-RU"/>
        </w:rPr>
        <w:t>: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</w:t>
      </w: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 (время звучания текста/текстов для аудирования – до 2,5 минут).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читать про себя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несплошные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тексты (таблицы, диаграммы, графики и другие) и понимать представленную в них информацию.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3)владеть пунктуационными навыками: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4) распознавать и употреблять в устной и письменной речи: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proofErr w:type="spellStart"/>
      <w:r>
        <w:rPr>
          <w:rFonts w:ascii="Times New Roman" w:hAnsi="Times New Roman"/>
          <w:color w:val="000000"/>
          <w:sz w:val="28"/>
        </w:rPr>
        <w:t>dis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323B2A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ness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/-an,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>, -y;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-,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 xml:space="preserve">с использованием словосложения: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сложных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>с использованием конверсии: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323B2A">
        <w:rPr>
          <w:rFonts w:ascii="Times New Roman" w:hAnsi="Times New Roman"/>
          <w:color w:val="000000"/>
          <w:sz w:val="28"/>
          <w:lang w:val="ru-RU"/>
        </w:rPr>
        <w:t>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323B2A">
        <w:rPr>
          <w:rFonts w:ascii="Times New Roman" w:hAnsi="Times New Roman"/>
          <w:color w:val="000000"/>
          <w:sz w:val="28"/>
          <w:lang w:val="ru-RU"/>
        </w:rPr>
        <w:t>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323B2A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323B2A">
        <w:rPr>
          <w:rFonts w:ascii="Times New Roman" w:hAnsi="Times New Roman"/>
          <w:color w:val="000000"/>
          <w:sz w:val="28"/>
          <w:lang w:val="ru-RU"/>
        </w:rPr>
        <w:t>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323B2A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</w:t>
      </w:r>
      <w:r>
        <w:rPr>
          <w:rFonts w:ascii="Times New Roman" w:hAnsi="Times New Roman"/>
          <w:color w:val="000000"/>
          <w:sz w:val="28"/>
        </w:rPr>
        <w:lastRenderedPageBreak/>
        <w:t xml:space="preserve">Present/Past Continuous Tense, Present/Past Perfect Tense, Present Perfect Continuous Tense);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;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323B2A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5) владеть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знаниями и умениями: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социокультурном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портрете и культурном наследии родной страны и страны/стран изучаемого языка;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представлять родную страну и её культуру на иностранном языке;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7) владеть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метапредметными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умениями, позволяющими: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совершенствовать учебную деятельность по овладению иностранным языком;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участвовать в учебно-исследовательской, проектной деятельности предметного и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межпредметного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323B2A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 xml:space="preserve">говорение: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устно излагать результаты выполненной проектной работы (объём – 14–15 фраз).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23B2A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  <w:r w:rsidRPr="00323B2A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читать про себя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несплошные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тексты (таблицы, диаграммы, графики) и понимать представленную в них информацию.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3) владеть орфографическими навыками: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4) владеть пунктуационными навыками: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апостроф, точку, вопросительный и восклицательный знаки;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5) распознавать и употреблять в устной и письменной речи: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proofErr w:type="spellStart"/>
      <w:r>
        <w:rPr>
          <w:rFonts w:ascii="Times New Roman" w:hAnsi="Times New Roman"/>
          <w:color w:val="000000"/>
          <w:sz w:val="28"/>
        </w:rPr>
        <w:t>dis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323B2A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ness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non-, post-, pre-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 -an,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 xml:space="preserve">, -y;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 использованием словосложения: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 использованием конверсии: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323B2A">
        <w:rPr>
          <w:rFonts w:ascii="Times New Roman" w:hAnsi="Times New Roman"/>
          <w:color w:val="000000"/>
          <w:sz w:val="28"/>
          <w:lang w:val="ru-RU"/>
        </w:rPr>
        <w:t>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323B2A">
        <w:rPr>
          <w:rFonts w:ascii="Times New Roman" w:hAnsi="Times New Roman"/>
          <w:color w:val="000000"/>
          <w:sz w:val="28"/>
          <w:lang w:val="ru-RU"/>
        </w:rPr>
        <w:t>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323B2A">
        <w:rPr>
          <w:rFonts w:ascii="Times New Roman" w:hAnsi="Times New Roman"/>
          <w:color w:val="000000"/>
          <w:sz w:val="28"/>
          <w:lang w:val="ru-RU"/>
        </w:rPr>
        <w:t>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323B2A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323B2A">
        <w:rPr>
          <w:rFonts w:ascii="Times New Roman" w:hAnsi="Times New Roman"/>
          <w:color w:val="000000"/>
          <w:sz w:val="28"/>
          <w:lang w:val="ru-RU"/>
        </w:rPr>
        <w:t>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323B2A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323B2A">
        <w:rPr>
          <w:rFonts w:ascii="Times New Roman" w:hAnsi="Times New Roman"/>
          <w:color w:val="000000"/>
          <w:sz w:val="28"/>
          <w:lang w:val="ru-RU"/>
        </w:rPr>
        <w:t>);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>;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323B2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23B2A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порядок следования нескольких прилагательных (мнение – размер – возраст – цвет – происхождение); </w:t>
      </w:r>
    </w:p>
    <w:p w:rsidR="00322BE1" w:rsidRDefault="00323B2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3B2A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323B2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323B2A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6) владеть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знаниями и умениями: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социокультурном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владеть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метапредметными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умениями, позволяющими совершенствовать учебную деятельность по овладению иностранным языком;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участвовать в учебно-исследовательской, проектной деятельности предметного и </w:t>
      </w:r>
      <w:proofErr w:type="spellStart"/>
      <w:r w:rsidRPr="00323B2A">
        <w:rPr>
          <w:rFonts w:ascii="Times New Roman" w:hAnsi="Times New Roman"/>
          <w:color w:val="000000"/>
          <w:sz w:val="28"/>
          <w:lang w:val="ru-RU"/>
        </w:rPr>
        <w:t>межпредметного</w:t>
      </w:r>
      <w:proofErr w:type="spellEnd"/>
      <w:r w:rsidRPr="00323B2A">
        <w:rPr>
          <w:rFonts w:ascii="Times New Roman" w:hAnsi="Times New Roman"/>
          <w:color w:val="000000"/>
          <w:sz w:val="28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322BE1" w:rsidRPr="00323B2A" w:rsidRDefault="00323B2A">
      <w:pPr>
        <w:spacing w:after="0" w:line="264" w:lineRule="auto"/>
        <w:ind w:firstLine="600"/>
        <w:jc w:val="both"/>
        <w:rPr>
          <w:lang w:val="ru-RU"/>
        </w:rPr>
      </w:pPr>
      <w:r w:rsidRPr="00323B2A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322BE1" w:rsidRPr="00323B2A" w:rsidRDefault="00322BE1">
      <w:pPr>
        <w:rPr>
          <w:lang w:val="ru-RU"/>
        </w:rPr>
        <w:sectPr w:rsidR="00322BE1" w:rsidRPr="00323B2A">
          <w:pgSz w:w="11906" w:h="16383"/>
          <w:pgMar w:top="1134" w:right="850" w:bottom="1134" w:left="1701" w:header="720" w:footer="720" w:gutter="0"/>
          <w:cols w:space="720"/>
        </w:sectPr>
      </w:pPr>
    </w:p>
    <w:p w:rsidR="00322BE1" w:rsidRDefault="00323B2A">
      <w:pPr>
        <w:spacing w:after="0"/>
        <w:ind w:left="120"/>
      </w:pPr>
      <w:bookmarkStart w:id="5" w:name="block-9545554"/>
      <w:bookmarkEnd w:id="4"/>
      <w:r w:rsidRPr="00323B2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22BE1" w:rsidRDefault="00323B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p w:rsidR="00322BE1" w:rsidRDefault="00322BE1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45"/>
        <w:gridCol w:w="3092"/>
        <w:gridCol w:w="879"/>
        <w:gridCol w:w="2420"/>
        <w:gridCol w:w="2482"/>
        <w:gridCol w:w="4522"/>
      </w:tblGrid>
      <w:tr w:rsidR="00E54F03" w:rsidTr="00292AC8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4F03" w:rsidRDefault="00E54F03" w:rsidP="00292AC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E54F03" w:rsidRDefault="00E54F03" w:rsidP="00292A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E54F03" w:rsidRDefault="00E54F03" w:rsidP="00292AC8">
            <w:pPr>
              <w:spacing w:after="0"/>
              <w:ind w:left="135"/>
            </w:pPr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4F03" w:rsidRDefault="00E54F03" w:rsidP="00292A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4F03" w:rsidRDefault="00E54F03" w:rsidP="00292AC8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E54F03" w:rsidRDefault="00E54F03" w:rsidP="00292AC8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E54F03" w:rsidRDefault="00E54F03" w:rsidP="00292AC8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E54F03" w:rsidRDefault="00E54F03" w:rsidP="00292A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4F03" w:rsidRDefault="00E54F03" w:rsidP="00292AC8"/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Pr="00EB7C77" w:rsidRDefault="00E54F03" w:rsidP="00292AC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https://resh.edu.ru/subject/lesson/4602/start/22192/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C492D" w:rsidRDefault="00E54F03" w:rsidP="00292AC8">
            <w:pPr>
              <w:spacing w:after="0"/>
              <w:ind w:left="135"/>
              <w:rPr>
                <w:lang w:val="ru-RU"/>
              </w:rPr>
            </w:pP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https://resh.edu.ru/subject/lesson/5427/start/134730/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Отказотвредныхпривычек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https://resh.edu.ru/subject/lesson/4643/start/136527/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</w:t>
            </w: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сверстниками. Взаимоотношения в школе.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обязанностистаршеклассника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0,5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C492D" w:rsidRDefault="00E54F03" w:rsidP="00292AC8">
            <w:pPr>
              <w:spacing w:after="0"/>
              <w:ind w:left="135"/>
              <w:rPr>
                <w:lang w:val="ru-RU"/>
              </w:rPr>
            </w:pP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292AC8" w:rsidP="00292AC8">
            <w:pPr>
              <w:spacing w:after="0"/>
              <w:ind w:left="135"/>
            </w:pP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https://resh.edu.ru/subject/lesson/4607/start/135715/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292AC8" w:rsidP="00292AC8">
            <w:pPr>
              <w:spacing w:after="0"/>
              <w:ind w:left="135"/>
            </w:pP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https://resh.edu.ru/subject/lesson/6277/start/136751/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Молодежнаямода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Pr="00292AC8" w:rsidRDefault="00292AC8" w:rsidP="00292AC8">
            <w:pPr>
              <w:spacing w:after="0"/>
              <w:ind w:left="135"/>
              <w:rPr>
                <w:lang w:val="ru-RU"/>
              </w:rPr>
            </w:pP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C492D" w:rsidRDefault="00E54F03" w:rsidP="00292AC8">
            <w:pPr>
              <w:spacing w:after="0"/>
              <w:ind w:left="135"/>
              <w:rPr>
                <w:lang w:val="ru-RU"/>
              </w:rPr>
            </w:pP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292AC8" w:rsidP="00292AC8">
            <w:pPr>
              <w:spacing w:after="0"/>
              <w:ind w:left="135"/>
            </w:pP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https://resh.edu.ru/subject/lesson/5622/start/136336/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C492D" w:rsidRDefault="00E54F03" w:rsidP="00292AC8">
            <w:pPr>
              <w:spacing w:after="0"/>
              <w:ind w:left="135"/>
              <w:rPr>
                <w:lang w:val="ru-RU"/>
              </w:rPr>
            </w:pP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Проблемы экологии. Защита окружающей среды. Стихийные бедствия. Условия проживания в городской и </w:t>
            </w: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C492D" w:rsidRDefault="00E54F03" w:rsidP="00292AC8">
            <w:pPr>
              <w:spacing w:after="0"/>
              <w:ind w:left="135"/>
              <w:rPr>
                <w:lang w:val="ru-RU"/>
              </w:rPr>
            </w:pP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C492D" w:rsidRDefault="00E54F03" w:rsidP="00292AC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292AC8" w:rsidP="00292AC8">
            <w:pPr>
              <w:spacing w:after="0"/>
              <w:ind w:left="135"/>
            </w:pP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https://resh.edu.ru/subject/lesson/6343/start/160682/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C492D" w:rsidRDefault="00E54F03" w:rsidP="00292AC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</w:t>
            </w: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292AC8" w:rsidP="00292AC8">
            <w:pPr>
              <w:spacing w:after="0"/>
              <w:ind w:left="135"/>
            </w:pP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4F03" w:rsidRPr="00AC492D" w:rsidRDefault="00E54F03" w:rsidP="00292AC8">
            <w:pPr>
              <w:spacing w:after="0"/>
              <w:ind w:left="135"/>
              <w:rPr>
                <w:lang w:val="ru-RU"/>
              </w:rPr>
            </w:pPr>
            <w:r w:rsidRPr="00AC49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/>
        </w:tc>
      </w:tr>
    </w:tbl>
    <w:p w:rsidR="00E54F03" w:rsidRPr="00E54F03" w:rsidRDefault="00E54F03">
      <w:pPr>
        <w:rPr>
          <w:lang w:val="ru-RU"/>
        </w:rPr>
        <w:sectPr w:rsidR="00E54F03" w:rsidRPr="00E54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4F03" w:rsidRDefault="00323B2A" w:rsidP="00E54F03">
      <w:pPr>
        <w:spacing w:after="0"/>
        <w:ind w:left="120"/>
      </w:pPr>
      <w:r w:rsidRPr="00E54F0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E54F03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54F03" w:rsidRDefault="00E54F03" w:rsidP="00E54F03">
      <w:pPr>
        <w:spacing w:after="0"/>
        <w:ind w:left="120"/>
      </w:pPr>
    </w:p>
    <w:p w:rsidR="00E54F03" w:rsidRDefault="00E54F03" w:rsidP="00E54F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5"/>
        <w:gridCol w:w="2841"/>
        <w:gridCol w:w="896"/>
        <w:gridCol w:w="2476"/>
        <w:gridCol w:w="2540"/>
        <w:gridCol w:w="4632"/>
      </w:tblGrid>
      <w:tr w:rsidR="00E54F03" w:rsidTr="00292AC8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4F03" w:rsidRDefault="00E54F03" w:rsidP="00292AC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E54F03" w:rsidRDefault="00E54F03" w:rsidP="00292A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E54F03" w:rsidRDefault="00E54F03" w:rsidP="00292AC8">
            <w:pPr>
              <w:spacing w:after="0"/>
              <w:ind w:left="135"/>
            </w:pPr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4F03" w:rsidRDefault="00E54F03" w:rsidP="00292A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4F03" w:rsidRDefault="00E54F03" w:rsidP="00292AC8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E54F03" w:rsidRDefault="00E54F03" w:rsidP="00292AC8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E54F03" w:rsidRDefault="00E54F03" w:rsidP="00292AC8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E54F03" w:rsidRDefault="00E54F03" w:rsidP="00292A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4F03" w:rsidRDefault="00E54F03" w:rsidP="00292AC8"/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292AC8" w:rsidP="00292AC8">
            <w:pPr>
              <w:spacing w:after="0"/>
              <w:ind w:left="135"/>
            </w:pP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https://resh.edu.ru/subject/lesson/3538/start/55627/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81BD0" w:rsidRDefault="00E54F03" w:rsidP="00292AC8">
            <w:pPr>
              <w:spacing w:after="0"/>
              <w:ind w:left="135"/>
              <w:rPr>
                <w:lang w:val="ru-RU"/>
              </w:rPr>
            </w:pP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292AC8" w:rsidP="00292AC8">
            <w:pPr>
              <w:spacing w:after="0"/>
              <w:ind w:left="135"/>
            </w:pP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https://resh.edu.ru/subject/lesson/3579/start/56565/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Отказотвредныхпривычек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292AC8" w:rsidP="00292AC8">
            <w:pPr>
              <w:spacing w:after="0"/>
              <w:ind w:left="135"/>
            </w:pP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https://resh.edu.ru/subject/lesson/3631/start/57250/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</w:t>
            </w: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Альтернативы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продолженииобразования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292AC8" w:rsidP="00292AC8">
            <w:pPr>
              <w:spacing w:after="0"/>
              <w:ind w:left="135"/>
            </w:pP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https://resh.edu.ru/subject/lesson/4831/start/585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17/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81BD0" w:rsidRDefault="00E54F03" w:rsidP="00292AC8">
            <w:pPr>
              <w:spacing w:after="0"/>
              <w:ind w:left="135"/>
              <w:rPr>
                <w:lang w:val="ru-RU"/>
              </w:rPr>
            </w:pP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Ценностные ориентиры. Участие молодежи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292AC8" w:rsidP="00292AC8">
            <w:pPr>
              <w:spacing w:after="0"/>
              <w:ind w:left="135"/>
            </w:pP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https://resh.edu.ru/subject/lesson/4800/start/97342/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81BD0" w:rsidRDefault="00E54F03" w:rsidP="00292AC8">
            <w:pPr>
              <w:spacing w:after="0"/>
              <w:ind w:left="135"/>
              <w:rPr>
                <w:lang w:val="ru-RU"/>
              </w:rPr>
            </w:pP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спорта в современной жизни: </w:t>
            </w: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виды 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81BD0" w:rsidRDefault="00E54F03" w:rsidP="00292AC8">
            <w:pPr>
              <w:spacing w:after="0"/>
              <w:ind w:left="135"/>
              <w:rPr>
                <w:lang w:val="ru-RU"/>
              </w:rPr>
            </w:pP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Туризм. Виды отдыха. </w:t>
            </w:r>
            <w:proofErr w:type="spellStart"/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>Экотуризм</w:t>
            </w:r>
            <w:proofErr w:type="spellEnd"/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>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81BD0" w:rsidRDefault="00E54F03" w:rsidP="00292AC8">
            <w:pPr>
              <w:spacing w:after="0"/>
              <w:ind w:left="135"/>
              <w:rPr>
                <w:lang w:val="ru-RU"/>
              </w:rPr>
            </w:pP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</w:pP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292AC8" w:rsidP="00292AC8">
            <w:pPr>
              <w:spacing w:after="0"/>
              <w:ind w:left="135"/>
            </w:pP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https://resh.edu.ru/subject/lesson/4832/start/130796/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81BD0" w:rsidRDefault="00E54F03" w:rsidP="00292AC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языка: географическое </w:t>
            </w: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292AC8" w:rsidP="00292AC8">
            <w:pPr>
              <w:spacing w:after="0"/>
              <w:ind w:left="135"/>
            </w:pP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https://resh.edu.ru/subject/lesson/3590/start/95572/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54F03" w:rsidRPr="00A81BD0" w:rsidRDefault="00E54F03" w:rsidP="00292AC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292AC8" w:rsidP="00292AC8">
            <w:pPr>
              <w:spacing w:after="0"/>
              <w:ind w:left="135"/>
            </w:pP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https://resh.edu.ru/subject/lesson/3663/start/122250/</w:t>
              </w:r>
            </w:hyperlink>
          </w:p>
        </w:tc>
      </w:tr>
      <w:tr w:rsidR="00E54F03" w:rsidTr="00292A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4F03" w:rsidRPr="00A81BD0" w:rsidRDefault="00E54F03" w:rsidP="00292AC8">
            <w:pPr>
              <w:spacing w:after="0"/>
              <w:ind w:left="135"/>
              <w:rPr>
                <w:lang w:val="ru-RU"/>
              </w:rPr>
            </w:pPr>
            <w:r w:rsidRPr="00A81B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E54F03" w:rsidRDefault="00E54F03" w:rsidP="00292AC8"/>
        </w:tc>
      </w:tr>
    </w:tbl>
    <w:p w:rsidR="00E54F03" w:rsidRPr="00E54F03" w:rsidRDefault="00E54F03" w:rsidP="00E54F03">
      <w:pPr>
        <w:rPr>
          <w:lang w:val="ru-RU"/>
        </w:rPr>
        <w:sectPr w:rsidR="00E54F03" w:rsidRPr="00E54F03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323B2A" w:rsidRPr="00E54F03" w:rsidRDefault="00323B2A" w:rsidP="00E54F03">
      <w:pPr>
        <w:rPr>
          <w:lang w:val="ru-RU"/>
        </w:rPr>
      </w:pPr>
    </w:p>
    <w:sectPr w:rsidR="00323B2A" w:rsidRPr="00E54F03" w:rsidSect="00322BE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B2D85"/>
    <w:multiLevelType w:val="multilevel"/>
    <w:tmpl w:val="F70E8C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9E7411"/>
    <w:multiLevelType w:val="multilevel"/>
    <w:tmpl w:val="06E84A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B1079A"/>
    <w:multiLevelType w:val="multilevel"/>
    <w:tmpl w:val="92C07CE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A9375EC"/>
    <w:multiLevelType w:val="multilevel"/>
    <w:tmpl w:val="40C42F5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54975B7"/>
    <w:multiLevelType w:val="multilevel"/>
    <w:tmpl w:val="7DDC06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74D4D74"/>
    <w:multiLevelType w:val="multilevel"/>
    <w:tmpl w:val="34A2AC8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7AD6973"/>
    <w:multiLevelType w:val="multilevel"/>
    <w:tmpl w:val="3DCE66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22BE1"/>
    <w:rsid w:val="00292AC8"/>
    <w:rsid w:val="00322BE1"/>
    <w:rsid w:val="00323B2A"/>
    <w:rsid w:val="008E5491"/>
    <w:rsid w:val="00A46542"/>
    <w:rsid w:val="00CA129F"/>
    <w:rsid w:val="00E54F03"/>
    <w:rsid w:val="00F34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22BE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22B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54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54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4643/start/136527/" TargetMode="External"/><Relationship Id="rId13" Type="http://schemas.openxmlformats.org/officeDocument/2006/relationships/hyperlink" Target="https://resh.edu.ru/subject/lesson/5622/start/136336/" TargetMode="External"/><Relationship Id="rId18" Type="http://schemas.openxmlformats.org/officeDocument/2006/relationships/hyperlink" Target="https://resh.edu.ru/subject/lesson/3538/start/55627/" TargetMode="External"/><Relationship Id="rId26" Type="http://schemas.openxmlformats.org/officeDocument/2006/relationships/hyperlink" Target="https://resh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lesson/4831/start/58517/" TargetMode="External"/><Relationship Id="rId7" Type="http://schemas.openxmlformats.org/officeDocument/2006/relationships/hyperlink" Target="https://resh.edu.ru/subject/lesson/5427/start/134730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6343/start/160682/" TargetMode="External"/><Relationship Id="rId20" Type="http://schemas.openxmlformats.org/officeDocument/2006/relationships/hyperlink" Target="https://resh.edu.ru/subject/lesson/3631/start/57250/" TargetMode="External"/><Relationship Id="rId29" Type="http://schemas.openxmlformats.org/officeDocument/2006/relationships/hyperlink" Target="https://resh.edu.ru/subject/lesson/3663/start/122250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4602/start/22192/" TargetMode="External"/><Relationship Id="rId11" Type="http://schemas.openxmlformats.org/officeDocument/2006/relationships/hyperlink" Target="https://resh.edu.ru/subject/lesson/6277/start/136751/" TargetMode="External"/><Relationship Id="rId24" Type="http://schemas.openxmlformats.org/officeDocument/2006/relationships/hyperlink" Target="https://resh.edu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subject/lesson/4800/start/97342/" TargetMode="External"/><Relationship Id="rId28" Type="http://schemas.openxmlformats.org/officeDocument/2006/relationships/hyperlink" Target="https://resh.edu.ru/subject/lesson/3590/start/95572/" TargetMode="External"/><Relationship Id="rId10" Type="http://schemas.openxmlformats.org/officeDocument/2006/relationships/hyperlink" Target="https://resh.edu.ru/subject/lesson/4607/start/135715/" TargetMode="External"/><Relationship Id="rId19" Type="http://schemas.openxmlformats.org/officeDocument/2006/relationships/hyperlink" Target="https://resh.edu.ru/subject/lesson/3579/start/56565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subject/lesson/4832/start/130796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53</Pages>
  <Words>13456</Words>
  <Characters>76701</Characters>
  <Application>Microsoft Office Word</Application>
  <DocSecurity>0</DocSecurity>
  <Lines>639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5</cp:revision>
  <dcterms:created xsi:type="dcterms:W3CDTF">2023-09-06T07:28:00Z</dcterms:created>
  <dcterms:modified xsi:type="dcterms:W3CDTF">2023-09-11T09:25:00Z</dcterms:modified>
</cp:coreProperties>
</file>