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2009 год.</w:t>
      </w:r>
    </w:p>
    <w:p>
      <w:pPr>
        <w:rPr>
          <w:rFonts w:hint="default"/>
          <w:lang w:val="ru-RU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</w:rPr>
        <w:t>1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  <w:lang w:val="ru-RU"/>
        </w:rPr>
        <w:t xml:space="preserve">7 апреля 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</w:rPr>
        <w:t>2009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 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lang w:val="ru-RU"/>
        </w:rPr>
        <w:t xml:space="preserve">года 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в Нолинской ЦБ состоялся слёт Нолинского отделения Кировского филиала Содружества павленковских библиотек ЮНЕСКО.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1838325" cy="809625"/>
            <wp:effectExtent l="0" t="0" r="9525" b="9525"/>
            <wp:docPr id="31" name="Изображение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2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2009 год для библиотечной общественности Кировской области знаменателен 2 датами – 140- лет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lang w:val="ru-RU"/>
        </w:rPr>
        <w:t>ие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м с начала ссылки в Вятскую губернию (29 июля 1869 г.) и 170-летием со дня рождения Флорентия Фёдоровича Павленкова. На заседании Совета Кировского филиала Содружества было решено отметить эти даты проведением слётов всех четырёх отделений в течение 2009 года.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В Нолинскую ЦБ приехали павленковцы трёх районов области: 11 сельских библиотекарей Нолинского района, 7 библиотекарей Немского района и 6 из Сунского. Возглавляли делегации директора централизованных библиотечных систем. Гостями слёта были представители Кировской ОУНБ им. А. И. Герцена – С. Н. Будашкина, Н. Н. Ярославацева, краевед, председатель клуба «Вятские книголюбы» А. Л. Рашковский, директор Уржумской центральной районной библиотеки Н. М. Кононова, она представляла Уржумское отделение КФС.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200400" cy="2209800"/>
            <wp:effectExtent l="0" t="0" r="0" b="0"/>
            <wp:docPr id="32" name="Изображение 2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 27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Приветствовали собравшихся заместитель главы по социальным вопросам администрации Нолинского муниципального района Л. С. Мазур и главный специалист по вопросам культуры администрации Нолинского муниципального района Е. Н. Кудряшова.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409950" cy="2266950"/>
            <wp:effectExtent l="0" t="0" r="0" b="0"/>
            <wp:docPr id="29" name="Изображение 2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 28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В рамках слёта состоялись презентации сельских библиотек. Нолинчане проявили свои творческие способности, художественный вкус – каждая библиотека имеет свой логотип, своё оформление библиотечного пространства, у заведующих библиотек – незаурядные поэтические и художественные таланты. Руководитель Нолинского отделения, заведующая методико-библиографическим отделом Нолинской ЦБС Татьяна Николаевна Елькина подготовила мультимедийную презентацию о звёздах павленковского движения Нолинского района.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314700" cy="2209800"/>
            <wp:effectExtent l="0" t="0" r="0" b="0"/>
            <wp:docPr id="26" name="Изображение 2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29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</w:rPr>
        <w:t xml:space="preserve">Библиотекари Немского района 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рассказали коллегами о павленковских библиотеках в форме телевизионного репортажа. Директор Немской ЦБС Татьяна Ивановна Баранова в ответах диктору местного телевидения сообщила о судьбе павленковских библиотек района, их современном состоянии и проблемах. Были представлены сюжеты и с мест событий – мероприятий по творчеству Матвея Ивановича Ожегова, известного поэта-песенника, и сельских павленковских библиотек района.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514725" cy="2333625"/>
            <wp:effectExtent l="0" t="0" r="9525" b="9525"/>
            <wp:docPr id="27" name="Изображение 3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30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lang w:val="ru-RU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lang w:val="ru-RU"/>
        </w:rPr>
        <w:t>(Алевтина Аркадьевна Мочалова и Людмила Александровна Чуданова)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lang w:val="ru-RU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Представители Сунского района (в котором все шесть павленковских библиотек, носят имя известного книгоиздателя) рассказали павленковцам о своей проектной и краеведческой деятельности, интересной работе с детьми. В выступлении сунян звучали дорогие и близкие имена: Васнецовых, родовое гнездо которых находится в селе Ошеть Сунского района, Леденцовых (кировских скульпторов и художников), Н. К. Ендальцева (кировского художника).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790825" cy="1847850"/>
            <wp:effectExtent l="0" t="0" r="9525" b="0"/>
            <wp:docPr id="30" name="Изображение 3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 31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Бережно сохраняя краеведческие традиции библиотеки, Нолинское отделение активно занимается издательской деятельностью. Участникам были представлены библиотечные газеты, буклеты, брошюры.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381250" cy="2200275"/>
            <wp:effectExtent l="0" t="0" r="0" b="9525"/>
            <wp:docPr id="28" name="Изображение 3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 32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Слёт проходил в старинном купеческом здании, в котором располагается Нолинская ЦБ. На выставке экспонировалась коллекция павленковских изданий: книги из серии ЖЗЛ, собрания сочинений Герцена, Писарева, Белинского. Павленковцы с восхищением смотрели на подлинные издания знаменитой серии ЖЗЛ биографической библиотеки Ф. Павленкова. Эти книги, поступавшие в начале ХХ века в сельские библиотеки Вятской губернии, сохранились не везде.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Павленковские сельские библиотеки Нолинского района, как носящие имя известного книгоиздателя, так и не имеющие его, помнят о своём основателе – каждая из них ведёт часы памяти и информации о Ф. Ф. Павленкове, рассказывает своим пользователям о его судьбе, пополняет свои мини-музеи, краеведческие уголки новыми изданиями о Ф. Ф. Павленкове, деятельности Кировского филиала Содружества, организует краеведческую, исследовательскую деятельность по истории своих библиотек, старается иметь собственное направление деятельности.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Участникам слёта была предоставлена возможность посетить районный краеведческий музей.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190875" cy="2124075"/>
            <wp:effectExtent l="0" t="0" r="9525" b="9525"/>
            <wp:docPr id="33" name="Изображение 3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 33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Подарком для сельских библиотекарей стали журналы, книги и календари, которые передало ЗАО ВяткаРоспечать (ген. директор Н. Е. Столбова) в рамках благотворительной акции для участников слёта. В 2009 г. 6 сельских библиотек Нолинского отделения отметят памятные даты своей истории: 105 лет (Ботылинская, Татауровская), 110 лет (Карачевская, Хмелевская, Юртикская СБФ им. Ф. Ф. Павленкова)..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В Сунском районе – Верхосунская СБФ им. Ф. Ф. Павленкова – 110 лет.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 xml:space="preserve">Завершила слёт Нолинского отделения торжественная передача символического логотипа Кировского филиала Содружества директору Уржумской ЦРБ Нине Михайловне Кононовой. 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</w:p>
    <w:p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351D0"/>
    <w:rsid w:val="179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2024-05-16T07:01:00Z</dcterms:created>
  <dc:creator>WPS_1711006124</dc:creator>
  <cp:lastModifiedBy>WPS_1711006124</cp:lastModifiedBy>
  <dcterms:modified xsi:type="dcterms:W3CDTF">2024-05-16T07:15:46Z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0ED5550EAF114AAC8B0415A66EEC8D0D_11</vt:lpwstr>
  </property>
</Properties>
</file>