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F9" w:rsidRPr="008228F9" w:rsidRDefault="008228F9" w:rsidP="008228F9">
      <w:pPr>
        <w:spacing w:after="0" w:line="240" w:lineRule="auto"/>
        <w:ind w:right="-284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228F9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F86F3E" wp14:editId="49D06082">
            <wp:simplePos x="0" y="0"/>
            <wp:positionH relativeFrom="column">
              <wp:posOffset>2606040</wp:posOffset>
            </wp:positionH>
            <wp:positionV relativeFrom="paragraph">
              <wp:posOffset>-401320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228F9" w:rsidRPr="008228F9" w:rsidRDefault="008228F9" w:rsidP="008228F9">
      <w:pPr>
        <w:spacing w:after="0" w:line="360" w:lineRule="exact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28F9" w:rsidRPr="008228F9" w:rsidRDefault="008228F9" w:rsidP="008228F9">
      <w:pPr>
        <w:spacing w:after="0" w:line="360" w:lineRule="exact"/>
        <w:ind w:left="-426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8F9">
        <w:rPr>
          <w:rFonts w:ascii="Times New Roman" w:eastAsia="Calibri" w:hAnsi="Times New Roman" w:cs="Times New Roman"/>
          <w:b/>
          <w:sz w:val="28"/>
          <w:szCs w:val="28"/>
        </w:rPr>
        <w:t>АДМИНИСТРАЦИЯ ПОСЕЛКОВОГО СЕЛЬСКОГО ПОСЕЛЕНИЯ</w:t>
      </w:r>
    </w:p>
    <w:p w:rsidR="008228F9" w:rsidRPr="008228F9" w:rsidRDefault="008228F9" w:rsidP="008228F9">
      <w:pPr>
        <w:spacing w:after="0" w:line="360" w:lineRule="exact"/>
        <w:ind w:left="-426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8F9">
        <w:rPr>
          <w:rFonts w:ascii="Times New Roman" w:eastAsia="Calibri" w:hAnsi="Times New Roman" w:cs="Times New Roman"/>
          <w:b/>
          <w:sz w:val="28"/>
          <w:szCs w:val="28"/>
        </w:rPr>
        <w:t>ТИМАШЕВСКОГО РАЙОНА</w:t>
      </w:r>
    </w:p>
    <w:p w:rsidR="008228F9" w:rsidRPr="008228F9" w:rsidRDefault="008228F9" w:rsidP="008228F9">
      <w:pPr>
        <w:spacing w:after="0" w:line="360" w:lineRule="exact"/>
        <w:ind w:right="-284"/>
        <w:jc w:val="center"/>
        <w:rPr>
          <w:rFonts w:ascii="Calibri" w:eastAsia="Calibri" w:hAnsi="Calibri" w:cs="Times New Roman"/>
          <w:b/>
        </w:rPr>
      </w:pPr>
      <w:r w:rsidRPr="008228F9">
        <w:rPr>
          <w:rFonts w:ascii="Calibri" w:eastAsia="Calibri" w:hAnsi="Calibri" w:cs="Times New Roman"/>
          <w:b/>
        </w:rPr>
        <w:t xml:space="preserve">             </w:t>
      </w:r>
    </w:p>
    <w:p w:rsidR="008228F9" w:rsidRPr="008228F9" w:rsidRDefault="008228F9" w:rsidP="008228F9">
      <w:pPr>
        <w:keepNext/>
        <w:spacing w:after="0" w:line="360" w:lineRule="exact"/>
        <w:ind w:left="-426"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28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8228F9" w:rsidRPr="008228F9" w:rsidRDefault="008228F9" w:rsidP="008228F9">
      <w:pPr>
        <w:spacing w:after="0" w:line="360" w:lineRule="exact"/>
        <w:ind w:right="-284"/>
        <w:jc w:val="center"/>
        <w:rPr>
          <w:rFonts w:ascii="Times New Roman" w:eastAsia="Calibri" w:hAnsi="Times New Roman" w:cs="Times New Roman"/>
          <w:b/>
        </w:rPr>
      </w:pPr>
    </w:p>
    <w:p w:rsidR="008228F9" w:rsidRPr="008228F9" w:rsidRDefault="00DA5634" w:rsidP="008228F9">
      <w:pPr>
        <w:spacing w:after="0" w:line="280" w:lineRule="exact"/>
        <w:ind w:right="-284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</w:t>
      </w:r>
      <w:r w:rsidR="008228F9" w:rsidRPr="008228F9">
        <w:rPr>
          <w:rFonts w:ascii="Times New Roman" w:eastAsia="Calibri" w:hAnsi="Times New Roman" w:cs="Times New Roman"/>
          <w:sz w:val="28"/>
        </w:rPr>
        <w:t>т</w:t>
      </w:r>
      <w:r>
        <w:rPr>
          <w:rFonts w:ascii="Times New Roman" w:eastAsia="Calibri" w:hAnsi="Times New Roman" w:cs="Times New Roman"/>
          <w:sz w:val="28"/>
        </w:rPr>
        <w:t xml:space="preserve"> 21 ноября 2025 г.</w:t>
      </w:r>
      <w:r w:rsidR="008228F9" w:rsidRPr="008228F9">
        <w:rPr>
          <w:rFonts w:ascii="Times New Roman" w:eastAsia="Calibri" w:hAnsi="Times New Roman" w:cs="Times New Roman"/>
          <w:sz w:val="28"/>
        </w:rPr>
        <w:t xml:space="preserve">                                                          </w:t>
      </w:r>
      <w:r w:rsidR="008228F9">
        <w:rPr>
          <w:rFonts w:ascii="Times New Roman" w:eastAsia="Calibri" w:hAnsi="Times New Roman" w:cs="Times New Roman"/>
          <w:sz w:val="28"/>
        </w:rPr>
        <w:t xml:space="preserve">                            № </w:t>
      </w:r>
      <w:r>
        <w:rPr>
          <w:rFonts w:ascii="Times New Roman" w:eastAsia="Calibri" w:hAnsi="Times New Roman" w:cs="Times New Roman"/>
          <w:sz w:val="28"/>
        </w:rPr>
        <w:t>65</w:t>
      </w:r>
      <w:r w:rsidR="008228F9">
        <w:rPr>
          <w:rFonts w:ascii="Times New Roman" w:eastAsia="Calibri" w:hAnsi="Times New Roman" w:cs="Times New Roman"/>
          <w:sz w:val="28"/>
        </w:rPr>
        <w:t xml:space="preserve"> </w:t>
      </w:r>
    </w:p>
    <w:p w:rsidR="008228F9" w:rsidRPr="008228F9" w:rsidRDefault="008228F9" w:rsidP="008228F9">
      <w:pPr>
        <w:tabs>
          <w:tab w:val="left" w:pos="9356"/>
        </w:tabs>
        <w:spacing w:after="0" w:line="280" w:lineRule="exact"/>
        <w:ind w:left="-426" w:right="-284"/>
        <w:jc w:val="center"/>
        <w:rPr>
          <w:rFonts w:ascii="Times New Roman" w:eastAsia="Calibri" w:hAnsi="Times New Roman" w:cs="Times New Roman"/>
        </w:rPr>
      </w:pPr>
      <w:r w:rsidRPr="008228F9">
        <w:rPr>
          <w:rFonts w:ascii="Times New Roman" w:eastAsia="Calibri" w:hAnsi="Times New Roman" w:cs="Times New Roman"/>
        </w:rPr>
        <w:t>поселок Советский</w:t>
      </w:r>
    </w:p>
    <w:p w:rsidR="00341CBA" w:rsidRDefault="00341CBA" w:rsidP="008228F9">
      <w:pPr>
        <w:suppressAutoHyphens/>
        <w:ind w:right="-284"/>
        <w:rPr>
          <w:b/>
          <w:sz w:val="28"/>
          <w:szCs w:val="28"/>
        </w:rPr>
      </w:pPr>
      <w:bookmarkStart w:id="0" w:name="_GoBack"/>
      <w:bookmarkEnd w:id="0"/>
    </w:p>
    <w:p w:rsidR="00FE7531" w:rsidRPr="00FE7531" w:rsidRDefault="00FE7531" w:rsidP="009524FD">
      <w:pPr>
        <w:suppressAutoHyphens/>
        <w:spacing w:after="0" w:line="240" w:lineRule="auto"/>
        <w:ind w:left="70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FE7531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экспертизы, независимой экспертизы проектов административных регламентов предоставления муниципальных услуг</w:t>
      </w:r>
    </w:p>
    <w:p w:rsidR="00FE7531" w:rsidRPr="00FE7531" w:rsidRDefault="00FE7531" w:rsidP="009524FD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E7531" w:rsidRPr="00FE7531" w:rsidRDefault="00FE7531" w:rsidP="009524FD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E7531" w:rsidRPr="00FE7531" w:rsidRDefault="00FE7531" w:rsidP="008228F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753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FE7531">
        <w:rPr>
          <w:rFonts w:ascii="Times New Roman" w:hAnsi="Times New Roman" w:cs="Times New Roman"/>
          <w:spacing w:val="-2"/>
          <w:sz w:val="28"/>
          <w:szCs w:val="28"/>
        </w:rPr>
        <w:t>частей 6.2, 13 статьи 13 Федерального закона                       от 27 июля 2010 г. № 210-ФЗ «Об организации предоставления государственных и муниципальных услуг»</w:t>
      </w:r>
      <w:r w:rsidRPr="00FE7531">
        <w:rPr>
          <w:rFonts w:ascii="Times New Roman" w:hAnsi="Times New Roman" w:cs="Times New Roman"/>
          <w:sz w:val="28"/>
          <w:szCs w:val="28"/>
        </w:rPr>
        <w:t xml:space="preserve"> </w:t>
      </w:r>
      <w:r w:rsidRPr="00FE7531">
        <w:rPr>
          <w:rFonts w:ascii="Times New Roman" w:hAnsi="Times New Roman" w:cs="Times New Roman"/>
          <w:spacing w:val="-2"/>
          <w:sz w:val="28"/>
          <w:szCs w:val="28"/>
        </w:rPr>
        <w:t>п о с т а н о в л я ю:</w:t>
      </w:r>
    </w:p>
    <w:p w:rsidR="00FE7531" w:rsidRPr="006E7EFB" w:rsidRDefault="00FE7531" w:rsidP="008228F9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31">
        <w:rPr>
          <w:rFonts w:ascii="Times New Roman" w:hAnsi="Times New Roman" w:cs="Times New Roman"/>
          <w:sz w:val="28"/>
          <w:szCs w:val="28"/>
        </w:rPr>
        <w:t>Утвердить порядок проведения экспертизы, независимой экспертизы проектов административных регламентов предоставления муниципальных услуг (</w:t>
      </w:r>
      <w:r w:rsidRPr="006E7EFB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FE7531" w:rsidRPr="006E7EFB" w:rsidRDefault="00FE7531" w:rsidP="008228F9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EFB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6E7EFB" w:rsidRPr="006E7EFB">
        <w:rPr>
          <w:rFonts w:ascii="Times New Roman" w:hAnsi="Times New Roman" w:cs="Times New Roman"/>
          <w:sz w:val="28"/>
          <w:szCs w:val="28"/>
        </w:rPr>
        <w:t>заместителя главы Поселкового сельского поселения Тимашевского района (Ляшко Н.М.)</w:t>
      </w:r>
      <w:r w:rsidRPr="006E7EFB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="006E7EFB" w:rsidRPr="006E7EFB">
        <w:rPr>
          <w:rFonts w:ascii="Times New Roman" w:hAnsi="Times New Roman" w:cs="Times New Roman"/>
          <w:sz w:val="28"/>
          <w:szCs w:val="28"/>
        </w:rPr>
        <w:t>лицом</w:t>
      </w:r>
      <w:r w:rsidRPr="006E7EFB">
        <w:rPr>
          <w:rFonts w:ascii="Times New Roman" w:hAnsi="Times New Roman" w:cs="Times New Roman"/>
          <w:sz w:val="28"/>
          <w:szCs w:val="28"/>
        </w:rPr>
        <w:t xml:space="preserve"> по проведению экспертизы проектов административных регламентов предоставления муниципальных услуг.</w:t>
      </w:r>
    </w:p>
    <w:p w:rsidR="00341CBA" w:rsidRPr="003D3768" w:rsidRDefault="00341CBA" w:rsidP="008228F9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Заместителю главы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сельского поселения Тимашевского района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(Ляшко Н.М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обнародовать настоящее постановление путем официального опубликования  на официальном сайте администрации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сельского поселения Тимашевского района в информационно – телекоммуникационной сети «Интернет» </w:t>
      </w:r>
      <w:hyperlink r:id="rId8" w:history="1">
        <w:r w:rsidRPr="003D3768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https://</w:t>
        </w:r>
        <w:r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поселковоесп.рф</w:t>
        </w:r>
      </w:hyperlink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FE7531" w:rsidRPr="00FE7531" w:rsidRDefault="00FE7531" w:rsidP="008228F9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3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:rsidR="00FE7531" w:rsidRPr="00FE7531" w:rsidRDefault="00FE7531" w:rsidP="008228F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531" w:rsidRPr="00FE7531" w:rsidRDefault="00FE7531" w:rsidP="008228F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531" w:rsidRPr="00FE7531" w:rsidRDefault="00FE7531" w:rsidP="008228F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640" w:rsidRDefault="00FE7531" w:rsidP="008228F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753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4640">
        <w:rPr>
          <w:rFonts w:ascii="Times New Roman" w:hAnsi="Times New Roman" w:cs="Times New Roman"/>
          <w:sz w:val="28"/>
          <w:szCs w:val="28"/>
        </w:rPr>
        <w:t xml:space="preserve">Поселкового сельского </w:t>
      </w:r>
    </w:p>
    <w:p w:rsidR="00FE7531" w:rsidRPr="00FE7531" w:rsidRDefault="00254640" w:rsidP="008228F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                Т.Д. Корж</w:t>
      </w:r>
    </w:p>
    <w:p w:rsidR="00FB4307" w:rsidRPr="00FE7531" w:rsidRDefault="00FB4307" w:rsidP="009524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07" w:rsidRPr="00FB4307" w:rsidRDefault="00FB4307" w:rsidP="009524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FB4307" w:rsidRDefault="00FB4307" w:rsidP="009524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FB4307" w:rsidRPr="00FB4307" w:rsidRDefault="00FB4307" w:rsidP="009524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FE7531" w:rsidRDefault="00FE7531" w:rsidP="009524F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8228F9" w:rsidRDefault="008228F9" w:rsidP="009524F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8228F9" w:rsidRDefault="008228F9" w:rsidP="009524F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FE7531" w:rsidRPr="00FE7531" w:rsidRDefault="00FE7531" w:rsidP="009524FD">
      <w:pPr>
        <w:spacing w:after="0" w:line="240" w:lineRule="auto"/>
        <w:ind w:left="5103" w:right="-284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E753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Приложение</w:t>
      </w:r>
    </w:p>
    <w:p w:rsidR="00FE7531" w:rsidRPr="00FE7531" w:rsidRDefault="00FE7531" w:rsidP="009524FD">
      <w:pPr>
        <w:spacing w:after="0" w:line="240" w:lineRule="auto"/>
        <w:ind w:left="5103" w:right="-284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FE7531" w:rsidRPr="00FE7531" w:rsidRDefault="00FE7531" w:rsidP="009524FD">
      <w:pPr>
        <w:spacing w:after="0" w:line="240" w:lineRule="auto"/>
        <w:ind w:left="5103" w:right="-284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E753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УТВЕРЖДЕН</w:t>
      </w:r>
    </w:p>
    <w:p w:rsidR="00FE7531" w:rsidRDefault="00FE7531" w:rsidP="009524FD">
      <w:pPr>
        <w:spacing w:after="0" w:line="240" w:lineRule="auto"/>
        <w:ind w:left="5103" w:right="-284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</w:t>
      </w:r>
      <w:r w:rsidRPr="00FE753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остановлением администрации Поселкового сельского поселения Тимашевского </w:t>
      </w:r>
      <w:r w:rsidR="009524F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района</w:t>
      </w:r>
    </w:p>
    <w:p w:rsidR="00FE7531" w:rsidRPr="00FE7531" w:rsidRDefault="00FE7531" w:rsidP="009524FD">
      <w:pPr>
        <w:spacing w:after="0" w:line="240" w:lineRule="auto"/>
        <w:ind w:left="5103" w:right="-284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от _____________ № ___________</w:t>
      </w:r>
    </w:p>
    <w:p w:rsidR="00FE7531" w:rsidRDefault="00FE7531" w:rsidP="009524FD">
      <w:pPr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FE7531" w:rsidRDefault="00FE7531" w:rsidP="009524F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FB4307" w:rsidRDefault="00FB4307" w:rsidP="009524F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FB4307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ПОРЯДОК</w:t>
      </w:r>
    </w:p>
    <w:p w:rsidR="00D15F6B" w:rsidRDefault="00FB4307" w:rsidP="009524F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FB4307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 проведения </w:t>
      </w:r>
      <w:r w:rsidR="00D15F6B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экспертизы</w:t>
      </w:r>
      <w:r w:rsidR="00BB0B31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, независимой экспертизы</w:t>
      </w:r>
      <w:r w:rsidR="00D15F6B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 </w:t>
      </w:r>
      <w:r w:rsidRPr="00FB4307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проектов административных регламентов предоставления </w:t>
      </w:r>
    </w:p>
    <w:p w:rsidR="00FB4307" w:rsidRPr="00FB4307" w:rsidRDefault="00FB4307" w:rsidP="009524F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FB4307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муниципальных услуг</w:t>
      </w:r>
    </w:p>
    <w:p w:rsidR="00FB4307" w:rsidRDefault="00FB4307" w:rsidP="009524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E0678A" w:rsidRDefault="00E0678A" w:rsidP="009524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FB4307" w:rsidRDefault="00DA4669" w:rsidP="009524FD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DA4669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Общие положения</w:t>
      </w:r>
    </w:p>
    <w:p w:rsidR="00DA4669" w:rsidRPr="00DA4669" w:rsidRDefault="00DA4669" w:rsidP="009524FD">
      <w:pPr>
        <w:pStyle w:val="a3"/>
        <w:spacing w:after="0" w:line="240" w:lineRule="auto"/>
        <w:ind w:left="0" w:right="-284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5D3BC6" w:rsidRPr="00BB0B31" w:rsidRDefault="00E52DDB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2DD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FB4307" w:rsidRPr="00E52DD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Настоящий Порядок определяет особенности проведения </w:t>
      </w:r>
      <w:r w:rsidR="00805483" w:rsidRPr="00E52DDB">
        <w:rPr>
          <w:rFonts w:ascii="Times New Roman" w:eastAsia="Calibri" w:hAnsi="Times New Roman" w:cs="Times New Roman"/>
          <w:bCs/>
          <w:sz w:val="28"/>
          <w:szCs w:val="28"/>
        </w:rPr>
        <w:t xml:space="preserve">независимой экспертизы и экспертизы, </w:t>
      </w:r>
      <w:r w:rsidR="00805483" w:rsidRPr="00E5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проводимой </w:t>
      </w:r>
      <w:r w:rsidRPr="00E5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r w:rsidR="0025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Pr="00E5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483" w:rsidRPr="00E52DDB">
        <w:rPr>
          <w:rFonts w:ascii="Times New Roman" w:eastAsia="Calibri" w:hAnsi="Times New Roman" w:cs="Times New Roman"/>
          <w:bCs/>
          <w:sz w:val="28"/>
          <w:szCs w:val="28"/>
        </w:rPr>
        <w:t>проектов административных регламентов пре</w:t>
      </w:r>
      <w:r w:rsidR="00254640">
        <w:rPr>
          <w:rFonts w:ascii="Times New Roman" w:eastAsia="Calibri" w:hAnsi="Times New Roman" w:cs="Times New Roman"/>
          <w:bCs/>
          <w:sz w:val="28"/>
          <w:szCs w:val="28"/>
        </w:rPr>
        <w:t>доставления муниципальных услуг.</w:t>
      </w:r>
    </w:p>
    <w:p w:rsidR="005D3BC6" w:rsidRPr="00305CD0" w:rsidRDefault="005D3BC6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0B3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0B3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 административного регламента, разработанного на бумажном носителе без использования программно-технических средств </w:t>
      </w:r>
      <w:r w:rsidR="00BB0B31" w:rsidRPr="00BB0B3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BB0B3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проект изменений в административный регламент на бумажном носителе, проект акта об отмене административного регламента на бумажном носителе</w:t>
      </w:r>
      <w:r w:rsidRPr="005D3BC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(далее 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- проект регламента</w:t>
      </w:r>
      <w:r w:rsidR="00D102F9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r w:rsidR="00D102F9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проект акта об отмене регламента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подлежит экспертизе, проводимой уполномоченным органом - </w:t>
      </w:r>
      <w:r w:rsidR="00715711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администрацией</w:t>
      </w:r>
      <w:r w:rsidRPr="00FB6BB2">
        <w:t xml:space="preserve"> </w:t>
      </w:r>
      <w:r w:rsidR="00254640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лице </w:t>
      </w:r>
      <w:r w:rsidR="00254640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заместителя главы Поселкового сельского поселения Тимашевского района</w:t>
      </w:r>
      <w:r w:rsidR="00305CD0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(далее соответственно – Экспертиза, уполномоченный орган)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D52720" w:rsidRPr="00305CD0" w:rsidRDefault="00617A0B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05CD0">
        <w:rPr>
          <w:rFonts w:ascii="Times New Roman" w:eastAsia="Calibri" w:hAnsi="Times New Roman" w:cs="Times New Roman"/>
          <w:bCs/>
          <w:sz w:val="28"/>
          <w:szCs w:val="28"/>
        </w:rPr>
        <w:t xml:space="preserve">Экспертиза </w:t>
      </w:r>
      <w:r w:rsidR="00D35438" w:rsidRPr="00305CD0">
        <w:rPr>
          <w:rFonts w:ascii="Times New Roman" w:eastAsia="Calibri" w:hAnsi="Times New Roman" w:cs="Times New Roman"/>
          <w:bCs/>
          <w:sz w:val="28"/>
          <w:szCs w:val="28"/>
        </w:rPr>
        <w:t>осуществляется</w:t>
      </w:r>
      <w:r w:rsidR="00E52DDB" w:rsidRPr="00305CD0">
        <w:rPr>
          <w:rFonts w:ascii="Times New Roman" w:eastAsia="Calibri" w:hAnsi="Times New Roman" w:cs="Times New Roman"/>
          <w:bCs/>
          <w:sz w:val="28"/>
          <w:szCs w:val="28"/>
        </w:rPr>
        <w:t xml:space="preserve"> в целях оценки соответствия проектов регламентов требованиям, предъявляемым к ним Федеральным законом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2DDB" w:rsidRPr="00305CD0">
        <w:rPr>
          <w:rFonts w:ascii="Times New Roman" w:eastAsia="Calibri" w:hAnsi="Times New Roman" w:cs="Times New Roman"/>
          <w:bCs/>
          <w:sz w:val="28"/>
          <w:szCs w:val="28"/>
        </w:rPr>
        <w:t>от 27 июля 2010 г. №</w:t>
      </w:r>
      <w:r w:rsidR="00C0509D" w:rsidRPr="00305C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2DDB" w:rsidRPr="00305CD0">
        <w:rPr>
          <w:rFonts w:ascii="Times New Roman" w:eastAsia="Calibri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</w:t>
      </w:r>
      <w:r w:rsidR="00BB0B3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2DDB" w:rsidRPr="00305CD0">
        <w:rPr>
          <w:rFonts w:ascii="Times New Roman" w:eastAsia="Calibri" w:hAnsi="Times New Roman" w:cs="Times New Roman"/>
          <w:bCs/>
          <w:sz w:val="28"/>
          <w:szCs w:val="28"/>
        </w:rPr>
        <w:t>№ 210-ФЗ), и принятыми в соответствии с ним иными нормативными правовыми актами, оценки учета результатов независимой экспертизы проектов регламентов.</w:t>
      </w:r>
    </w:p>
    <w:p w:rsidR="00D52720" w:rsidRDefault="00DF105F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C0509D" w:rsidRPr="00D52720">
        <w:rPr>
          <w:rFonts w:ascii="Times New Roman" w:eastAsia="Calibri" w:hAnsi="Times New Roman" w:cs="Times New Roman"/>
          <w:bCs/>
          <w:sz w:val="28"/>
          <w:szCs w:val="28"/>
        </w:rPr>
        <w:t xml:space="preserve">Независимая экспертиза проектов регламентов (далее – Независимая экспертиза) проводится в целях повышения качества разработки административных регламентов предоставления муниципальных услуг, открытости и прозрачности взаимодействия между администрацией </w:t>
      </w:r>
      <w:r w:rsidR="00254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Поселкового сельского поселения Тимашевского района</w:t>
      </w:r>
      <w:r w:rsidR="00254640" w:rsidRPr="00E5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09D" w:rsidRPr="00D52720">
        <w:rPr>
          <w:rFonts w:ascii="Times New Roman" w:eastAsia="Calibri" w:hAnsi="Times New Roman" w:cs="Times New Roman"/>
          <w:bCs/>
          <w:sz w:val="28"/>
          <w:szCs w:val="28"/>
        </w:rPr>
        <w:t>и гражданским обществом.</w:t>
      </w:r>
    </w:p>
    <w:p w:rsidR="00D52720" w:rsidRPr="00D52720" w:rsidRDefault="00D52720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0509D" w:rsidRPr="00D5272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для граждан и организаций</w:t>
      </w:r>
      <w:r w:rsidR="00C0509D" w:rsidRPr="00D527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43C1" w:rsidRDefault="00D52720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438">
        <w:rPr>
          <w:rFonts w:ascii="Times New Roman" w:eastAsia="Calibri" w:hAnsi="Times New Roman" w:cs="Times New Roman"/>
          <w:bCs/>
          <w:sz w:val="28"/>
          <w:szCs w:val="28"/>
        </w:rPr>
        <w:t>Предметом Экспертизы является</w:t>
      </w:r>
      <w:r w:rsidR="00E343C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E343C1" w:rsidRPr="00E343C1" w:rsidRDefault="00E343C1" w:rsidP="009524FD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соответствие проектов регламентов требованиям </w:t>
      </w:r>
      <w:r w:rsidR="00F66DD7"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Федерального закона № 210-ФЗ, принятых в соответствии с ним иных </w:t>
      </w:r>
      <w:r w:rsidR="00C0509D" w:rsidRPr="00E343C1">
        <w:rPr>
          <w:rFonts w:ascii="Times New Roman" w:eastAsia="Calibri" w:hAnsi="Times New Roman" w:cs="Times New Roman"/>
          <w:bCs/>
          <w:sz w:val="28"/>
          <w:szCs w:val="28"/>
        </w:rPr>
        <w:t>федеральны</w:t>
      </w:r>
      <w:r w:rsidR="00F66DD7" w:rsidRPr="00E343C1">
        <w:rPr>
          <w:rFonts w:ascii="Times New Roman" w:eastAsia="Calibri" w:hAnsi="Times New Roman" w:cs="Times New Roman"/>
          <w:bCs/>
          <w:sz w:val="28"/>
          <w:szCs w:val="28"/>
        </w:rPr>
        <w:t>х законов</w:t>
      </w:r>
      <w:r w:rsidR="00C0509D" w:rsidRPr="00E343C1">
        <w:rPr>
          <w:rFonts w:ascii="Times New Roman" w:eastAsia="Calibri" w:hAnsi="Times New Roman" w:cs="Times New Roman"/>
          <w:bCs/>
          <w:sz w:val="28"/>
          <w:szCs w:val="28"/>
        </w:rPr>
        <w:t>, нормативны</w:t>
      </w:r>
      <w:r w:rsidR="00F66DD7" w:rsidRPr="00E343C1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="00C0509D"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 правовы</w:t>
      </w:r>
      <w:r w:rsidR="00F66DD7" w:rsidRPr="00E343C1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="00C0509D"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 акт</w:t>
      </w:r>
      <w:r w:rsidR="00F66DD7" w:rsidRPr="00E343C1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="00C0509D"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 Президента Российской Федерации и Правительства Российской Федерации, а также с един</w:t>
      </w:r>
      <w:r w:rsidR="00F66DD7" w:rsidRPr="00E343C1"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C0509D"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 стандарт</w:t>
      </w:r>
      <w:r w:rsidR="00F66DD7"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а </w:t>
      </w:r>
      <w:r w:rsidR="00C0509D" w:rsidRPr="00E343C1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</w:t>
      </w:r>
      <w:r w:rsidR="00D35438" w:rsidRPr="00E343C1">
        <w:rPr>
          <w:rFonts w:ascii="Times New Roman" w:eastAsia="Calibri" w:hAnsi="Times New Roman" w:cs="Times New Roman"/>
          <w:bCs/>
          <w:sz w:val="28"/>
          <w:szCs w:val="28"/>
        </w:rPr>
        <w:t>альной услуги (при его наличии</w:t>
      </w:r>
      <w:r>
        <w:rPr>
          <w:rFonts w:ascii="Times New Roman" w:eastAsia="Calibri" w:hAnsi="Times New Roman" w:cs="Times New Roman"/>
          <w:bCs/>
          <w:sz w:val="28"/>
          <w:szCs w:val="28"/>
        </w:rPr>
        <w:t>);</w:t>
      </w:r>
      <w:r w:rsidR="00D35438" w:rsidRPr="00E343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0509D" w:rsidRPr="00C0509D" w:rsidRDefault="00E343C1" w:rsidP="009524FD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>наличие оптимизации (повышения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 качества) предоставления муниципальных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 xml:space="preserve"> услуг, в том числе возможности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предоставления муниципальной услуги в упреждающем (проак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>тивном) режиме, многоканальности и экстерриториальности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 получения муниципальных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 xml:space="preserve"> услуг, устранения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>услуги, внедрения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 реестровой модели предоставления муниципальных 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>услуг, а также внедрения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 иных принципов предоставления муниципальных услуг, предусмотренных </w:t>
      </w:r>
      <w:r w:rsidR="00C0509D" w:rsidRPr="00C0509D">
        <w:rPr>
          <w:rFonts w:ascii="Times New Roman" w:hAnsi="Times New Roman" w:cs="Times New Roman"/>
          <w:sz w:val="28"/>
          <w:szCs w:val="28"/>
        </w:rPr>
        <w:t>Федеральный закон № 210-ФЗ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105F" w:rsidRDefault="00E343C1" w:rsidP="009524FD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 xml:space="preserve">) отсутствие в проекте </w:t>
      </w:r>
      <w:r w:rsidR="009D1E1D">
        <w:rPr>
          <w:rFonts w:ascii="Times New Roman" w:eastAsia="Calibri" w:hAnsi="Times New Roman" w:cs="Times New Roman"/>
          <w:bCs/>
          <w:sz w:val="28"/>
          <w:szCs w:val="28"/>
        </w:rPr>
        <w:t xml:space="preserve">регламента </w:t>
      </w:r>
      <w:r w:rsidR="00C0509D" w:rsidRPr="00C0509D">
        <w:rPr>
          <w:rFonts w:ascii="Times New Roman" w:eastAsia="Calibri" w:hAnsi="Times New Roman" w:cs="Times New Roman"/>
          <w:bCs/>
          <w:sz w:val="28"/>
          <w:szCs w:val="28"/>
        </w:rPr>
        <w:t>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1E7B5A" w:rsidRDefault="001E7B5A" w:rsidP="009524FD">
      <w:pPr>
        <w:pStyle w:val="a3"/>
        <w:tabs>
          <w:tab w:val="left" w:pos="1356"/>
        </w:tabs>
        <w:spacing w:after="0" w:line="240" w:lineRule="auto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B0BAF" w:rsidRPr="00EB0BAF" w:rsidRDefault="00EB0BAF" w:rsidP="009524FD">
      <w:pPr>
        <w:pStyle w:val="a3"/>
        <w:numPr>
          <w:ilvl w:val="0"/>
          <w:numId w:val="3"/>
        </w:numPr>
        <w:tabs>
          <w:tab w:val="left" w:pos="13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222590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Организация проведения независимой экспертизы</w:t>
      </w:r>
    </w:p>
    <w:p w:rsidR="00DA4669" w:rsidRPr="00DA4669" w:rsidRDefault="00DA4669" w:rsidP="009524FD">
      <w:pPr>
        <w:pStyle w:val="a3"/>
        <w:tabs>
          <w:tab w:val="left" w:pos="1356"/>
        </w:tabs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E0678A" w:rsidRPr="00FB6BB2" w:rsidRDefault="00617A0B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E0678A" w:rsidRPr="0031385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Независимая экспертиза может проводиться физическими и </w:t>
      </w:r>
      <w:r w:rsidR="00E0678A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юридическими лицами в инициативном порядке за счет собственных средств. </w:t>
      </w:r>
    </w:p>
    <w:p w:rsidR="000D6184" w:rsidRPr="00FB6BB2" w:rsidRDefault="000D6184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E0678A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 и учреждениями, </w:t>
      </w:r>
      <w:r w:rsidR="00E0678A" w:rsidRPr="00FB6BB2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подведомственными</w:t>
      </w:r>
      <w:r w:rsidR="00E0678A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E0678A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структурному подразделению,</w:t>
      </w:r>
      <w:r w:rsidR="00E0678A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ответственному за разработку и согласование проекта регламента.</w:t>
      </w:r>
    </w:p>
    <w:p w:rsidR="00D52720" w:rsidRPr="00FB6BB2" w:rsidRDefault="000D6184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D61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Срок для проведения</w:t>
      </w:r>
      <w:r w:rsidR="00DF105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езависимой экспертизы проекта </w:t>
      </w:r>
      <w:r w:rsidRPr="000D61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регламента не может быть менее пятнадцати дней со дня его размещения на официальном сайте </w:t>
      </w:r>
      <w:r w:rsidR="0025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="00254640" w:rsidRPr="00E5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информационно-телекоммуникационной сети «Интернет» </w:t>
      </w:r>
      <w:hyperlink r:id="rId9" w:history="1">
        <w:r w:rsidR="00254640" w:rsidRPr="00FB6B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https://поселковое.рф/</w:t>
        </w:r>
      </w:hyperlink>
      <w:r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(далее – официальный сайт).</w:t>
      </w:r>
    </w:p>
    <w:p w:rsidR="000D6184" w:rsidRPr="00FB6BB2" w:rsidRDefault="00DF105F" w:rsidP="009524FD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Для проведения Н</w:t>
      </w:r>
      <w:r w:rsidR="000D6184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езависимой экспертизы:</w:t>
      </w:r>
    </w:p>
    <w:p w:rsidR="000D6184" w:rsidRPr="00FB6BB2" w:rsidRDefault="005E3330" w:rsidP="009524FD">
      <w:pPr>
        <w:pStyle w:val="a3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Специалист</w:t>
      </w:r>
      <w:r w:rsidR="00EB0BAF" w:rsidRPr="00FB6BB2">
        <w:t xml:space="preserve"> 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администрации </w:t>
      </w:r>
      <w:r w:rsidR="00254640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ответственн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ый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за разработку 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проекта 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регламента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предоставления муниципальной услуги 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(далее – разработчик 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проекта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направляет электронную версию проекта 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регламента </w:t>
      </w:r>
      <w:r w:rsidR="00254640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заместителю главы </w:t>
      </w:r>
      <w:r w:rsidR="00254640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</w:t>
      </w:r>
      <w:r w:rsidR="00FB6BB2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далее - </w:t>
      </w:r>
      <w:r w:rsidR="00254640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заместителю главы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для размещения на официальном сайте.</w:t>
      </w:r>
    </w:p>
    <w:p w:rsidR="000C3994" w:rsidRPr="00FB6BB2" w:rsidRDefault="006B07CE" w:rsidP="009524FD">
      <w:pPr>
        <w:tabs>
          <w:tab w:val="left" w:pos="1134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 проек</w:t>
      </w:r>
      <w:r w:rsidR="00523E39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ту регламента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обязательном порядке 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разработчиком 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проекта </w:t>
      </w:r>
      <w:r w:rsidR="00EB0BA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прилагается 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информация, содержащая: 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его 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наименование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r w:rsidR="00523E39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почтовый адрес и 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адрес электронной почты, на который могут быть направлены за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ключения независимой экспертизы,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</w:t>
      </w:r>
      <w:r w:rsidR="00DF105F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рок, отведенный для проведения Н</w:t>
      </w: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езависимой экспертизы.</w:t>
      </w:r>
    </w:p>
    <w:p w:rsidR="00523E39" w:rsidRPr="0060583C" w:rsidRDefault="00A262C1" w:rsidP="009524FD">
      <w:pPr>
        <w:pStyle w:val="a3"/>
        <w:numPr>
          <w:ilvl w:val="2"/>
          <w:numId w:val="3"/>
        </w:numPr>
        <w:tabs>
          <w:tab w:val="left" w:pos="0"/>
          <w:tab w:val="left" w:pos="1356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Заместитель главы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течение 1 рабочего дня со дня поступления проекта регламента, размещает его на офи</w:t>
      </w:r>
      <w:r w:rsidR="00523E39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циальном</w:t>
      </w:r>
      <w:r w:rsidR="00523E39" w:rsidRPr="000D61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сайте в </w:t>
      </w:r>
      <w:r w:rsidR="006B07CE" w:rsidRPr="000D61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подразделе </w:t>
      </w:r>
      <w:r w:rsidR="006B07CE" w:rsidRPr="0060583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«Независимая экспертиза проектов» раздела «Предоставление муниципальн</w:t>
      </w:r>
      <w:r w:rsidR="00523E39" w:rsidRPr="0060583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ых услуг».</w:t>
      </w:r>
    </w:p>
    <w:p w:rsidR="006B07CE" w:rsidRPr="00523E39" w:rsidRDefault="00523E39" w:rsidP="009524FD">
      <w:pPr>
        <w:pStyle w:val="a3"/>
        <w:tabs>
          <w:tab w:val="left" w:pos="0"/>
          <w:tab w:val="left" w:pos="1356"/>
        </w:tabs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523E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 </w:t>
      </w:r>
      <w:r w:rsidR="006B07CE" w:rsidRPr="00523E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офи</w:t>
      </w:r>
      <w:r w:rsidRPr="00523E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циальном сайте</w:t>
      </w:r>
      <w:r w:rsidR="006B07CE" w:rsidRPr="00523E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указывается: </w:t>
      </w:r>
    </w:p>
    <w:p w:rsidR="006B07CE" w:rsidRPr="008D3026" w:rsidRDefault="006B07CE" w:rsidP="009524FD">
      <w:pPr>
        <w:pStyle w:val="a3"/>
        <w:tabs>
          <w:tab w:val="left" w:pos="0"/>
          <w:tab w:val="left" w:pos="1356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D30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гиперссылка на размещенный пр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оект административного регламента</w:t>
      </w:r>
      <w:r w:rsidRPr="008D30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; </w:t>
      </w:r>
    </w:p>
    <w:p w:rsidR="00523E39" w:rsidRDefault="00523E39" w:rsidP="009524FD">
      <w:pPr>
        <w:pStyle w:val="a3"/>
        <w:tabs>
          <w:tab w:val="left" w:pos="0"/>
          <w:tab w:val="left" w:pos="1356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информация, указанная</w:t>
      </w:r>
      <w:r w:rsidRPr="00523E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</w:t>
      </w:r>
      <w:r w:rsidR="0036237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абзаце 2 пункта 2.4</w:t>
      </w:r>
      <w:r w:rsidR="0048534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настоящего Порядка.</w:t>
      </w:r>
    </w:p>
    <w:p w:rsidR="00997DEB" w:rsidRPr="000D6184" w:rsidRDefault="00DF105F" w:rsidP="009524FD">
      <w:pPr>
        <w:pStyle w:val="a3"/>
        <w:numPr>
          <w:ilvl w:val="2"/>
          <w:numId w:val="3"/>
        </w:numPr>
        <w:tabs>
          <w:tab w:val="left" w:pos="0"/>
          <w:tab w:val="left" w:pos="1356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</w:t>
      </w:r>
      <w:r w:rsidR="00222590" w:rsidRPr="000D6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езависимой экспертизы независимым экспертом составляется заключение, которое направляется в администрацию </w:t>
      </w:r>
      <w:r w:rsid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="00997DEB" w:rsidRPr="000D6184">
        <w:rPr>
          <w:rFonts w:ascii="Times New Roman" w:eastAsia="Calibri" w:hAnsi="Times New Roman" w:cs="Times New Roman"/>
          <w:sz w:val="28"/>
          <w:szCs w:val="28"/>
        </w:rPr>
        <w:t xml:space="preserve"> в письменной форме на бумажном носителе или в электронном виде. </w:t>
      </w:r>
    </w:p>
    <w:p w:rsidR="00997DEB" w:rsidRPr="00A3014A" w:rsidRDefault="00997DEB" w:rsidP="009524FD">
      <w:pPr>
        <w:tabs>
          <w:tab w:val="left" w:pos="0"/>
          <w:tab w:val="left" w:pos="709"/>
          <w:tab w:val="left" w:pos="993"/>
          <w:tab w:val="left" w:pos="1560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color w:val="FF0000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Способы направления заключения</w:t>
      </w:r>
      <w:r w:rsidRPr="00A3014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97DEB" w:rsidRPr="00A3014A" w:rsidRDefault="00997DEB" w:rsidP="009524FD">
      <w:pPr>
        <w:tabs>
          <w:tab w:val="left" w:pos="0"/>
          <w:tab w:val="left" w:pos="709"/>
          <w:tab w:val="left" w:pos="993"/>
          <w:tab w:val="left" w:pos="156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письменной 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орме посредством почтовой связи</w:t>
      </w:r>
      <w:r w:rsidRPr="00A3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 этом должен быть учтен срок, необходимый для получения заключения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администрацией </w:t>
      </w:r>
      <w:r w:rsid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3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пределах срока,</w:t>
      </w:r>
      <w:r w:rsidR="00DF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отведенного для проведения Н</w:t>
      </w:r>
      <w:r w:rsidRPr="00A30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езависимой экспертизы</w:t>
      </w:r>
      <w:r w:rsidRPr="00A3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97DEB" w:rsidRDefault="00997DEB" w:rsidP="009524FD">
      <w:pPr>
        <w:tabs>
          <w:tab w:val="left" w:pos="0"/>
          <w:tab w:val="left" w:pos="1560"/>
        </w:tabs>
        <w:spacing w:after="0" w:line="240" w:lineRule="auto"/>
        <w:ind w:left="2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электронном виде – на электронный </w:t>
      </w:r>
      <w:r w:rsidRPr="00A3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="00DF1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A30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B5A" w:rsidRPr="00FB6BB2" w:rsidRDefault="001E7B5A" w:rsidP="009524FD">
      <w:pPr>
        <w:pStyle w:val="a3"/>
        <w:numPr>
          <w:ilvl w:val="1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46">
        <w:rPr>
          <w:rFonts w:ascii="Times New Roman" w:eastAsia="Calibri" w:hAnsi="Times New Roman" w:cs="Times New Roman"/>
          <w:sz w:val="28"/>
          <w:szCs w:val="28"/>
        </w:rPr>
        <w:t xml:space="preserve">Разработчик </w:t>
      </w:r>
      <w:r w:rsidR="00DF105F" w:rsidRPr="00485346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997DEB" w:rsidRPr="00485346">
        <w:rPr>
          <w:rFonts w:ascii="Times New Roman" w:eastAsia="Calibri" w:hAnsi="Times New Roman" w:cs="Times New Roman"/>
          <w:sz w:val="28"/>
          <w:szCs w:val="28"/>
        </w:rPr>
        <w:t xml:space="preserve"> рассматривает все поступившие заключения </w:t>
      </w:r>
      <w:r w:rsidR="00D47430" w:rsidRPr="00FB6BB2">
        <w:rPr>
          <w:rFonts w:ascii="Times New Roman" w:eastAsia="Calibri" w:hAnsi="Times New Roman" w:cs="Times New Roman"/>
          <w:sz w:val="28"/>
          <w:szCs w:val="28"/>
          <w:lang w:bidi="ru-RU"/>
        </w:rPr>
        <w:t>независимых экспертов</w:t>
      </w:r>
      <w:r w:rsidR="00D47430" w:rsidRPr="00FB6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DEB" w:rsidRPr="00FB6BB2">
        <w:rPr>
          <w:rFonts w:ascii="Times New Roman" w:eastAsia="Calibri" w:hAnsi="Times New Roman" w:cs="Times New Roman"/>
          <w:sz w:val="28"/>
          <w:szCs w:val="28"/>
        </w:rPr>
        <w:t>и принимает решение по результатам каждой такой экспертизы.</w:t>
      </w:r>
    </w:p>
    <w:p w:rsidR="000C3994" w:rsidRPr="00FB6BB2" w:rsidRDefault="001E7B5A" w:rsidP="009524FD">
      <w:pPr>
        <w:pStyle w:val="a3"/>
        <w:numPr>
          <w:ilvl w:val="1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B07CE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3 рабочих дней со дня поступления заключения </w:t>
      </w:r>
      <w:r w:rsidR="00D47430" w:rsidRPr="00FB6BB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независимых экспертов</w:t>
      </w:r>
      <w:r w:rsidR="00D47430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азработчик </w:t>
      </w:r>
      <w:r w:rsidR="00D47430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7CE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его </w:t>
      </w:r>
      <w:r w:rsidR="00A262C1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</w:t>
      </w:r>
      <w:r w:rsidR="006B07CE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на официальном сайте.</w:t>
      </w:r>
    </w:p>
    <w:p w:rsidR="006B07CE" w:rsidRPr="000C3994" w:rsidRDefault="006B07CE" w:rsidP="009524FD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течение 10 календарных дней</w:t>
      </w:r>
      <w:r w:rsidRPr="000C39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со дня поступления заключения </w:t>
      </w:r>
      <w:r w:rsidR="00D47430" w:rsidRPr="00D4743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независим</w:t>
      </w:r>
      <w:r w:rsidR="00D4743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 эксперта</w:t>
      </w:r>
      <w:r w:rsidR="00D47430" w:rsidRPr="00D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994" w:rsidRPr="000C39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разработчик </w:t>
      </w:r>
      <w:r w:rsidR="00D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проекта</w:t>
      </w:r>
      <w:r w:rsidRPr="000C39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</w:t>
      </w:r>
    </w:p>
    <w:p w:rsidR="006B07CE" w:rsidRPr="00A3014A" w:rsidRDefault="005F717C" w:rsidP="009524FD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а) 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рассматривает заключение </w:t>
      </w:r>
      <w:r w:rsidR="00D47430" w:rsidRPr="00D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независим</w:t>
      </w:r>
      <w:r w:rsidR="00D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ого эксперта</w:t>
      </w:r>
      <w:r w:rsidR="006B07CE" w:rsidRPr="00D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6B07CE" w:rsidRPr="00A3014A" w:rsidRDefault="005F717C" w:rsidP="009524FD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б) 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вносит в проек</w:t>
      </w:r>
      <w:r w:rsidR="006B07C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 административного регламента 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соответствующие изменения либо</w:t>
      </w:r>
      <w:r w:rsidR="0048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готовит мотивированный ответ об отказе в учете замечаний, содержащихся в заключении </w:t>
      </w:r>
      <w:r w:rsidR="00D47430" w:rsidRPr="00D4743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независим</w:t>
      </w:r>
      <w:r w:rsidR="00D4743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 эксперта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6B07CE" w:rsidRPr="00FB6BB2" w:rsidRDefault="005F717C" w:rsidP="009524FD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в) 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уведомляет лицо, направившее заключение независимо</w:t>
      </w:r>
      <w:r w:rsidR="00D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го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экспер</w:t>
      </w:r>
      <w:r w:rsidR="00D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та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о внесении изменений в проек</w:t>
      </w:r>
      <w:r w:rsidR="006B07C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 административного регламента 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либо об отказе в учете замечаний, содержащихся в заключении независим</w:t>
      </w:r>
      <w:r w:rsidR="00D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ого эксперта</w:t>
      </w:r>
      <w:r w:rsidR="006B07CE" w:rsidRPr="00A301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Ответ дается в форме письма администрации </w:t>
      </w:r>
      <w:r w:rsidR="00A262C1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за подписью</w:t>
      </w:r>
      <w:r w:rsidR="006B07CE" w:rsidRPr="00FB6BB2">
        <w:rPr>
          <w:rFonts w:ascii="Times New Roman" w:eastAsia="Calibri" w:hAnsi="Times New Roman" w:cs="Times New Roman"/>
          <w:sz w:val="28"/>
          <w:szCs w:val="28"/>
        </w:rPr>
        <w:t xml:space="preserve"> главы </w:t>
      </w:r>
      <w:r w:rsidR="00A262C1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="00A262C1" w:rsidRPr="00FB6BB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3994" w:rsidRPr="00FB6BB2" w:rsidRDefault="005F717C" w:rsidP="009524FD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г) 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направляет </w:t>
      </w:r>
      <w:r w:rsidR="00A262C1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заместителю главы</w:t>
      </w:r>
      <w:r w:rsidR="006B07CE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для размещения на официальном сайте проект регламента </w:t>
      </w:r>
      <w:r w:rsidR="000C3994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изменениями, внесенными по результатам рас</w:t>
      </w:r>
      <w:r w:rsidR="00D47430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смотрения заключения независимого</w:t>
      </w:r>
      <w:r w:rsidR="000C3994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эксперт</w:t>
      </w:r>
      <w:r w:rsidR="00D47430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</w:t>
      </w:r>
      <w:r w:rsidR="000C3994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либо мотивированный ответ об отказе в учете замечаний, сод</w:t>
      </w:r>
      <w:r w:rsidR="00D47430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ержащихся в заключении независимого эксперта</w:t>
      </w:r>
      <w:r w:rsidR="000C3994" w:rsidRPr="00FB6BB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6B07CE" w:rsidRPr="00FB6BB2" w:rsidRDefault="006B07CE" w:rsidP="009524F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В подразделе «Независимая экспертиза проектов» раздела «Предоставление и муниципальных услуг» официального сайта </w:t>
      </w:r>
      <w:r w:rsidR="00A262C1" w:rsidRPr="00FB6BB2">
        <w:rPr>
          <w:rFonts w:ascii="Times New Roman" w:eastAsia="Calibri" w:hAnsi="Times New Roman" w:cs="Times New Roman"/>
          <w:spacing w:val="5"/>
          <w:sz w:val="28"/>
          <w:szCs w:val="28"/>
        </w:rPr>
        <w:t>заместителем главы</w:t>
      </w: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B6BB2">
        <w:rPr>
          <w:rFonts w:ascii="Times New Roman" w:eastAsia="Calibri" w:hAnsi="Times New Roman" w:cs="Times New Roman"/>
          <w:sz w:val="28"/>
          <w:szCs w:val="28"/>
        </w:rPr>
        <w:t xml:space="preserve">размещается: </w:t>
      </w:r>
    </w:p>
    <w:p w:rsidR="006B07CE" w:rsidRPr="00A3014A" w:rsidRDefault="005F717C" w:rsidP="009524FD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2A3611">
        <w:rPr>
          <w:rFonts w:ascii="Times New Roman" w:eastAsia="Calibri" w:hAnsi="Times New Roman" w:cs="Times New Roman"/>
          <w:sz w:val="28"/>
          <w:szCs w:val="28"/>
        </w:rPr>
        <w:t>заключение независимого эксперта</w:t>
      </w:r>
      <w:r w:rsidR="006B07CE" w:rsidRPr="00A301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177A" w:rsidRDefault="005F717C" w:rsidP="009524FD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6B07CE" w:rsidRPr="00A3014A">
        <w:rPr>
          <w:rFonts w:ascii="Times New Roman" w:eastAsia="Calibri" w:hAnsi="Times New Roman" w:cs="Times New Roman"/>
          <w:sz w:val="28"/>
          <w:szCs w:val="28"/>
        </w:rPr>
        <w:t>гиперссылка на размещенный проек</w:t>
      </w:r>
      <w:r w:rsidR="002A3611">
        <w:rPr>
          <w:rFonts w:ascii="Times New Roman" w:eastAsia="Calibri" w:hAnsi="Times New Roman" w:cs="Times New Roman"/>
          <w:sz w:val="28"/>
          <w:szCs w:val="28"/>
        </w:rPr>
        <w:t>т</w:t>
      </w:r>
      <w:r w:rsidR="006B07CE">
        <w:rPr>
          <w:rFonts w:ascii="Times New Roman" w:eastAsia="Calibri" w:hAnsi="Times New Roman" w:cs="Times New Roman"/>
          <w:sz w:val="28"/>
          <w:szCs w:val="28"/>
        </w:rPr>
        <w:t xml:space="preserve"> регламента</w:t>
      </w:r>
      <w:r w:rsidR="006B07CE" w:rsidRPr="00A3014A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ответ об отказе в учете замечаний, содер</w:t>
      </w:r>
      <w:r w:rsidR="002A3611">
        <w:rPr>
          <w:rFonts w:ascii="Times New Roman" w:eastAsia="Calibri" w:hAnsi="Times New Roman" w:cs="Times New Roman"/>
          <w:sz w:val="28"/>
          <w:szCs w:val="28"/>
        </w:rPr>
        <w:t>жащихся в заключении независимого эксперта</w:t>
      </w:r>
      <w:r w:rsidR="006B07CE" w:rsidRPr="00A3014A">
        <w:rPr>
          <w:rFonts w:ascii="Times New Roman" w:eastAsia="Calibri" w:hAnsi="Times New Roman" w:cs="Times New Roman"/>
          <w:sz w:val="28"/>
          <w:szCs w:val="28"/>
        </w:rPr>
        <w:t xml:space="preserve"> в течение 1 рабочего дня с момента поступления соответствующего документов.</w:t>
      </w:r>
    </w:p>
    <w:p w:rsidR="006B07CE" w:rsidRDefault="006B07CE" w:rsidP="009524FD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9F177A">
        <w:rPr>
          <w:rFonts w:ascii="Times New Roman" w:eastAsia="Calibri" w:hAnsi="Times New Roman" w:cs="Times New Roman"/>
          <w:spacing w:val="5"/>
          <w:sz w:val="28"/>
          <w:szCs w:val="28"/>
        </w:rPr>
        <w:t>Непоступление заключения независимо</w:t>
      </w:r>
      <w:r w:rsidR="002A3611">
        <w:rPr>
          <w:rFonts w:ascii="Times New Roman" w:eastAsia="Calibri" w:hAnsi="Times New Roman" w:cs="Times New Roman"/>
          <w:spacing w:val="5"/>
          <w:sz w:val="28"/>
          <w:szCs w:val="28"/>
        </w:rPr>
        <w:t>го эксперта</w:t>
      </w:r>
      <w:r w:rsidRPr="009F177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в срок, отведенный для ее проведения, не является препятствием для проведения экспертизы </w:t>
      </w:r>
      <w:r w:rsidRPr="009F177A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9F177A">
        <w:rPr>
          <w:rFonts w:ascii="Times New Roman" w:eastAsia="Calibri" w:hAnsi="Times New Roman" w:cs="Times New Roman"/>
          <w:spacing w:val="5"/>
          <w:sz w:val="28"/>
          <w:szCs w:val="28"/>
        </w:rPr>
        <w:t>.</w:t>
      </w:r>
    </w:p>
    <w:p w:rsidR="006C2C72" w:rsidRDefault="006C2C72" w:rsidP="009524FD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6C2C72" w:rsidRDefault="006C2C72" w:rsidP="009524FD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pacing w:val="5"/>
          <w:sz w:val="28"/>
          <w:szCs w:val="28"/>
        </w:rPr>
      </w:pPr>
      <w:r w:rsidRPr="006C2C72">
        <w:rPr>
          <w:rFonts w:ascii="Times New Roman" w:eastAsia="Calibri" w:hAnsi="Times New Roman" w:cs="Times New Roman"/>
          <w:b/>
          <w:spacing w:val="5"/>
          <w:sz w:val="28"/>
          <w:szCs w:val="28"/>
        </w:rPr>
        <w:t>Проведение Экспертизы</w:t>
      </w:r>
    </w:p>
    <w:p w:rsidR="006C2C72" w:rsidRPr="006C2C72" w:rsidRDefault="006C2C72" w:rsidP="009524FD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450" w:right="-284"/>
        <w:rPr>
          <w:rFonts w:ascii="Times New Roman" w:eastAsia="Calibri" w:hAnsi="Times New Roman" w:cs="Times New Roman"/>
          <w:b/>
          <w:spacing w:val="5"/>
          <w:sz w:val="28"/>
          <w:szCs w:val="28"/>
        </w:rPr>
      </w:pPr>
    </w:p>
    <w:p w:rsidR="00362375" w:rsidRPr="00305CD0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05CD0">
        <w:rPr>
          <w:rFonts w:ascii="Times New Roman" w:eastAsia="Calibri" w:hAnsi="Times New Roman" w:cs="Times New Roman"/>
          <w:spacing w:val="5"/>
          <w:sz w:val="28"/>
          <w:szCs w:val="28"/>
        </w:rPr>
        <w:t>Разработчик проекта после истечения сро</w:t>
      </w:r>
      <w:r w:rsidR="005D3BC6" w:rsidRPr="00305CD0">
        <w:rPr>
          <w:rFonts w:ascii="Times New Roman" w:eastAsia="Calibri" w:hAnsi="Times New Roman" w:cs="Times New Roman"/>
          <w:spacing w:val="5"/>
          <w:sz w:val="28"/>
          <w:szCs w:val="28"/>
        </w:rPr>
        <w:t>ка, отведенного для проведения Н</w:t>
      </w:r>
      <w:r w:rsidRPr="00305CD0">
        <w:rPr>
          <w:rFonts w:ascii="Times New Roman" w:eastAsia="Calibri" w:hAnsi="Times New Roman" w:cs="Times New Roman"/>
          <w:spacing w:val="5"/>
          <w:sz w:val="28"/>
          <w:szCs w:val="28"/>
        </w:rPr>
        <w:t>езависимой экспертизы и рассмотрения всех поступивших заключений независим</w:t>
      </w:r>
      <w:r w:rsidR="00305CD0">
        <w:rPr>
          <w:rFonts w:ascii="Times New Roman" w:eastAsia="Calibri" w:hAnsi="Times New Roman" w:cs="Times New Roman"/>
          <w:spacing w:val="5"/>
          <w:sz w:val="28"/>
          <w:szCs w:val="28"/>
        </w:rPr>
        <w:t>ых экспертов</w:t>
      </w:r>
      <w:r w:rsidRPr="00305CD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направляет </w:t>
      </w:r>
      <w:r w:rsidR="00DF67CA" w:rsidRPr="008D30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электронную версию </w:t>
      </w:r>
      <w:r w:rsidRPr="00305CD0">
        <w:rPr>
          <w:rFonts w:ascii="Times New Roman" w:eastAsia="Calibri" w:hAnsi="Times New Roman" w:cs="Times New Roman"/>
          <w:spacing w:val="5"/>
          <w:sz w:val="28"/>
          <w:szCs w:val="28"/>
        </w:rPr>
        <w:t>проект</w:t>
      </w:r>
      <w:r w:rsidR="00DF67C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а </w:t>
      </w:r>
      <w:r w:rsidRPr="00305CD0">
        <w:rPr>
          <w:rFonts w:ascii="Times New Roman" w:eastAsia="Calibri" w:hAnsi="Times New Roman" w:cs="Times New Roman"/>
          <w:spacing w:val="5"/>
          <w:sz w:val="28"/>
          <w:szCs w:val="28"/>
        </w:rPr>
        <w:t>регламента</w:t>
      </w:r>
      <w:r w:rsidR="00DF67CA">
        <w:rPr>
          <w:rFonts w:ascii="Times New Roman" w:eastAsia="Calibri" w:hAnsi="Times New Roman" w:cs="Times New Roman"/>
          <w:spacing w:val="5"/>
          <w:sz w:val="28"/>
          <w:szCs w:val="28"/>
        </w:rPr>
        <w:t>, проекта акта</w:t>
      </w:r>
      <w:r w:rsidRPr="00305CD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DF67C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об отмене регламента </w:t>
      </w:r>
      <w:r w:rsidRPr="00305CD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в уполномоченный орган для проведения Экспертизы. </w:t>
      </w:r>
    </w:p>
    <w:p w:rsidR="00362375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62375">
        <w:rPr>
          <w:rFonts w:ascii="Times New Roman" w:eastAsia="Calibri" w:hAnsi="Times New Roman" w:cs="Times New Roman"/>
          <w:spacing w:val="5"/>
          <w:sz w:val="28"/>
          <w:szCs w:val="28"/>
        </w:rPr>
        <w:t>К</w:t>
      </w:r>
      <w:r w:rsidR="00305CD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проекту </w:t>
      </w:r>
      <w:r w:rsidRPr="00362375">
        <w:rPr>
          <w:rFonts w:ascii="Times New Roman" w:eastAsia="Calibri" w:hAnsi="Times New Roman" w:cs="Times New Roman"/>
          <w:spacing w:val="5"/>
          <w:sz w:val="28"/>
          <w:szCs w:val="28"/>
        </w:rPr>
        <w:t>регламента</w:t>
      </w:r>
      <w:r w:rsidR="00D102F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</w:t>
      </w:r>
      <w:r w:rsidR="00D102F9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проект</w:t>
      </w:r>
      <w:r w:rsid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у</w:t>
      </w:r>
      <w:r w:rsidR="00A262C1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 акта о</w:t>
      </w:r>
      <w:r w:rsidR="00D102F9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 </w:t>
      </w:r>
      <w:r w:rsidR="00485346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признании утратившим силу</w:t>
      </w:r>
      <w:r w:rsidR="00D102F9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 регламента</w:t>
      </w:r>
      <w:r w:rsidRPr="0036237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прилагаются:</w:t>
      </w:r>
    </w:p>
    <w:p w:rsidR="00362375" w:rsidRDefault="006C2C72" w:rsidP="009524FD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62375">
        <w:rPr>
          <w:rFonts w:ascii="Times New Roman" w:eastAsia="Calibri" w:hAnsi="Times New Roman" w:cs="Times New Roman"/>
          <w:spacing w:val="5"/>
          <w:sz w:val="28"/>
          <w:szCs w:val="28"/>
        </w:rPr>
        <w:t>а) проект нормативного правового акта, которым утверждается проект</w:t>
      </w:r>
      <w:r w:rsidR="00305CD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регламента</w:t>
      </w:r>
      <w:r w:rsidR="007A5BC6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(отменяется регламент)</w:t>
      </w:r>
      <w:r w:rsidRPr="007A5BC6">
        <w:rPr>
          <w:rFonts w:ascii="Times New Roman" w:eastAsia="Calibri" w:hAnsi="Times New Roman" w:cs="Times New Roman"/>
          <w:spacing w:val="5"/>
          <w:sz w:val="28"/>
          <w:szCs w:val="28"/>
        </w:rPr>
        <w:t>;</w:t>
      </w:r>
    </w:p>
    <w:p w:rsidR="006C2C72" w:rsidRPr="00362375" w:rsidRDefault="006C2C72" w:rsidP="009524FD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6237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б) пояснительная записка, в которой приводятся информация об основных предполагаемых улучшениях предоставления муниципальной услуги в случае принятия 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>регламента</w:t>
      </w:r>
      <w:r w:rsidRPr="00362375">
        <w:rPr>
          <w:rFonts w:ascii="Times New Roman" w:eastAsia="Calibri" w:hAnsi="Times New Roman" w:cs="Times New Roman"/>
          <w:spacing w:val="5"/>
          <w:sz w:val="28"/>
          <w:szCs w:val="28"/>
        </w:rPr>
        <w:t>, сведения об учете рекомендаций независимой экспертизы и предложений заинтересованных организаций и граждан.</w:t>
      </w:r>
    </w:p>
    <w:p w:rsidR="00362375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>По результатам рассмотрения проекта регламента</w:t>
      </w:r>
      <w:r w:rsidR="00D102F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</w:t>
      </w:r>
      <w:r w:rsidR="00D102F9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проект</w:t>
      </w:r>
      <w:r w:rsid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а</w:t>
      </w:r>
      <w:r w:rsidR="00D102F9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 акта об отмене регламента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уполномоченный орган в течение 10 рабочих дней принимает решение о представлении положительного 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или отрицательного 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>заключения на проект регламента</w:t>
      </w:r>
      <w:r w:rsidR="007A5BC6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</w:t>
      </w:r>
      <w:r w:rsidR="007A5BC6" w:rsidRPr="007A5BC6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проект акта об отмене регламента</w:t>
      </w:r>
      <w:r w:rsidRPr="007A5BC6">
        <w:rPr>
          <w:rFonts w:ascii="Times New Roman" w:eastAsia="Calibri" w:hAnsi="Times New Roman" w:cs="Times New Roman"/>
          <w:spacing w:val="5"/>
          <w:sz w:val="28"/>
          <w:szCs w:val="28"/>
        </w:rPr>
        <w:t>.</w:t>
      </w:r>
    </w:p>
    <w:p w:rsidR="006C2C72" w:rsidRPr="00362375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62375">
        <w:rPr>
          <w:rFonts w:ascii="Times New Roman" w:eastAsia="Calibri" w:hAnsi="Times New Roman" w:cs="Times New Roman"/>
          <w:spacing w:val="5"/>
          <w:sz w:val="28"/>
          <w:szCs w:val="28"/>
        </w:rPr>
        <w:t>Заключение уполномоченного органа по результатам Экспертизы должно содержать:</w:t>
      </w:r>
    </w:p>
    <w:p w:rsidR="006C2C72" w:rsidRPr="00FB6BB2" w:rsidRDefault="006C2C72" w:rsidP="009524FD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6C2C7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а) </w:t>
      </w: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t>наименование проекта;</w:t>
      </w:r>
    </w:p>
    <w:p w:rsidR="006C2C72" w:rsidRPr="00FB6BB2" w:rsidRDefault="006C2C72" w:rsidP="009524FD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б) </w:t>
      </w:r>
      <w:r w:rsidR="00FB6BB2" w:rsidRPr="00FB6BB2">
        <w:rPr>
          <w:rFonts w:ascii="Times New Roman" w:eastAsia="Calibri" w:hAnsi="Times New Roman" w:cs="Times New Roman"/>
          <w:spacing w:val="5"/>
          <w:sz w:val="28"/>
          <w:szCs w:val="28"/>
        </w:rPr>
        <w:t>должность специалиста</w:t>
      </w: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администрации </w:t>
      </w:r>
      <w:r w:rsidR="00A262C1" w:rsidRPr="00FB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представившего проект </w:t>
      </w:r>
      <w:r w:rsidR="00A13B82" w:rsidRPr="00FB6BB2">
        <w:rPr>
          <w:rFonts w:ascii="Times New Roman" w:eastAsia="Calibri" w:hAnsi="Times New Roman" w:cs="Times New Roman"/>
          <w:spacing w:val="5"/>
          <w:sz w:val="28"/>
          <w:szCs w:val="28"/>
        </w:rPr>
        <w:t>регламента</w:t>
      </w:r>
      <w:r w:rsidR="00D102F9" w:rsidRPr="00FB6BB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</w:t>
      </w:r>
      <w:r w:rsidR="00D102F9" w:rsidRPr="00FB6BB2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проект акта об отмене регламента</w:t>
      </w:r>
      <w:r w:rsidR="00A13B82" w:rsidRPr="00FB6BB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ED53C4" w:rsidRPr="00FB6BB2">
        <w:rPr>
          <w:rFonts w:ascii="Times New Roman" w:eastAsia="Calibri" w:hAnsi="Times New Roman" w:cs="Times New Roman"/>
          <w:spacing w:val="5"/>
          <w:sz w:val="28"/>
          <w:szCs w:val="28"/>
        </w:rPr>
        <w:t>для проведения Э</w:t>
      </w: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t>кспертизы;</w:t>
      </w:r>
    </w:p>
    <w:p w:rsidR="006C2C72" w:rsidRPr="006C2C72" w:rsidRDefault="006C2C72" w:rsidP="009524FD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right="-284" w:firstLine="851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FB6BB2">
        <w:rPr>
          <w:rFonts w:ascii="Times New Roman" w:eastAsia="Calibri" w:hAnsi="Times New Roman" w:cs="Times New Roman"/>
          <w:spacing w:val="5"/>
          <w:sz w:val="28"/>
          <w:szCs w:val="28"/>
        </w:rPr>
        <w:lastRenderedPageBreak/>
        <w:t>в) вывод о соответствии (несоответствии) проекта</w:t>
      </w:r>
      <w:r w:rsidRPr="006C2C7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требованиям, предъявляемым к нему нормативными правовыми актами, а также об учете (отказе в учете) заме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>чаний, содержащихся в заключениях</w:t>
      </w:r>
      <w:r w:rsidRPr="006C2C7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независим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ых </w:t>
      </w:r>
      <w:r w:rsidRPr="006C2C72">
        <w:rPr>
          <w:rFonts w:ascii="Times New Roman" w:eastAsia="Calibri" w:hAnsi="Times New Roman" w:cs="Times New Roman"/>
          <w:spacing w:val="5"/>
          <w:sz w:val="28"/>
          <w:szCs w:val="28"/>
        </w:rPr>
        <w:t>эк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>спертов</w:t>
      </w:r>
      <w:r w:rsidRPr="006C2C72">
        <w:rPr>
          <w:rFonts w:ascii="Times New Roman" w:eastAsia="Calibri" w:hAnsi="Times New Roman" w:cs="Times New Roman"/>
          <w:spacing w:val="5"/>
          <w:sz w:val="28"/>
          <w:szCs w:val="28"/>
        </w:rPr>
        <w:t>.</w:t>
      </w:r>
    </w:p>
    <w:p w:rsidR="00DF67CA" w:rsidRPr="00DF67CA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Заключение уполномоченного органа по результатам Экспертизы считается положительным, если в заключении содержится вывод о соответствии проекта </w:t>
      </w:r>
      <w:r w:rsidR="007A5BC6" w:rsidRPr="00E1220C">
        <w:rPr>
          <w:rFonts w:ascii="Times New Roman" w:eastAsia="Calibri" w:hAnsi="Times New Roman" w:cs="Times New Roman"/>
          <w:spacing w:val="5"/>
          <w:sz w:val="28"/>
          <w:szCs w:val="28"/>
        </w:rPr>
        <w:t>регламента</w:t>
      </w:r>
      <w:r w:rsidR="007A5BC6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</w:t>
      </w:r>
      <w:r w:rsidR="007A5BC6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проект</w:t>
      </w:r>
      <w:r w:rsidR="007A5BC6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а</w:t>
      </w:r>
      <w:r w:rsidR="007A5BC6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 акта об отмене регламента</w:t>
      </w:r>
      <w:r w:rsidR="007A5BC6" w:rsidRPr="0036237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7A5BC6" w:rsidRPr="00E1220C">
        <w:rPr>
          <w:rFonts w:ascii="Times New Roman" w:eastAsia="Calibri" w:hAnsi="Times New Roman" w:cs="Times New Roman"/>
          <w:spacing w:val="5"/>
          <w:sz w:val="28"/>
          <w:szCs w:val="28"/>
        </w:rPr>
        <w:t>требованиям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>, предъявляемым к нему нормативными правовыми актами, а также об учете заме</w:t>
      </w:r>
      <w:r w:rsidR="00A262C1">
        <w:rPr>
          <w:rFonts w:ascii="Times New Roman" w:eastAsia="Calibri" w:hAnsi="Times New Roman" w:cs="Times New Roman"/>
          <w:spacing w:val="5"/>
          <w:sz w:val="28"/>
          <w:szCs w:val="28"/>
        </w:rPr>
        <w:t>чаний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>, содержащихся в заключениях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независим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>ых экспертов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>.</w:t>
      </w:r>
      <w:r w:rsidR="00DF67C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DF67CA" w:rsidRPr="00DF67CA">
        <w:rPr>
          <w:rFonts w:ascii="Times New Roman" w:eastAsia="Calibri" w:hAnsi="Times New Roman" w:cs="Times New Roman"/>
          <w:spacing w:val="5"/>
          <w:sz w:val="28"/>
          <w:szCs w:val="28"/>
        </w:rPr>
        <w:t>При принятии решения о представлении положительного заключения на проект уполномоченный орган проставляет соответствующую отметку в лист согласования.</w:t>
      </w:r>
    </w:p>
    <w:p w:rsidR="00E1220C" w:rsidRPr="00797987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797987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Заключение уполномоченного органа по результатам Экспертизы считается отрицательным, если в заключении содержится </w:t>
      </w:r>
      <w:r w:rsidR="00A13B82" w:rsidRPr="00797987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вывод о несоответствии проекта </w:t>
      </w:r>
      <w:r w:rsidRPr="00797987">
        <w:rPr>
          <w:rFonts w:ascii="Times New Roman" w:eastAsia="Calibri" w:hAnsi="Times New Roman" w:cs="Times New Roman"/>
          <w:spacing w:val="5"/>
          <w:sz w:val="28"/>
          <w:szCs w:val="28"/>
        </w:rPr>
        <w:t>регламента</w:t>
      </w:r>
      <w:r w:rsidR="007A5BC6" w:rsidRPr="00797987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</w:t>
      </w:r>
      <w:r w:rsidR="007A5BC6" w:rsidRPr="00797987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проекта акта об отмене регламента</w:t>
      </w:r>
      <w:r w:rsidRPr="00797987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требованиям, предъявляемым к нему нормативными правовыми актами, и (или) о необоснованном отказе в учете заме</w:t>
      </w:r>
      <w:r w:rsidR="00A13B82" w:rsidRPr="00797987">
        <w:rPr>
          <w:rFonts w:ascii="Times New Roman" w:eastAsia="Calibri" w:hAnsi="Times New Roman" w:cs="Times New Roman"/>
          <w:spacing w:val="5"/>
          <w:sz w:val="28"/>
          <w:szCs w:val="28"/>
        </w:rPr>
        <w:t>чаний, содержащихся в заключениях независимых экспертов</w:t>
      </w:r>
      <w:r w:rsidRPr="00797987">
        <w:rPr>
          <w:rFonts w:ascii="Times New Roman" w:eastAsia="Calibri" w:hAnsi="Times New Roman" w:cs="Times New Roman"/>
          <w:spacing w:val="5"/>
          <w:sz w:val="28"/>
          <w:szCs w:val="28"/>
        </w:rPr>
        <w:t>.</w:t>
      </w:r>
    </w:p>
    <w:p w:rsidR="00F577F3" w:rsidRPr="0060583C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</w:pP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Разработчик проекта, получивший отрицательное заключение уполномоченного органа по результатам Экспертизы </w:t>
      </w:r>
      <w:r w:rsidR="00D102F9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дорабатывают </w:t>
      </w:r>
      <w:r w:rsidR="00D102F9" w:rsidRPr="0060583C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соответствующий проект с учетом таких замечаний и предложений.</w:t>
      </w:r>
    </w:p>
    <w:p w:rsidR="00E1220C" w:rsidRPr="0060583C" w:rsidRDefault="005F717C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</w:pPr>
      <w:r w:rsidRPr="0060583C">
        <w:rPr>
          <w:rFonts w:ascii="Times New Roman" w:eastAsia="Calibri" w:hAnsi="Times New Roman" w:cs="Times New Roman"/>
          <w:spacing w:val="5"/>
          <w:sz w:val="28"/>
          <w:szCs w:val="28"/>
        </w:rPr>
        <w:t>Разработчик проекта</w:t>
      </w:r>
      <w:r w:rsidRPr="006058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повторно направляет</w:t>
      </w:r>
      <w:r w:rsidR="00D102F9" w:rsidRPr="006058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доработанн</w:t>
      </w:r>
      <w:r w:rsidRPr="006058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ый проект</w:t>
      </w:r>
      <w:r w:rsidR="00D102F9" w:rsidRPr="006058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регламента, </w:t>
      </w:r>
      <w:r w:rsidRPr="006058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  <w:r w:rsidR="007A5BC6" w:rsidRPr="006058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акта об отмене регламента в уполномоченный орган для проведения повторной Э</w:t>
      </w:r>
      <w:r w:rsidR="00D102F9" w:rsidRPr="006058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кспертизы.</w:t>
      </w:r>
    </w:p>
    <w:p w:rsidR="00E1220C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D102F9">
        <w:rPr>
          <w:rFonts w:ascii="Times New Roman" w:eastAsia="Calibri" w:hAnsi="Times New Roman" w:cs="Times New Roman"/>
          <w:spacing w:val="5"/>
          <w:sz w:val="28"/>
          <w:szCs w:val="28"/>
        </w:rPr>
        <w:t>Получение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положительного заключения уполномоченного органа по результатам Экспертизы является основанием для утверждения регламента.</w:t>
      </w:r>
    </w:p>
    <w:p w:rsidR="006C2C72" w:rsidRPr="00F577F3" w:rsidRDefault="006C2C72" w:rsidP="009524FD">
      <w:pPr>
        <w:pStyle w:val="a3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В случае если разработчик проекта не согласен с выводами, изложенными в отрицательном заключении уполномоченного органа по результатам Экспертизы решение о дальнейшем </w:t>
      </w:r>
      <w:r w:rsidR="00A13B82">
        <w:rPr>
          <w:rFonts w:ascii="Times New Roman" w:eastAsia="Calibri" w:hAnsi="Times New Roman" w:cs="Times New Roman"/>
          <w:spacing w:val="5"/>
          <w:sz w:val="28"/>
          <w:szCs w:val="28"/>
        </w:rPr>
        <w:t>согласовании (принятии) проекта</w:t>
      </w:r>
      <w:r w:rsid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>регламента</w:t>
      </w:r>
      <w:r w:rsidR="007A5BC6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, </w:t>
      </w:r>
      <w:r w:rsidR="007A5BC6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проект</w:t>
      </w:r>
      <w:r w:rsidR="007A5BC6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а</w:t>
      </w:r>
      <w:r w:rsidR="00BB0B31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 </w:t>
      </w:r>
      <w:r w:rsidR="007A5BC6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акта</w:t>
      </w:r>
      <w:r w:rsidR="00BB0B31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 </w:t>
      </w:r>
      <w:r w:rsidR="00F577F3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 xml:space="preserve">об </w:t>
      </w:r>
      <w:r w:rsidR="007A5BC6" w:rsidRPr="00D102F9">
        <w:rPr>
          <w:rFonts w:ascii="Times New Roman" w:eastAsia="Calibri" w:hAnsi="Times New Roman" w:cs="Times New Roman"/>
          <w:spacing w:val="5"/>
          <w:sz w:val="28"/>
          <w:szCs w:val="28"/>
          <w:lang w:bidi="ru-RU"/>
        </w:rPr>
        <w:t>отмене регламента</w:t>
      </w:r>
      <w:r w:rsidRPr="00E1220C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принимается </w:t>
      </w:r>
      <w:r w:rsidRPr="00F577F3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разработчиком проекта по </w:t>
      </w:r>
      <w:r w:rsidRPr="00341CB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согласованию </w:t>
      </w:r>
      <w:r w:rsidR="00341CBA" w:rsidRPr="00341CBA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с </w:t>
      </w:r>
      <w:r w:rsidR="005F717C" w:rsidRPr="00341CBA">
        <w:rPr>
          <w:rFonts w:ascii="Times New Roman" w:eastAsia="Calibri" w:hAnsi="Times New Roman" w:cs="Times New Roman"/>
          <w:spacing w:val="5"/>
          <w:sz w:val="28"/>
          <w:szCs w:val="28"/>
        </w:rPr>
        <w:t>заместителем главы</w:t>
      </w:r>
      <w:r w:rsidR="009524FD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9524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 поселения Тимашевского района</w:t>
      </w:r>
      <w:r w:rsidRPr="00F577F3">
        <w:rPr>
          <w:rFonts w:ascii="Times New Roman" w:eastAsia="Calibri" w:hAnsi="Times New Roman" w:cs="Times New Roman"/>
          <w:spacing w:val="5"/>
          <w:sz w:val="28"/>
          <w:szCs w:val="28"/>
        </w:rPr>
        <w:t>.</w:t>
      </w:r>
    </w:p>
    <w:p w:rsidR="00E1220C" w:rsidRDefault="00E1220C" w:rsidP="009524FD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E1220C" w:rsidRDefault="00E1220C" w:rsidP="009524FD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9524FD" w:rsidRDefault="009524FD" w:rsidP="009524FD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9524FD" w:rsidRDefault="009524FD" w:rsidP="009524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7531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</w:t>
      </w:r>
    </w:p>
    <w:p w:rsidR="009524FD" w:rsidRPr="00FE7531" w:rsidRDefault="009524FD" w:rsidP="009524F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                Т.Д. Корж</w:t>
      </w:r>
    </w:p>
    <w:p w:rsidR="00E1220C" w:rsidRPr="00E1220C" w:rsidRDefault="00E1220C" w:rsidP="009524FD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spacing w:after="0" w:line="240" w:lineRule="auto"/>
        <w:ind w:left="0" w:right="-284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sectPr w:rsidR="00E1220C" w:rsidRPr="00E1220C" w:rsidSect="001E7B5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E6" w:rsidRDefault="00436DE6" w:rsidP="001E7B5A">
      <w:pPr>
        <w:spacing w:after="0" w:line="240" w:lineRule="auto"/>
      </w:pPr>
      <w:r>
        <w:separator/>
      </w:r>
    </w:p>
  </w:endnote>
  <w:endnote w:type="continuationSeparator" w:id="0">
    <w:p w:rsidR="00436DE6" w:rsidRDefault="00436DE6" w:rsidP="001E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E6" w:rsidRDefault="00436DE6" w:rsidP="001E7B5A">
      <w:pPr>
        <w:spacing w:after="0" w:line="240" w:lineRule="auto"/>
      </w:pPr>
      <w:r>
        <w:separator/>
      </w:r>
    </w:p>
  </w:footnote>
  <w:footnote w:type="continuationSeparator" w:id="0">
    <w:p w:rsidR="00436DE6" w:rsidRDefault="00436DE6" w:rsidP="001E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877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7B5A" w:rsidRPr="001E7B5A" w:rsidRDefault="001E7B5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7B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7B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7B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56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E7B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7B5A" w:rsidRDefault="001E7B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2CDA30B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1E1620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34221C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3D7009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D51104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FD565D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194B16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9F791D"/>
    <w:multiLevelType w:val="multilevel"/>
    <w:tmpl w:val="BA9CA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C6978D4"/>
    <w:multiLevelType w:val="multilevel"/>
    <w:tmpl w:val="41CCBF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F"/>
    <w:rsid w:val="000C3994"/>
    <w:rsid w:val="000D6184"/>
    <w:rsid w:val="001E7B5A"/>
    <w:rsid w:val="001F230B"/>
    <w:rsid w:val="00222590"/>
    <w:rsid w:val="00254640"/>
    <w:rsid w:val="002A3611"/>
    <w:rsid w:val="002E624F"/>
    <w:rsid w:val="00305CD0"/>
    <w:rsid w:val="00313854"/>
    <w:rsid w:val="00341CBA"/>
    <w:rsid w:val="00362375"/>
    <w:rsid w:val="00436DE6"/>
    <w:rsid w:val="00453233"/>
    <w:rsid w:val="00485346"/>
    <w:rsid w:val="00523E39"/>
    <w:rsid w:val="005D3BC6"/>
    <w:rsid w:val="005E3330"/>
    <w:rsid w:val="005F717C"/>
    <w:rsid w:val="0060583C"/>
    <w:rsid w:val="00617A0B"/>
    <w:rsid w:val="006B07CE"/>
    <w:rsid w:val="006C2C72"/>
    <w:rsid w:val="006E7E77"/>
    <w:rsid w:val="006E7EFB"/>
    <w:rsid w:val="00715711"/>
    <w:rsid w:val="00745929"/>
    <w:rsid w:val="00797987"/>
    <w:rsid w:val="007A5BC6"/>
    <w:rsid w:val="00805483"/>
    <w:rsid w:val="0082127D"/>
    <w:rsid w:val="008228F9"/>
    <w:rsid w:val="009524FD"/>
    <w:rsid w:val="00997DEB"/>
    <w:rsid w:val="009D1E1D"/>
    <w:rsid w:val="009F177A"/>
    <w:rsid w:val="00A13B82"/>
    <w:rsid w:val="00A20F02"/>
    <w:rsid w:val="00A262C1"/>
    <w:rsid w:val="00AE4A74"/>
    <w:rsid w:val="00B104A4"/>
    <w:rsid w:val="00BB0B31"/>
    <w:rsid w:val="00C0509D"/>
    <w:rsid w:val="00C45F57"/>
    <w:rsid w:val="00D102F9"/>
    <w:rsid w:val="00D15F6B"/>
    <w:rsid w:val="00D35438"/>
    <w:rsid w:val="00D47430"/>
    <w:rsid w:val="00D52720"/>
    <w:rsid w:val="00DA4669"/>
    <w:rsid w:val="00DA5634"/>
    <w:rsid w:val="00DF105F"/>
    <w:rsid w:val="00DF67CA"/>
    <w:rsid w:val="00E0678A"/>
    <w:rsid w:val="00E1220C"/>
    <w:rsid w:val="00E343C1"/>
    <w:rsid w:val="00E52DDB"/>
    <w:rsid w:val="00E92391"/>
    <w:rsid w:val="00EB0BAF"/>
    <w:rsid w:val="00EB6DBF"/>
    <w:rsid w:val="00ED53C4"/>
    <w:rsid w:val="00F358A6"/>
    <w:rsid w:val="00F577F3"/>
    <w:rsid w:val="00F66DD7"/>
    <w:rsid w:val="00FB4307"/>
    <w:rsid w:val="00FB6BB2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B285-558C-4E28-964A-794694D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7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0BA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0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E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7B5A"/>
  </w:style>
  <w:style w:type="paragraph" w:styleId="a8">
    <w:name w:val="footer"/>
    <w:basedOn w:val="a"/>
    <w:link w:val="a9"/>
    <w:uiPriority w:val="99"/>
    <w:unhideWhenUsed/>
    <w:rsid w:val="001E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7B5A"/>
  </w:style>
  <w:style w:type="character" w:customStyle="1" w:styleId="2">
    <w:name w:val="Основной текст (2)_"/>
    <w:basedOn w:val="a0"/>
    <w:link w:val="20"/>
    <w:rsid w:val="00D10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02F9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22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2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ovoko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87;&#1086;&#1089;&#1077;&#1083;&#1082;&#1086;&#1074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21</cp:revision>
  <cp:lastPrinted>2025-10-09T11:59:00Z</cp:lastPrinted>
  <dcterms:created xsi:type="dcterms:W3CDTF">2025-07-15T08:12:00Z</dcterms:created>
  <dcterms:modified xsi:type="dcterms:W3CDTF">2025-11-26T06:03:00Z</dcterms:modified>
</cp:coreProperties>
</file>