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83373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 № 1</w:t>
      </w: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83373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к решению Совета Поселкового сельского поселения Тимашевского муниципального района Краснодарского края </w:t>
      </w: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83373">
        <w:rPr>
          <w:rFonts w:ascii="Times New Roman" w:eastAsia="Times New Roman" w:hAnsi="Times New Roman" w:cs="Times New Roman"/>
          <w:sz w:val="28"/>
          <w:szCs w:val="20"/>
          <w:lang w:eastAsia="x-none"/>
        </w:rPr>
        <w:t>от 22.04.2026 г.  № 80</w:t>
      </w: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F83373" w:rsidRPr="00F83373" w:rsidRDefault="00F83373" w:rsidP="00F83373">
      <w:pPr>
        <w:tabs>
          <w:tab w:val="left" w:pos="4320"/>
        </w:tabs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F83373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-448310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373" w:rsidRPr="00F83373" w:rsidRDefault="00F83373" w:rsidP="00F83373">
      <w:pPr>
        <w:keepNext/>
        <w:suppressAutoHyphens/>
        <w:spacing w:after="0" w:line="100" w:lineRule="atLeast"/>
        <w:outlineLvl w:val="3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keepNext/>
        <w:suppressAutoHyphens/>
        <w:spacing w:after="0" w:line="1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8337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СОВЕТ</w:t>
      </w:r>
    </w:p>
    <w:p w:rsidR="00F83373" w:rsidRPr="00F83373" w:rsidRDefault="00F83373" w:rsidP="00F83373">
      <w:pPr>
        <w:keepNext/>
        <w:suppressAutoHyphens/>
        <w:spacing w:after="0" w:line="1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8337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ПОСЕЛКОВОГО СЕЛЬСКОГО ПОСЕЛЕНИЯ</w:t>
      </w:r>
    </w:p>
    <w:p w:rsidR="00F83373" w:rsidRPr="00F83373" w:rsidRDefault="00F83373" w:rsidP="00F83373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ТИМАШЕВСКОГО РАЙОНА</w:t>
      </w:r>
    </w:p>
    <w:p w:rsidR="00F83373" w:rsidRPr="00F83373" w:rsidRDefault="00F83373" w:rsidP="00F83373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ПЯТОГО СОЗЫВА</w:t>
      </w:r>
    </w:p>
    <w:p w:rsidR="00F83373" w:rsidRPr="00F83373" w:rsidRDefault="00F83373" w:rsidP="00F83373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СЕССИЯ ________________________</w:t>
      </w:r>
    </w:p>
    <w:p w:rsidR="00F83373" w:rsidRPr="00F83373" w:rsidRDefault="00F83373" w:rsidP="00F83373">
      <w:pP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  <w:t>РЕШЕНИЕ</w:t>
      </w:r>
    </w:p>
    <w:p w:rsidR="00F83373" w:rsidRPr="00F83373" w:rsidRDefault="00F83373" w:rsidP="00F83373">
      <w:pPr>
        <w:widowControl w:val="0"/>
        <w:suppressLineNumbers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От                                          </w:t>
      </w:r>
      <w:r w:rsidRPr="00F83373">
        <w:rPr>
          <w:rFonts w:ascii="Times New Roman" w:eastAsia="Andale Sans UI" w:hAnsi="Times New Roman" w:cs="Times New Roman"/>
          <w:b/>
          <w:kern w:val="1"/>
          <w:sz w:val="24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b/>
          <w:kern w:val="1"/>
          <w:sz w:val="24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b/>
          <w:kern w:val="1"/>
          <w:sz w:val="24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b/>
          <w:kern w:val="1"/>
          <w:sz w:val="24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kern w:val="1"/>
          <w:sz w:val="24"/>
          <w:szCs w:val="28"/>
          <w:lang w:eastAsia="ar-SA"/>
        </w:rPr>
        <w:t xml:space="preserve">                                        № </w:t>
      </w:r>
    </w:p>
    <w:p w:rsidR="00F83373" w:rsidRPr="00F83373" w:rsidRDefault="00F83373" w:rsidP="00F83373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4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4"/>
          <w:szCs w:val="28"/>
          <w:lang w:eastAsia="ar-SA"/>
        </w:rPr>
        <w:t>посёлок Советский</w:t>
      </w:r>
    </w:p>
    <w:p w:rsidR="00F83373" w:rsidRPr="00F83373" w:rsidRDefault="00F83373" w:rsidP="00F83373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F83373" w:rsidRPr="00F83373" w:rsidRDefault="00F83373" w:rsidP="00F8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8337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принятии Устава </w:t>
      </w:r>
      <w:r w:rsidRPr="00F8337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Поселкового сельского поселения Тимашевского муниципального района Краснодарского края</w:t>
      </w:r>
    </w:p>
    <w:p w:rsidR="00F83373" w:rsidRPr="00F83373" w:rsidRDefault="00F83373" w:rsidP="00F83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83373" w:rsidRPr="00F83373" w:rsidRDefault="00F83373" w:rsidP="00F8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83373" w:rsidRPr="00F83373" w:rsidRDefault="00F83373" w:rsidP="00F833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1 статьи 16, частью 5 статьи 56 Федерального закона от 20 марта 2025 г. № 33-ФЗ «Об общих принципах организации местного самоуправления в единой системе публичной власти», Совет Поселкового сельского поселения Тимашевского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Краснодарского края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F83373" w:rsidRPr="00F83373" w:rsidRDefault="00F83373" w:rsidP="00F83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Принять Устав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Поселкового сельского поселения Тимашевского муниципального района Краснодарского края</w:t>
      </w: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(прилагается). </w:t>
      </w:r>
    </w:p>
    <w:p w:rsidR="00F83373" w:rsidRPr="00F83373" w:rsidRDefault="00F83373" w:rsidP="00F83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Со дня вступления в силу Устава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Поселкового сельского поселения Тимашевского муниципального района Краснодарского края</w:t>
      </w: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принятого настоящим решением, признать утратившим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силу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следующие </w:t>
      </w:r>
      <w:r w:rsidRPr="00F833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Совета </w:t>
      </w:r>
      <w:r w:rsidRPr="00F8337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Поселкового сельского поселения Тимашевского района:</w:t>
      </w:r>
    </w:p>
    <w:p w:rsidR="00F83373" w:rsidRPr="00F83373" w:rsidRDefault="00F83373" w:rsidP="00F83373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1) </w:t>
      </w: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от 30 марта 2016 г. № 70 «</w:t>
      </w:r>
      <w:r w:rsidRPr="00F8337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>О принятии Устава Поселкового 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2) от 19 апреля 2017 г. № 111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</w:t>
      </w:r>
      <w:bookmarkStart w:id="0" w:name="_Hlk227234017"/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и дополнений</w:t>
      </w:r>
      <w:bookmarkEnd w:id="0"/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3) от 23 мая 2018 г. № 145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и дополнений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lastRenderedPageBreak/>
        <w:t>4) от 29 мая 2019 г. № 178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5) от 8 июля 2020 г. № 33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6) от 16 июня 2021 г. № 67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7) от 12 мая 2022 г. № 96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8) от 28 июня 2023 г. № 142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района»;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4"/>
          <w:lang w:eastAsia="ar-SA"/>
        </w:rPr>
        <w:t>9) от 29 ноября 2024 г. № 16 «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О внесении изменений в Устав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4"/>
          <w:lang w:eastAsia="ar-SA"/>
        </w:rPr>
        <w:t xml:space="preserve">Поселкового </w:t>
      </w:r>
      <w:r w:rsidRPr="00F8337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сельского поселения Тимашевского района».</w:t>
      </w:r>
    </w:p>
    <w:p w:rsidR="00F83373" w:rsidRPr="00F83373" w:rsidRDefault="00F83373" w:rsidP="00F8337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Контроль за выполнением настоящего решения возложить на главу Поселкового сельского поселения Тимашевского муниципального района Краснодарского края Корж Т.Д.</w:t>
      </w:r>
    </w:p>
    <w:p w:rsidR="00F83373" w:rsidRPr="00F83373" w:rsidRDefault="00F83373" w:rsidP="00F8337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83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 Поселкового сельского поселения Тимашевского муниципального района Краснодарского края.</w:t>
      </w:r>
    </w:p>
    <w:p w:rsidR="00F83373" w:rsidRPr="00F83373" w:rsidRDefault="00F83373" w:rsidP="00F83373">
      <w:pPr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Глава Поселкового сельского поселения</w:t>
      </w:r>
    </w:p>
    <w:p w:rsidR="00F83373" w:rsidRPr="00F83373" w:rsidRDefault="00F83373" w:rsidP="00F83373">
      <w:p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Тимашевского муниципального района</w:t>
      </w:r>
    </w:p>
    <w:p w:rsidR="00F83373" w:rsidRPr="00F83373" w:rsidRDefault="00F83373" w:rsidP="00F83373">
      <w:p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Краснодарского края</w:t>
      </w: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  <w:t xml:space="preserve">                         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                   </w:t>
      </w:r>
      <w:bookmarkStart w:id="1" w:name="_GoBack"/>
      <w:bookmarkEnd w:id="1"/>
      <w:r w:rsidRPr="00F8337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Т.Д. Корж </w:t>
      </w:r>
    </w:p>
    <w:p w:rsidR="00F83373" w:rsidRPr="00F83373" w:rsidRDefault="00F83373" w:rsidP="00F83373">
      <w:pPr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x-none" w:eastAsia="ar-SA"/>
        </w:rPr>
      </w:pPr>
    </w:p>
    <w:p w:rsidR="00F83373" w:rsidRPr="00F83373" w:rsidRDefault="00F83373" w:rsidP="00F83373">
      <w:pPr>
        <w:widowControl w:val="0"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i/>
          <w:color w:val="FF0000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widowControl w:val="0"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i/>
          <w:color w:val="FF0000"/>
          <w:kern w:val="1"/>
          <w:sz w:val="28"/>
          <w:szCs w:val="28"/>
          <w:lang w:eastAsia="ar-SA"/>
        </w:rPr>
      </w:pPr>
    </w:p>
    <w:p w:rsidR="00F83373" w:rsidRPr="00F83373" w:rsidRDefault="00F83373" w:rsidP="00F83373">
      <w:pPr>
        <w:widowControl w:val="0"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i/>
          <w:color w:val="FF0000"/>
          <w:kern w:val="1"/>
          <w:sz w:val="28"/>
          <w:szCs w:val="28"/>
          <w:lang w:eastAsia="ar-SA"/>
        </w:rPr>
      </w:pPr>
    </w:p>
    <w:p w:rsidR="00313C10" w:rsidRDefault="00313C10"/>
    <w:sectPr w:rsidR="0031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89"/>
    <w:rsid w:val="00313C10"/>
    <w:rsid w:val="00463B89"/>
    <w:rsid w:val="00F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7F89"/>
  <w15:chartTrackingRefBased/>
  <w15:docId w15:val="{076D3764-D76F-4098-B37B-D0FF9895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2026-06-08T12:41:00Z</dcterms:created>
  <dcterms:modified xsi:type="dcterms:W3CDTF">2026-06-08T12:41:00Z</dcterms:modified>
</cp:coreProperties>
</file>