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573" w14:textId="77777777" w:rsidR="00062459" w:rsidRDefault="00000000">
      <w:pPr>
        <w:pStyle w:val="a3"/>
        <w:ind w:left="2458"/>
        <w:rPr>
          <w:sz w:val="20"/>
        </w:rPr>
      </w:pPr>
      <w:r>
        <w:rPr>
          <w:noProof/>
          <w:sz w:val="20"/>
        </w:rPr>
        <w:drawing>
          <wp:inline distT="0" distB="0" distL="0" distR="0" wp14:anchorId="00DC0B33" wp14:editId="14A66218">
            <wp:extent cx="476942" cy="6475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42" cy="64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A1C20" w14:textId="77777777" w:rsidR="00062459" w:rsidRDefault="00062459">
      <w:pPr>
        <w:rPr>
          <w:sz w:val="20"/>
        </w:rPr>
        <w:sectPr w:rsidR="00062459" w:rsidSect="005F6C45">
          <w:type w:val="continuous"/>
          <w:pgSz w:w="11910" w:h="16840"/>
          <w:pgMar w:top="560" w:right="740" w:bottom="280" w:left="1020" w:header="720" w:footer="720" w:gutter="0"/>
          <w:pgNumType w:start="1" w:chapStyle="5"/>
          <w:cols w:space="720"/>
        </w:sectPr>
      </w:pPr>
    </w:p>
    <w:p w14:paraId="01E5DF2E" w14:textId="77777777" w:rsidR="00062459" w:rsidRDefault="00062459">
      <w:pPr>
        <w:pStyle w:val="a3"/>
        <w:spacing w:before="5"/>
        <w:rPr>
          <w:sz w:val="22"/>
        </w:rPr>
      </w:pPr>
    </w:p>
    <w:p w14:paraId="332848A2" w14:textId="77777777" w:rsidR="002E48B1" w:rsidRDefault="002E48B1">
      <w:pPr>
        <w:ind w:left="951" w:right="401"/>
        <w:jc w:val="center"/>
        <w:rPr>
          <w:sz w:val="24"/>
          <w:u w:val="single"/>
        </w:rPr>
      </w:pPr>
    </w:p>
    <w:p w14:paraId="6AAF9C3C" w14:textId="2662B0E0" w:rsidR="00062459" w:rsidRDefault="00000000">
      <w:pPr>
        <w:ind w:left="951" w:right="401"/>
        <w:jc w:val="center"/>
        <w:rPr>
          <w:sz w:val="24"/>
        </w:rPr>
      </w:pPr>
      <w:r>
        <w:rPr>
          <w:sz w:val="24"/>
          <w:u w:val="single"/>
        </w:rPr>
        <w:t>МЧС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РОССИИ</w:t>
      </w:r>
    </w:p>
    <w:p w14:paraId="6E09904C" w14:textId="77777777" w:rsidR="00062459" w:rsidRDefault="00000000">
      <w:pPr>
        <w:spacing w:before="206"/>
        <w:ind w:left="750" w:firstLine="970"/>
        <w:rPr>
          <w:b/>
          <w:sz w:val="18"/>
        </w:rPr>
      </w:pPr>
      <w:r>
        <w:rPr>
          <w:b/>
          <w:sz w:val="18"/>
        </w:rPr>
        <w:t>ГЛАВНОЕ УПРАВЛЕНИЕ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МИНИСТЕРСТВА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ФЕДЕРАЦИИ</w:t>
      </w:r>
    </w:p>
    <w:p w14:paraId="7FF1B708" w14:textId="77777777" w:rsidR="00062459" w:rsidRDefault="00000000">
      <w:pPr>
        <w:ind w:left="591" w:right="38" w:hanging="4"/>
        <w:jc w:val="center"/>
        <w:rPr>
          <w:b/>
          <w:sz w:val="18"/>
        </w:rPr>
      </w:pPr>
      <w:r>
        <w:rPr>
          <w:b/>
          <w:sz w:val="18"/>
        </w:rPr>
        <w:t>ПО ДЕЛАМ ГРАЖДАНСКОЙ ОБОРОНЫ,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ЧРЕЗВЫЧАЙНЫМ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СИТУАЦИЯМ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ЛИКВИДАЦИИ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ПОСЛЕДСТВИЙ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СТИХИЙНЫХ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БЕДСТВИЙ</w:t>
      </w:r>
    </w:p>
    <w:p w14:paraId="77079ED2" w14:textId="77777777" w:rsidR="00062459" w:rsidRDefault="00000000">
      <w:pPr>
        <w:spacing w:before="1" w:line="206" w:lineRule="exact"/>
        <w:ind w:left="951" w:right="401"/>
        <w:jc w:val="center"/>
        <w:rPr>
          <w:b/>
          <w:sz w:val="18"/>
        </w:rPr>
      </w:pPr>
      <w:r>
        <w:rPr>
          <w:b/>
          <w:sz w:val="18"/>
        </w:rPr>
        <w:t>ПО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КРАСНОДАРСКОМУ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КРАЮ</w:t>
      </w:r>
    </w:p>
    <w:p w14:paraId="7A64D44C" w14:textId="77777777" w:rsidR="00062459" w:rsidRDefault="00000000">
      <w:pPr>
        <w:ind w:left="956" w:right="401"/>
        <w:jc w:val="center"/>
        <w:rPr>
          <w:b/>
          <w:sz w:val="24"/>
        </w:rPr>
      </w:pPr>
      <w:r>
        <w:rPr>
          <w:b/>
          <w:sz w:val="24"/>
        </w:rPr>
        <w:t>(Главное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МЧС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Краснодарскому краю)</w:t>
      </w:r>
    </w:p>
    <w:p w14:paraId="4325EBBB" w14:textId="77777777" w:rsidR="00C51E7F" w:rsidRPr="00C51E7F" w:rsidRDefault="00C51E7F" w:rsidP="00C51E7F">
      <w:pPr>
        <w:pStyle w:val="a3"/>
        <w:spacing w:before="75"/>
        <w:ind w:left="592" w:hanging="25"/>
        <w:jc w:val="center"/>
        <w:rPr>
          <w:sz w:val="20"/>
        </w:rPr>
      </w:pPr>
      <w:r w:rsidRPr="00C51E7F">
        <w:rPr>
          <w:sz w:val="20"/>
        </w:rPr>
        <w:t>ул. Уральская, 121, г. Краснодар, 350080</w:t>
      </w:r>
    </w:p>
    <w:p w14:paraId="20D13004" w14:textId="77777777" w:rsidR="00C51E7F" w:rsidRPr="00C51E7F" w:rsidRDefault="00C51E7F" w:rsidP="00C51E7F">
      <w:pPr>
        <w:pStyle w:val="a3"/>
        <w:spacing w:before="75"/>
        <w:ind w:left="592" w:firstLine="117"/>
        <w:jc w:val="center"/>
        <w:rPr>
          <w:bCs/>
          <w:sz w:val="20"/>
        </w:rPr>
      </w:pPr>
      <w:r w:rsidRPr="00C51E7F">
        <w:rPr>
          <w:bCs/>
          <w:sz w:val="20"/>
        </w:rPr>
        <w:t>Телефон: 991-07-48 (код 861)</w:t>
      </w:r>
    </w:p>
    <w:p w14:paraId="2879D0FF" w14:textId="77777777" w:rsidR="002E48B1" w:rsidRDefault="00000000" w:rsidP="00C51E7F">
      <w:pPr>
        <w:pStyle w:val="a3"/>
        <w:spacing w:before="75"/>
        <w:ind w:left="592" w:firstLine="788"/>
        <w:jc w:val="center"/>
      </w:pPr>
      <w:r>
        <w:br w:type="column"/>
      </w:r>
    </w:p>
    <w:p w14:paraId="7F90B23E" w14:textId="5803E520" w:rsidR="00062459" w:rsidRDefault="00000000">
      <w:pPr>
        <w:pStyle w:val="a3"/>
        <w:spacing w:before="75" w:line="276" w:lineRule="auto"/>
        <w:ind w:left="592" w:firstLine="788"/>
      </w:pPr>
      <w:r>
        <w:t>Главам администраций</w:t>
      </w:r>
      <w:r>
        <w:rPr>
          <w:spacing w:val="1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сельских</w:t>
      </w:r>
      <w:r>
        <w:rPr>
          <w:spacing w:val="-8"/>
        </w:rPr>
        <w:t xml:space="preserve"> </w:t>
      </w:r>
      <w:r>
        <w:t>поселений</w:t>
      </w:r>
    </w:p>
    <w:p w14:paraId="6D12F579" w14:textId="77777777" w:rsidR="00062459" w:rsidRDefault="00000000">
      <w:pPr>
        <w:pStyle w:val="a3"/>
        <w:spacing w:line="321" w:lineRule="exact"/>
        <w:ind w:left="1122"/>
      </w:pPr>
      <w:r>
        <w:t>МО</w:t>
      </w:r>
      <w:r>
        <w:rPr>
          <w:spacing w:val="-3"/>
        </w:rPr>
        <w:t xml:space="preserve"> </w:t>
      </w:r>
      <w:r>
        <w:t>Тимашевский</w:t>
      </w:r>
      <w:r>
        <w:rPr>
          <w:spacing w:val="-4"/>
        </w:rPr>
        <w:t xml:space="preserve"> </w:t>
      </w:r>
      <w:r>
        <w:t>район</w:t>
      </w:r>
    </w:p>
    <w:p w14:paraId="0B601407" w14:textId="77777777" w:rsidR="00062459" w:rsidRDefault="00062459">
      <w:pPr>
        <w:pStyle w:val="a3"/>
        <w:spacing w:before="9"/>
        <w:rPr>
          <w:sz w:val="31"/>
        </w:rPr>
      </w:pPr>
    </w:p>
    <w:p w14:paraId="7FED07C3" w14:textId="77777777" w:rsidR="00062459" w:rsidRDefault="00000000">
      <w:pPr>
        <w:pStyle w:val="a3"/>
        <w:spacing w:line="276" w:lineRule="auto"/>
        <w:ind w:left="1346" w:right="1033" w:firstLine="4"/>
      </w:pPr>
      <w:r>
        <w:t>В редакции газет МО</w:t>
      </w:r>
      <w:r>
        <w:rPr>
          <w:spacing w:val="-67"/>
        </w:rPr>
        <w:t xml:space="preserve"> </w:t>
      </w:r>
      <w:r>
        <w:t>Тимашевский</w:t>
      </w:r>
      <w:r>
        <w:rPr>
          <w:spacing w:val="-4"/>
        </w:rPr>
        <w:t xml:space="preserve"> </w:t>
      </w:r>
      <w:r>
        <w:t>район.</w:t>
      </w:r>
    </w:p>
    <w:p w14:paraId="434FBF06" w14:textId="77777777" w:rsidR="00062459" w:rsidRDefault="00062459">
      <w:pPr>
        <w:pStyle w:val="a3"/>
        <w:spacing w:before="1"/>
        <w:rPr>
          <w:sz w:val="32"/>
        </w:rPr>
      </w:pPr>
    </w:p>
    <w:p w14:paraId="65601455" w14:textId="30B4EF37" w:rsidR="00062459" w:rsidRDefault="00000000">
      <w:pPr>
        <w:pStyle w:val="a3"/>
        <w:spacing w:before="1" w:line="276" w:lineRule="auto"/>
        <w:ind w:left="1300" w:right="1064" w:firstLine="176"/>
      </w:pPr>
      <w:r>
        <w:t>ул. Красная, д. 103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Тимашевск,</w:t>
      </w:r>
      <w:r>
        <w:rPr>
          <w:spacing w:val="-6"/>
        </w:rPr>
        <w:t xml:space="preserve"> </w:t>
      </w:r>
      <w:r>
        <w:t>352700</w:t>
      </w:r>
    </w:p>
    <w:p w14:paraId="31F8E1D6" w14:textId="77777777" w:rsidR="00062459" w:rsidRDefault="00062459">
      <w:pPr>
        <w:spacing w:line="276" w:lineRule="auto"/>
        <w:sectPr w:rsidR="00062459">
          <w:type w:val="continuous"/>
          <w:pgSz w:w="11910" w:h="16840"/>
          <w:pgMar w:top="560" w:right="740" w:bottom="280" w:left="1020" w:header="720" w:footer="720" w:gutter="0"/>
          <w:cols w:num="2" w:space="720" w:equalWidth="0">
            <w:col w:w="5117" w:space="69"/>
            <w:col w:w="4964"/>
          </w:cols>
        </w:sectPr>
      </w:pPr>
    </w:p>
    <w:p w14:paraId="33FCAA3B" w14:textId="77777777" w:rsidR="00062459" w:rsidRDefault="00062459">
      <w:pPr>
        <w:pStyle w:val="a3"/>
        <w:spacing w:before="1"/>
        <w:rPr>
          <w:sz w:val="13"/>
        </w:rPr>
      </w:pPr>
    </w:p>
    <w:p w14:paraId="7F1B6AF4" w14:textId="703DE501" w:rsidR="00062459" w:rsidRDefault="00000000">
      <w:pPr>
        <w:pStyle w:val="a3"/>
        <w:ind w:left="1134"/>
        <w:rPr>
          <w:sz w:val="20"/>
        </w:rPr>
      </w:pPr>
      <w:r>
        <w:rPr>
          <w:sz w:val="20"/>
        </w:rPr>
      </w:r>
      <w:r>
        <w:rPr>
          <w:sz w:val="20"/>
        </w:rPr>
        <w:pict w14:anchorId="55F92E47">
          <v:group id="_x0000_s1026" style="width:249.45pt;height:14.2pt;mso-position-horizontal-relative:char;mso-position-vertical-relative:line" coordsize="4989,2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4989;height:284" filled="f" stroked="f">
              <v:textbox inset="0,0,0,0">
                <w:txbxContent>
                  <w:p w14:paraId="2942874C" w14:textId="77777777" w:rsidR="00062459" w:rsidRDefault="00000000">
                    <w:pPr>
                      <w:tabs>
                        <w:tab w:val="left" w:pos="1634"/>
                        <w:tab w:val="left" w:pos="3544"/>
                      </w:tabs>
                      <w:spacing w:line="276" w:lineRule="exact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№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p w14:paraId="59E30475" w14:textId="77777777" w:rsidR="00062459" w:rsidRDefault="00000000">
      <w:pPr>
        <w:tabs>
          <w:tab w:val="left" w:pos="2906"/>
          <w:tab w:val="left" w:pos="4690"/>
        </w:tabs>
        <w:spacing w:line="258" w:lineRule="exact"/>
        <w:ind w:left="1141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2ED30B" w14:textId="77777777" w:rsidR="00062459" w:rsidRDefault="00062459">
      <w:pPr>
        <w:pStyle w:val="a3"/>
        <w:rPr>
          <w:sz w:val="24"/>
        </w:rPr>
      </w:pPr>
    </w:p>
    <w:p w14:paraId="20634555" w14:textId="77777777" w:rsidR="00062459" w:rsidRDefault="00000000">
      <w:pPr>
        <w:pStyle w:val="a3"/>
        <w:ind w:left="115"/>
        <w:jc w:val="both"/>
      </w:pPr>
      <w:r>
        <w:t>О</w:t>
      </w:r>
      <w:r>
        <w:rPr>
          <w:spacing w:val="-6"/>
        </w:rPr>
        <w:t xml:space="preserve"> </w:t>
      </w:r>
      <w:r>
        <w:t>направлении</w:t>
      </w:r>
      <w:r>
        <w:rPr>
          <w:spacing w:val="-6"/>
        </w:rPr>
        <w:t xml:space="preserve"> </w:t>
      </w:r>
      <w:r>
        <w:t>информации</w:t>
      </w:r>
    </w:p>
    <w:p w14:paraId="1B679CEE" w14:textId="77777777" w:rsidR="00062459" w:rsidRDefault="00062459">
      <w:pPr>
        <w:pStyle w:val="a3"/>
        <w:rPr>
          <w:sz w:val="30"/>
        </w:rPr>
      </w:pPr>
    </w:p>
    <w:p w14:paraId="70FC2223" w14:textId="77777777" w:rsidR="00062459" w:rsidRDefault="00062459">
      <w:pPr>
        <w:pStyle w:val="a3"/>
        <w:rPr>
          <w:sz w:val="30"/>
        </w:rPr>
      </w:pPr>
    </w:p>
    <w:p w14:paraId="5BF62512" w14:textId="77777777" w:rsidR="00062459" w:rsidRDefault="00062459">
      <w:pPr>
        <w:pStyle w:val="a3"/>
        <w:spacing w:before="11"/>
        <w:rPr>
          <w:sz w:val="27"/>
        </w:rPr>
      </w:pPr>
    </w:p>
    <w:p w14:paraId="4DEC4C6B" w14:textId="42FBC853" w:rsidR="00AF60F8" w:rsidRPr="00F7361D" w:rsidRDefault="00000000" w:rsidP="00AF60F8">
      <w:pPr>
        <w:ind w:left="115" w:right="122" w:firstLine="710"/>
        <w:jc w:val="both"/>
        <w:rPr>
          <w:sz w:val="28"/>
          <w:szCs w:val="28"/>
        </w:rPr>
      </w:pPr>
      <w:r w:rsidRPr="00F7361D">
        <w:rPr>
          <w:sz w:val="28"/>
          <w:szCs w:val="28"/>
        </w:rPr>
        <w:t>В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целях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осуществления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взаимодействия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со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СМИ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общественностью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в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соответствии</w:t>
      </w:r>
      <w:r w:rsidRPr="00F7361D">
        <w:rPr>
          <w:spacing w:val="38"/>
          <w:sz w:val="28"/>
          <w:szCs w:val="28"/>
        </w:rPr>
        <w:t xml:space="preserve"> </w:t>
      </w:r>
      <w:r w:rsidRPr="00F7361D">
        <w:rPr>
          <w:sz w:val="28"/>
          <w:szCs w:val="28"/>
        </w:rPr>
        <w:t>с</w:t>
      </w:r>
      <w:r w:rsidRPr="00F7361D">
        <w:rPr>
          <w:spacing w:val="37"/>
          <w:sz w:val="28"/>
          <w:szCs w:val="28"/>
        </w:rPr>
        <w:t xml:space="preserve"> </w:t>
      </w:r>
      <w:r w:rsidRPr="00F7361D">
        <w:rPr>
          <w:sz w:val="28"/>
          <w:szCs w:val="28"/>
        </w:rPr>
        <w:t>Указом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Президента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Российской</w:t>
      </w:r>
      <w:r w:rsidRPr="00F7361D">
        <w:rPr>
          <w:spacing w:val="38"/>
          <w:sz w:val="28"/>
          <w:szCs w:val="28"/>
        </w:rPr>
        <w:t xml:space="preserve"> </w:t>
      </w:r>
      <w:r w:rsidRPr="00F7361D">
        <w:rPr>
          <w:sz w:val="28"/>
          <w:szCs w:val="28"/>
        </w:rPr>
        <w:t>Федерации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от</w:t>
      </w:r>
      <w:r w:rsidRPr="00F7361D">
        <w:rPr>
          <w:spacing w:val="37"/>
          <w:sz w:val="28"/>
          <w:szCs w:val="28"/>
        </w:rPr>
        <w:t xml:space="preserve"> </w:t>
      </w:r>
      <w:r w:rsidRPr="00F7361D">
        <w:rPr>
          <w:sz w:val="28"/>
          <w:szCs w:val="28"/>
        </w:rPr>
        <w:t>11</w:t>
      </w:r>
      <w:r w:rsidRPr="00F7361D">
        <w:rPr>
          <w:spacing w:val="38"/>
          <w:sz w:val="28"/>
          <w:szCs w:val="28"/>
        </w:rPr>
        <w:t xml:space="preserve"> </w:t>
      </w:r>
      <w:r w:rsidRPr="00F7361D">
        <w:rPr>
          <w:sz w:val="28"/>
          <w:szCs w:val="28"/>
        </w:rPr>
        <w:t>июля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2004</w:t>
      </w:r>
      <w:r w:rsidRPr="00F7361D">
        <w:rPr>
          <w:spacing w:val="37"/>
          <w:sz w:val="28"/>
          <w:szCs w:val="28"/>
        </w:rPr>
        <w:t xml:space="preserve"> </w:t>
      </w:r>
      <w:r w:rsidRPr="00F7361D">
        <w:rPr>
          <w:sz w:val="28"/>
          <w:szCs w:val="28"/>
        </w:rPr>
        <w:t>г.</w:t>
      </w:r>
      <w:r w:rsidRPr="00F7361D">
        <w:rPr>
          <w:spacing w:val="39"/>
          <w:sz w:val="28"/>
          <w:szCs w:val="28"/>
        </w:rPr>
        <w:t xml:space="preserve"> </w:t>
      </w:r>
      <w:r w:rsidRPr="00F7361D">
        <w:rPr>
          <w:sz w:val="28"/>
          <w:szCs w:val="28"/>
        </w:rPr>
        <w:t>№</w:t>
      </w:r>
      <w:r w:rsidRPr="00F7361D">
        <w:rPr>
          <w:spacing w:val="37"/>
          <w:sz w:val="28"/>
          <w:szCs w:val="28"/>
        </w:rPr>
        <w:t xml:space="preserve"> </w:t>
      </w:r>
      <w:r w:rsidRPr="00F7361D">
        <w:rPr>
          <w:sz w:val="28"/>
          <w:szCs w:val="28"/>
        </w:rPr>
        <w:t>868</w:t>
      </w:r>
      <w:r w:rsidR="00F7361D">
        <w:rPr>
          <w:sz w:val="28"/>
          <w:szCs w:val="28"/>
        </w:rPr>
        <w:t xml:space="preserve"> </w:t>
      </w:r>
      <w:r w:rsidRPr="00F7361D">
        <w:rPr>
          <w:sz w:val="28"/>
          <w:szCs w:val="28"/>
        </w:rPr>
        <w:t>«Вопросы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Министерства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Российской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Федерации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по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делам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гражданской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обороны,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чрезвычайным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ситуациям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ликвидации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последствий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стихийных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бедствий»,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Федеральным</w:t>
      </w:r>
      <w:r w:rsidRPr="00F7361D">
        <w:rPr>
          <w:spacing w:val="9"/>
          <w:sz w:val="28"/>
          <w:szCs w:val="28"/>
        </w:rPr>
        <w:t xml:space="preserve"> </w:t>
      </w:r>
      <w:r w:rsidRPr="00F7361D">
        <w:rPr>
          <w:sz w:val="28"/>
          <w:szCs w:val="28"/>
        </w:rPr>
        <w:t>законом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от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21.12.1994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№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68-ФЗ</w:t>
      </w:r>
      <w:r w:rsidRPr="00F7361D">
        <w:rPr>
          <w:spacing w:val="9"/>
          <w:sz w:val="28"/>
          <w:szCs w:val="28"/>
        </w:rPr>
        <w:t xml:space="preserve"> </w:t>
      </w:r>
      <w:r w:rsidRPr="00F7361D">
        <w:rPr>
          <w:sz w:val="28"/>
          <w:szCs w:val="28"/>
        </w:rPr>
        <w:t>(ред.</w:t>
      </w:r>
      <w:r w:rsidRPr="00F7361D">
        <w:rPr>
          <w:spacing w:val="11"/>
          <w:sz w:val="28"/>
          <w:szCs w:val="28"/>
        </w:rPr>
        <w:t xml:space="preserve"> </w:t>
      </w:r>
      <w:r w:rsidRPr="00F7361D">
        <w:rPr>
          <w:sz w:val="28"/>
          <w:szCs w:val="28"/>
        </w:rPr>
        <w:t>от</w:t>
      </w:r>
      <w:r w:rsidRPr="00F7361D">
        <w:rPr>
          <w:spacing w:val="11"/>
          <w:sz w:val="28"/>
          <w:szCs w:val="28"/>
        </w:rPr>
        <w:t xml:space="preserve"> </w:t>
      </w:r>
      <w:r w:rsidRPr="00F7361D">
        <w:rPr>
          <w:sz w:val="28"/>
          <w:szCs w:val="28"/>
        </w:rPr>
        <w:t>23.06.2016)</w:t>
      </w:r>
      <w:r w:rsidRPr="00F7361D">
        <w:rPr>
          <w:spacing w:val="8"/>
          <w:sz w:val="28"/>
          <w:szCs w:val="28"/>
        </w:rPr>
        <w:t xml:space="preserve"> </w:t>
      </w:r>
      <w:r w:rsidRPr="00F7361D">
        <w:rPr>
          <w:sz w:val="28"/>
          <w:szCs w:val="28"/>
        </w:rPr>
        <w:t>«О</w:t>
      </w:r>
      <w:r w:rsidRPr="00F7361D">
        <w:rPr>
          <w:spacing w:val="10"/>
          <w:sz w:val="28"/>
          <w:szCs w:val="28"/>
        </w:rPr>
        <w:t xml:space="preserve"> </w:t>
      </w:r>
      <w:r w:rsidRPr="00F7361D">
        <w:rPr>
          <w:sz w:val="28"/>
          <w:szCs w:val="28"/>
        </w:rPr>
        <w:t>защите</w:t>
      </w:r>
      <w:r w:rsidRPr="00F7361D">
        <w:rPr>
          <w:spacing w:val="11"/>
          <w:sz w:val="28"/>
          <w:szCs w:val="28"/>
        </w:rPr>
        <w:t xml:space="preserve"> </w:t>
      </w:r>
      <w:r w:rsidRPr="00F7361D">
        <w:rPr>
          <w:sz w:val="28"/>
          <w:szCs w:val="28"/>
        </w:rPr>
        <w:t>населения</w:t>
      </w:r>
      <w:r w:rsidRPr="00F7361D">
        <w:rPr>
          <w:spacing w:val="-63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территорий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от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чрезвычайных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ситуаций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природного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и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техногенного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характера»,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Федеральный закон "О пожарной безопасности" от 21.12.1994 N 69-ФЗ, Федеральным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законом от 13 января 1995 г. № 7-ФЗ «О порядке освещения деятельности органов</w:t>
      </w:r>
      <w:r w:rsidRPr="00F7361D">
        <w:rPr>
          <w:spacing w:val="1"/>
          <w:sz w:val="28"/>
          <w:szCs w:val="28"/>
        </w:rPr>
        <w:t xml:space="preserve"> </w:t>
      </w:r>
      <w:r w:rsidRPr="00F7361D">
        <w:rPr>
          <w:sz w:val="28"/>
          <w:szCs w:val="28"/>
        </w:rPr>
        <w:t>государственной</w:t>
      </w:r>
      <w:r w:rsidRPr="00F7361D">
        <w:rPr>
          <w:spacing w:val="-1"/>
          <w:sz w:val="28"/>
          <w:szCs w:val="28"/>
        </w:rPr>
        <w:t xml:space="preserve"> </w:t>
      </w:r>
      <w:r w:rsidRPr="00F7361D">
        <w:rPr>
          <w:sz w:val="28"/>
          <w:szCs w:val="28"/>
        </w:rPr>
        <w:t>власти</w:t>
      </w:r>
      <w:r w:rsidRPr="00F7361D">
        <w:rPr>
          <w:spacing w:val="-2"/>
          <w:sz w:val="28"/>
          <w:szCs w:val="28"/>
        </w:rPr>
        <w:t xml:space="preserve"> </w:t>
      </w:r>
      <w:r w:rsidRPr="00F7361D">
        <w:rPr>
          <w:sz w:val="28"/>
          <w:szCs w:val="28"/>
        </w:rPr>
        <w:t>в</w:t>
      </w:r>
      <w:r w:rsidRPr="00F7361D">
        <w:rPr>
          <w:spacing w:val="-2"/>
          <w:sz w:val="28"/>
          <w:szCs w:val="28"/>
        </w:rPr>
        <w:t xml:space="preserve"> </w:t>
      </w:r>
      <w:r w:rsidRPr="00F7361D">
        <w:rPr>
          <w:sz w:val="28"/>
          <w:szCs w:val="28"/>
        </w:rPr>
        <w:t>государственных</w:t>
      </w:r>
      <w:r w:rsidRPr="00F7361D">
        <w:rPr>
          <w:spacing w:val="-1"/>
          <w:sz w:val="28"/>
          <w:szCs w:val="28"/>
        </w:rPr>
        <w:t xml:space="preserve"> </w:t>
      </w:r>
      <w:r w:rsidRPr="00F7361D">
        <w:rPr>
          <w:sz w:val="28"/>
          <w:szCs w:val="28"/>
        </w:rPr>
        <w:t>средствах</w:t>
      </w:r>
      <w:r w:rsidRPr="00F7361D">
        <w:rPr>
          <w:spacing w:val="-3"/>
          <w:sz w:val="28"/>
          <w:szCs w:val="28"/>
        </w:rPr>
        <w:t xml:space="preserve"> </w:t>
      </w:r>
      <w:r w:rsidRPr="00F7361D">
        <w:rPr>
          <w:sz w:val="28"/>
          <w:szCs w:val="28"/>
        </w:rPr>
        <w:t>массовой</w:t>
      </w:r>
      <w:r w:rsidRPr="00F7361D">
        <w:rPr>
          <w:spacing w:val="-2"/>
          <w:sz w:val="28"/>
          <w:szCs w:val="28"/>
        </w:rPr>
        <w:t xml:space="preserve"> </w:t>
      </w:r>
      <w:r w:rsidRPr="00F7361D">
        <w:rPr>
          <w:sz w:val="28"/>
          <w:szCs w:val="28"/>
        </w:rPr>
        <w:t>информации»</w:t>
      </w:r>
      <w:r w:rsidR="00236716">
        <w:rPr>
          <w:sz w:val="28"/>
          <w:szCs w:val="28"/>
        </w:rPr>
        <w:t>,</w:t>
      </w:r>
      <w:r w:rsidR="00296B3A" w:rsidRPr="00F7361D">
        <w:rPr>
          <w:sz w:val="28"/>
          <w:szCs w:val="28"/>
        </w:rPr>
        <w:t xml:space="preserve"> ОНД и ПР Тимашевского района </w:t>
      </w:r>
      <w:r w:rsidR="00CA29AD" w:rsidRPr="00F7361D">
        <w:rPr>
          <w:sz w:val="28"/>
          <w:szCs w:val="28"/>
        </w:rPr>
        <w:t xml:space="preserve"> </w:t>
      </w:r>
      <w:r w:rsidR="00F7361D">
        <w:rPr>
          <w:sz w:val="28"/>
          <w:szCs w:val="28"/>
        </w:rPr>
        <w:t>направляет в Ваш адрес</w:t>
      </w:r>
      <w:r w:rsidR="00296B3A" w:rsidRPr="00F7361D">
        <w:rPr>
          <w:sz w:val="28"/>
          <w:szCs w:val="28"/>
        </w:rPr>
        <w:t xml:space="preserve"> материалы</w:t>
      </w:r>
      <w:r w:rsidR="00236716">
        <w:rPr>
          <w:sz w:val="28"/>
          <w:szCs w:val="28"/>
        </w:rPr>
        <w:t>,</w:t>
      </w:r>
      <w:r w:rsidR="00296B3A" w:rsidRPr="00F7361D">
        <w:rPr>
          <w:sz w:val="28"/>
          <w:szCs w:val="28"/>
        </w:rPr>
        <w:t xml:space="preserve"> </w:t>
      </w:r>
      <w:r w:rsidR="00236716">
        <w:rPr>
          <w:sz w:val="28"/>
          <w:szCs w:val="28"/>
        </w:rPr>
        <w:t xml:space="preserve">для публикации и размещения на интернет ресурсах, </w:t>
      </w:r>
      <w:r w:rsidR="00F7361D">
        <w:rPr>
          <w:sz w:val="28"/>
          <w:szCs w:val="28"/>
        </w:rPr>
        <w:t>по</w:t>
      </w:r>
      <w:r w:rsidR="00236716">
        <w:rPr>
          <w:sz w:val="28"/>
          <w:szCs w:val="28"/>
        </w:rPr>
        <w:t xml:space="preserve"> соблюдению правил пожарной безопасности </w:t>
      </w:r>
      <w:r w:rsidR="00AF60F8">
        <w:rPr>
          <w:sz w:val="28"/>
          <w:szCs w:val="28"/>
        </w:rPr>
        <w:t>в весенне-летний пожароопасный период.</w:t>
      </w:r>
    </w:p>
    <w:p w14:paraId="1B70232E" w14:textId="77777777" w:rsidR="00062459" w:rsidRDefault="00062459">
      <w:pPr>
        <w:pStyle w:val="a3"/>
        <w:rPr>
          <w:sz w:val="20"/>
        </w:rPr>
      </w:pPr>
    </w:p>
    <w:p w14:paraId="380249F1" w14:textId="77777777" w:rsidR="00062459" w:rsidRDefault="00062459">
      <w:pPr>
        <w:pStyle w:val="a3"/>
        <w:rPr>
          <w:sz w:val="20"/>
        </w:rPr>
      </w:pPr>
    </w:p>
    <w:p w14:paraId="4ADB7F29" w14:textId="77777777" w:rsidR="00062459" w:rsidRDefault="00062459">
      <w:pPr>
        <w:pStyle w:val="a3"/>
        <w:rPr>
          <w:sz w:val="20"/>
        </w:rPr>
      </w:pPr>
    </w:p>
    <w:p w14:paraId="61AA3537" w14:textId="77777777" w:rsidR="00062459" w:rsidRDefault="00062459">
      <w:pPr>
        <w:pStyle w:val="a3"/>
        <w:spacing w:before="4"/>
        <w:rPr>
          <w:sz w:val="16"/>
        </w:rPr>
      </w:pPr>
    </w:p>
    <w:p w14:paraId="59C85958" w14:textId="77777777" w:rsidR="00062459" w:rsidRDefault="00062459">
      <w:pPr>
        <w:rPr>
          <w:sz w:val="16"/>
        </w:rPr>
        <w:sectPr w:rsidR="00062459">
          <w:type w:val="continuous"/>
          <w:pgSz w:w="11910" w:h="16840"/>
          <w:pgMar w:top="560" w:right="740" w:bottom="280" w:left="1020" w:header="720" w:footer="720" w:gutter="0"/>
          <w:cols w:space="720"/>
        </w:sectPr>
      </w:pPr>
    </w:p>
    <w:p w14:paraId="7618610D" w14:textId="1903A8FC" w:rsidR="00062459" w:rsidRDefault="00990D39">
      <w:pPr>
        <w:pStyle w:val="a3"/>
        <w:spacing w:before="88"/>
        <w:ind w:left="100" w:right="3132"/>
      </w:pPr>
      <w:r>
        <w:t>Начальник ОНД и ПР</w:t>
      </w:r>
      <w:r>
        <w:rPr>
          <w:spacing w:val="-68"/>
        </w:rPr>
        <w:t xml:space="preserve"> </w:t>
      </w:r>
      <w:r>
        <w:t xml:space="preserve">Тимашевского района </w:t>
      </w:r>
    </w:p>
    <w:p w14:paraId="786A956C" w14:textId="77777777" w:rsidR="00455F97" w:rsidRPr="00A00DA6" w:rsidRDefault="00455F97" w:rsidP="005F6C45">
      <w:pPr>
        <w:ind w:right="4409"/>
        <w:rPr>
          <w:sz w:val="20"/>
        </w:rPr>
      </w:pPr>
    </w:p>
    <w:p w14:paraId="49073A4E" w14:textId="77777777" w:rsidR="00F7361D" w:rsidRDefault="00F7361D">
      <w:pPr>
        <w:ind w:left="115" w:right="4409"/>
        <w:rPr>
          <w:sz w:val="20"/>
        </w:rPr>
      </w:pPr>
    </w:p>
    <w:p w14:paraId="4B421EDC" w14:textId="77777777" w:rsidR="00F7361D" w:rsidRDefault="00F7361D">
      <w:pPr>
        <w:ind w:left="115" w:right="4409"/>
        <w:rPr>
          <w:sz w:val="20"/>
        </w:rPr>
      </w:pPr>
    </w:p>
    <w:p w14:paraId="66B2ED64" w14:textId="77777777" w:rsidR="00AF60F8" w:rsidRDefault="00AF60F8">
      <w:pPr>
        <w:ind w:left="115" w:right="4409"/>
        <w:rPr>
          <w:sz w:val="20"/>
        </w:rPr>
      </w:pPr>
    </w:p>
    <w:p w14:paraId="4A225785" w14:textId="77777777" w:rsidR="00455F97" w:rsidRDefault="00455F97">
      <w:pPr>
        <w:ind w:left="115" w:right="4409"/>
        <w:rPr>
          <w:sz w:val="20"/>
        </w:rPr>
      </w:pPr>
    </w:p>
    <w:p w14:paraId="5E5FA3E0" w14:textId="77777777" w:rsidR="00F7361D" w:rsidRDefault="00000000">
      <w:pPr>
        <w:ind w:left="115" w:right="4409"/>
        <w:rPr>
          <w:sz w:val="20"/>
        </w:rPr>
      </w:pPr>
      <w:r>
        <w:rPr>
          <w:sz w:val="20"/>
        </w:rPr>
        <w:t>Педченко Вадим Сергеевич</w:t>
      </w:r>
    </w:p>
    <w:p w14:paraId="48983BC3" w14:textId="1885C191" w:rsidR="00062459" w:rsidRDefault="00000000">
      <w:pPr>
        <w:ind w:left="115" w:right="4409"/>
        <w:rPr>
          <w:sz w:val="20"/>
        </w:rPr>
      </w:pPr>
      <w:r>
        <w:rPr>
          <w:spacing w:val="-48"/>
          <w:sz w:val="20"/>
        </w:rPr>
        <w:t xml:space="preserve"> </w:t>
      </w:r>
      <w:r>
        <w:rPr>
          <w:sz w:val="20"/>
        </w:rPr>
        <w:t>8 (993)</w:t>
      </w:r>
      <w:r>
        <w:rPr>
          <w:spacing w:val="-1"/>
          <w:sz w:val="20"/>
        </w:rPr>
        <w:t xml:space="preserve"> </w:t>
      </w:r>
      <w:r>
        <w:rPr>
          <w:sz w:val="20"/>
        </w:rPr>
        <w:t>999-89-00</w:t>
      </w:r>
    </w:p>
    <w:p w14:paraId="133995D6" w14:textId="77777777" w:rsidR="00062459" w:rsidRDefault="00000000">
      <w:pPr>
        <w:pStyle w:val="a3"/>
        <w:spacing w:before="8"/>
        <w:rPr>
          <w:sz w:val="35"/>
        </w:rPr>
      </w:pPr>
      <w:r>
        <w:br w:type="column"/>
      </w:r>
    </w:p>
    <w:p w14:paraId="69881914" w14:textId="1B79FD4E" w:rsidR="00062459" w:rsidRDefault="00990D39" w:rsidP="005E7CB2">
      <w:pPr>
        <w:pStyle w:val="a3"/>
        <w:ind w:left="100"/>
        <w:sectPr w:rsidR="00062459">
          <w:type w:val="continuous"/>
          <w:pgSz w:w="11910" w:h="16840"/>
          <w:pgMar w:top="560" w:right="740" w:bottom="280" w:left="1020" w:header="720" w:footer="720" w:gutter="0"/>
          <w:cols w:num="2" w:space="720" w:equalWidth="0">
            <w:col w:w="7355" w:space="512"/>
            <w:col w:w="2283"/>
          </w:cols>
        </w:sectPr>
      </w:pPr>
      <w:r>
        <w:t xml:space="preserve">      А.А. </w:t>
      </w:r>
      <w:proofErr w:type="spellStart"/>
      <w:r>
        <w:t>Кроква</w:t>
      </w:r>
      <w:proofErr w:type="spellEnd"/>
    </w:p>
    <w:p w14:paraId="3E994722" w14:textId="129F8DB7" w:rsidR="004B04B8" w:rsidRDefault="00AF60F8" w:rsidP="00AF60F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AF60F8">
        <w:rPr>
          <w:b/>
          <w:bCs/>
          <w:sz w:val="28"/>
          <w:szCs w:val="28"/>
          <w:shd w:val="clear" w:color="auto" w:fill="FFFFFF"/>
        </w:rPr>
        <w:lastRenderedPageBreak/>
        <w:t>Весенне-летний пожароопасный сезон</w:t>
      </w:r>
    </w:p>
    <w:p w14:paraId="0B0DFD0F" w14:textId="77777777" w:rsidR="00AF60F8" w:rsidRPr="00AF60F8" w:rsidRDefault="00AF60F8" w:rsidP="00AF60F8">
      <w:pPr>
        <w:jc w:val="center"/>
        <w:rPr>
          <w:b/>
          <w:bCs/>
          <w:sz w:val="28"/>
          <w:szCs w:val="28"/>
        </w:rPr>
      </w:pPr>
    </w:p>
    <w:p w14:paraId="484A6567" w14:textId="3F9ECCAB" w:rsidR="007471C7" w:rsidRDefault="007471C7" w:rsidP="007471C7">
      <w:pPr>
        <w:ind w:firstLine="720"/>
        <w:jc w:val="both"/>
        <w:rPr>
          <w:sz w:val="28"/>
          <w:szCs w:val="28"/>
        </w:rPr>
      </w:pPr>
      <w:r w:rsidRPr="007471C7">
        <w:rPr>
          <w:sz w:val="28"/>
          <w:szCs w:val="28"/>
        </w:rPr>
        <w:t>За истекши</w:t>
      </w:r>
      <w:r w:rsidR="00805E3F">
        <w:rPr>
          <w:sz w:val="28"/>
          <w:szCs w:val="28"/>
        </w:rPr>
        <w:t>й</w:t>
      </w:r>
      <w:r w:rsidRPr="007471C7">
        <w:rPr>
          <w:sz w:val="28"/>
          <w:szCs w:val="28"/>
        </w:rPr>
        <w:t xml:space="preserve"> период на территории </w:t>
      </w:r>
      <w:r w:rsidR="00A00DA6">
        <w:rPr>
          <w:sz w:val="28"/>
          <w:szCs w:val="28"/>
        </w:rPr>
        <w:t>МО Тимашевский район</w:t>
      </w:r>
      <w:r w:rsidRPr="007471C7">
        <w:rPr>
          <w:sz w:val="28"/>
          <w:szCs w:val="28"/>
        </w:rPr>
        <w:t xml:space="preserve"> зарегистрировано </w:t>
      </w:r>
      <w:r w:rsidR="00AF60F8">
        <w:rPr>
          <w:sz w:val="28"/>
          <w:szCs w:val="28"/>
        </w:rPr>
        <w:t>35</w:t>
      </w:r>
      <w:r w:rsidRPr="007471C7">
        <w:rPr>
          <w:sz w:val="28"/>
          <w:szCs w:val="28"/>
        </w:rPr>
        <w:t xml:space="preserve"> пожаров</w:t>
      </w:r>
      <w:r w:rsidR="00A00DA6">
        <w:rPr>
          <w:sz w:val="28"/>
          <w:szCs w:val="28"/>
        </w:rPr>
        <w:t xml:space="preserve"> (А</w:t>
      </w:r>
      <w:r w:rsidR="00D45602">
        <w:rPr>
          <w:sz w:val="28"/>
          <w:szCs w:val="28"/>
        </w:rPr>
        <w:t xml:space="preserve">налогичный период прошлого года - </w:t>
      </w:r>
      <w:r w:rsidR="00AF60F8">
        <w:rPr>
          <w:sz w:val="28"/>
          <w:szCs w:val="28"/>
        </w:rPr>
        <w:t>30</w:t>
      </w:r>
      <w:r w:rsidR="00A00DA6">
        <w:rPr>
          <w:sz w:val="28"/>
          <w:szCs w:val="28"/>
        </w:rPr>
        <w:t>)</w:t>
      </w:r>
      <w:r w:rsidR="00D45602">
        <w:rPr>
          <w:sz w:val="28"/>
          <w:szCs w:val="28"/>
        </w:rPr>
        <w:t xml:space="preserve">. </w:t>
      </w:r>
    </w:p>
    <w:p w14:paraId="2BAD8452" w14:textId="77777777" w:rsidR="00AF60F8" w:rsidRPr="00302505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302505">
        <w:rPr>
          <w:sz w:val="28"/>
          <w:szCs w:val="28"/>
          <w:shd w:val="clear" w:color="auto" w:fill="FFFFFF"/>
        </w:rPr>
        <w:t>Весенне-летний пожароопасный сезон начинается с момента таяния снежного покрова до наступления устойчивой дождливой осенней погоды. Это время ежегодно характеризуется массовыми ландшафтными пожарами, наносящими огромный вред природе, представляющими высокую опасность для жилья, жизни и здоровья людей. Большинство таких пожаров происходит из-за самовольного пала травы и сжигания мусора, а также по причине нарушения элементарных требований пожарной безопасности, таких как брошенная непотушенная сигарета или несоблюдения правил пожарной безопасности при огневых работах.</w:t>
      </w:r>
    </w:p>
    <w:p w14:paraId="3ABA0ABE" w14:textId="77777777" w:rsidR="00AF60F8" w:rsidRPr="00302505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 w:rsidRPr="00302505">
        <w:rPr>
          <w:sz w:val="28"/>
          <w:szCs w:val="28"/>
          <w:shd w:val="clear" w:color="auto" w:fill="FFFFFF"/>
        </w:rPr>
        <w:t xml:space="preserve">Так, чтобы уберечь свое имущество от пожара, необходимо соблюдать простейшие правила содержания придомовой территории и приусадебного участка.  В частности, после схода снежного покрова, необходимо провести уборку мусора и сухой растительности на земельном участке, а также своевременно осуществлять покос травы, на прилегающем к жилищу, земельном участке. Категорически запрещается сжигать отходы и тару в местах, находящихся на расстоянии менее 50 метров </w:t>
      </w:r>
      <w:proofErr w:type="gramStart"/>
      <w:r w:rsidRPr="00302505">
        <w:rPr>
          <w:sz w:val="28"/>
          <w:szCs w:val="28"/>
          <w:shd w:val="clear" w:color="auto" w:fill="FFFFFF"/>
        </w:rPr>
        <w:t>от  каких</w:t>
      </w:r>
      <w:proofErr w:type="gramEnd"/>
      <w:r w:rsidRPr="00302505">
        <w:rPr>
          <w:sz w:val="28"/>
          <w:szCs w:val="28"/>
          <w:shd w:val="clear" w:color="auto" w:fill="FFFFFF"/>
        </w:rPr>
        <w:t>-либо зданий и сооружений, а в период действия особого противопожарного периода разведение костров запрещено. Использовать открытый огонь для приготовления пищи, возможно только в специально отведенных и оборудованных для этого местах.</w:t>
      </w:r>
    </w:p>
    <w:p w14:paraId="0E3AE368" w14:textId="77777777" w:rsidR="00AF60F8" w:rsidRPr="00302505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 w:rsidRPr="00302505">
        <w:rPr>
          <w:sz w:val="28"/>
          <w:szCs w:val="28"/>
          <w:shd w:val="clear" w:color="auto" w:fill="FFFFFF"/>
        </w:rPr>
        <w:t>Также, запрещается на территориях домовладений устраивать свалки горючих материалов и других отходов, а также складировать вблизи строений горючие строительные материалы. Мусор, который невозможно как-либо использовать, следует собрать в контейнер и увезти на специально оборудованную мусорную площадку, а около дома на весь весенний и летний период необходимо обеспечить наличие емкости (бочки) с водой или огнетушителя.</w:t>
      </w:r>
    </w:p>
    <w:p w14:paraId="0432D218" w14:textId="77777777" w:rsidR="00AF60F8" w:rsidRPr="00302505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</w:rPr>
      </w:pPr>
      <w:r w:rsidRPr="00302505">
        <w:rPr>
          <w:sz w:val="28"/>
          <w:szCs w:val="28"/>
          <w:shd w:val="clear" w:color="auto" w:fill="FFFFFF"/>
        </w:rPr>
        <w:t xml:space="preserve">На период устойчивой сухой, жаркой и ветреной погоды, ежегодно решением органов государственной власти, в регионах вводится особый противопожарный режим. На период действия особого противопожарного режима на соответствующих территориях, нормативными правовыми актами субъектов устанавливаются дополнительные требования пожарной безопасности, в том числе предусматривающие запрет на посещение гражданами лесов, принятие дополнительных мер, препятствующих распространению лесных природных пожаров, создание противопожарных минерализованных полос и других подобных мер. Также, при введении особого противопожарного режима на территориях поселений вводится запрет на </w:t>
      </w:r>
      <w:proofErr w:type="gramStart"/>
      <w:r w:rsidRPr="00302505">
        <w:rPr>
          <w:sz w:val="28"/>
          <w:szCs w:val="28"/>
          <w:shd w:val="clear" w:color="auto" w:fill="FFFFFF"/>
        </w:rPr>
        <w:t>разведение  костров</w:t>
      </w:r>
      <w:proofErr w:type="gramEnd"/>
      <w:r w:rsidRPr="00302505">
        <w:rPr>
          <w:sz w:val="28"/>
          <w:szCs w:val="28"/>
          <w:shd w:val="clear" w:color="auto" w:fill="FFFFFF"/>
        </w:rPr>
        <w:t>, проведение пожароопасных работ на определенных участках, а в некоторых случаях на топку печей и котельных установок.</w:t>
      </w:r>
    </w:p>
    <w:p w14:paraId="5FCDBA90" w14:textId="2C3C05BB" w:rsidR="004B04B8" w:rsidRPr="00AF60F8" w:rsidRDefault="00AF60F8" w:rsidP="00AF60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302505">
        <w:rPr>
          <w:sz w:val="28"/>
          <w:szCs w:val="28"/>
          <w:shd w:val="clear" w:color="auto" w:fill="FFFFFF"/>
        </w:rPr>
        <w:t xml:space="preserve">Одновременно с приведением в пожаробезопасное состояние придомовой территории необходимо позаботиться и о состоянии подъездных путей к вашему участку. Проезды для пожарной техники должны содержаться в исправном состоянии, запрещается перегораживать проезды, а также </w:t>
      </w:r>
      <w:proofErr w:type="spellStart"/>
      <w:r w:rsidRPr="00302505">
        <w:rPr>
          <w:sz w:val="28"/>
          <w:szCs w:val="28"/>
          <w:shd w:val="clear" w:color="auto" w:fill="FFFFFF"/>
        </w:rPr>
        <w:t>заужать</w:t>
      </w:r>
      <w:proofErr w:type="spellEnd"/>
      <w:r w:rsidRPr="00302505">
        <w:rPr>
          <w:sz w:val="28"/>
          <w:szCs w:val="28"/>
          <w:shd w:val="clear" w:color="auto" w:fill="FFFFFF"/>
        </w:rPr>
        <w:t xml:space="preserve"> проезжую часть посадкой деревьев, какими-либо изделиями или предметами.</w:t>
      </w:r>
    </w:p>
    <w:sectPr w:rsidR="004B04B8" w:rsidRPr="00AF60F8">
      <w:footerReference w:type="default" r:id="rId8"/>
      <w:pgSz w:w="11910" w:h="16840"/>
      <w:pgMar w:top="48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2FC9" w14:textId="77777777" w:rsidR="00C81FEC" w:rsidRDefault="00C81FEC" w:rsidP="00455F97">
      <w:r>
        <w:separator/>
      </w:r>
    </w:p>
  </w:endnote>
  <w:endnote w:type="continuationSeparator" w:id="0">
    <w:p w14:paraId="694D04B6" w14:textId="77777777" w:rsidR="00C81FEC" w:rsidRDefault="00C81FEC" w:rsidP="0045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35982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D8692C5" w14:textId="6A6DE333" w:rsidR="005F6C45" w:rsidRPr="005F6C45" w:rsidRDefault="005F6C45">
        <w:pPr>
          <w:pStyle w:val="a7"/>
          <w:jc w:val="center"/>
          <w:rPr>
            <w:b/>
            <w:bCs/>
          </w:rPr>
        </w:pPr>
        <w:r w:rsidRPr="005F6C45">
          <w:rPr>
            <w:b/>
            <w:bCs/>
          </w:rPr>
          <w:fldChar w:fldCharType="begin"/>
        </w:r>
        <w:r w:rsidRPr="005F6C45">
          <w:rPr>
            <w:b/>
            <w:bCs/>
          </w:rPr>
          <w:instrText>PAGE   \* MERGEFORMAT</w:instrText>
        </w:r>
        <w:r w:rsidRPr="005F6C45">
          <w:rPr>
            <w:b/>
            <w:bCs/>
          </w:rPr>
          <w:fldChar w:fldCharType="separate"/>
        </w:r>
        <w:r w:rsidRPr="005F6C45">
          <w:rPr>
            <w:b/>
            <w:bCs/>
          </w:rPr>
          <w:t>2</w:t>
        </w:r>
        <w:r w:rsidRPr="005F6C45">
          <w:rPr>
            <w:b/>
            <w:bCs/>
          </w:rPr>
          <w:fldChar w:fldCharType="end"/>
        </w:r>
      </w:p>
    </w:sdtContent>
  </w:sdt>
  <w:p w14:paraId="1829605A" w14:textId="56C63907" w:rsidR="005F6C45" w:rsidRPr="005F6C45" w:rsidRDefault="005F6C45" w:rsidP="005F6C45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6E25" w14:textId="77777777" w:rsidR="00C81FEC" w:rsidRDefault="00C81FEC" w:rsidP="00455F97">
      <w:r>
        <w:separator/>
      </w:r>
    </w:p>
  </w:footnote>
  <w:footnote w:type="continuationSeparator" w:id="0">
    <w:p w14:paraId="437B791C" w14:textId="77777777" w:rsidR="00C81FEC" w:rsidRDefault="00C81FEC" w:rsidP="0045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958"/>
    <w:multiLevelType w:val="hybridMultilevel"/>
    <w:tmpl w:val="7B8AED16"/>
    <w:lvl w:ilvl="0" w:tplc="EA94F7D2">
      <w:numFmt w:val="bullet"/>
      <w:lvlText w:val="–"/>
      <w:lvlJc w:val="left"/>
      <w:pPr>
        <w:ind w:left="116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F2B312">
      <w:numFmt w:val="bullet"/>
      <w:lvlText w:val="•"/>
      <w:lvlJc w:val="left"/>
      <w:pPr>
        <w:ind w:left="1122" w:hanging="374"/>
      </w:pPr>
      <w:rPr>
        <w:rFonts w:hint="default"/>
        <w:lang w:val="ru-RU" w:eastAsia="en-US" w:bidi="ar-SA"/>
      </w:rPr>
    </w:lvl>
    <w:lvl w:ilvl="2" w:tplc="4CAA8E78">
      <w:numFmt w:val="bullet"/>
      <w:lvlText w:val="•"/>
      <w:lvlJc w:val="left"/>
      <w:pPr>
        <w:ind w:left="2125" w:hanging="374"/>
      </w:pPr>
      <w:rPr>
        <w:rFonts w:hint="default"/>
        <w:lang w:val="ru-RU" w:eastAsia="en-US" w:bidi="ar-SA"/>
      </w:rPr>
    </w:lvl>
    <w:lvl w:ilvl="3" w:tplc="FC7CB44C">
      <w:numFmt w:val="bullet"/>
      <w:lvlText w:val="•"/>
      <w:lvlJc w:val="left"/>
      <w:pPr>
        <w:ind w:left="3127" w:hanging="374"/>
      </w:pPr>
      <w:rPr>
        <w:rFonts w:hint="default"/>
        <w:lang w:val="ru-RU" w:eastAsia="en-US" w:bidi="ar-SA"/>
      </w:rPr>
    </w:lvl>
    <w:lvl w:ilvl="4" w:tplc="34B8E346">
      <w:numFmt w:val="bullet"/>
      <w:lvlText w:val="•"/>
      <w:lvlJc w:val="left"/>
      <w:pPr>
        <w:ind w:left="4130" w:hanging="374"/>
      </w:pPr>
      <w:rPr>
        <w:rFonts w:hint="default"/>
        <w:lang w:val="ru-RU" w:eastAsia="en-US" w:bidi="ar-SA"/>
      </w:rPr>
    </w:lvl>
    <w:lvl w:ilvl="5" w:tplc="83560A00">
      <w:numFmt w:val="bullet"/>
      <w:lvlText w:val="•"/>
      <w:lvlJc w:val="left"/>
      <w:pPr>
        <w:ind w:left="5133" w:hanging="374"/>
      </w:pPr>
      <w:rPr>
        <w:rFonts w:hint="default"/>
        <w:lang w:val="ru-RU" w:eastAsia="en-US" w:bidi="ar-SA"/>
      </w:rPr>
    </w:lvl>
    <w:lvl w:ilvl="6" w:tplc="FB3233E6">
      <w:numFmt w:val="bullet"/>
      <w:lvlText w:val="•"/>
      <w:lvlJc w:val="left"/>
      <w:pPr>
        <w:ind w:left="6135" w:hanging="374"/>
      </w:pPr>
      <w:rPr>
        <w:rFonts w:hint="default"/>
        <w:lang w:val="ru-RU" w:eastAsia="en-US" w:bidi="ar-SA"/>
      </w:rPr>
    </w:lvl>
    <w:lvl w:ilvl="7" w:tplc="8198448C">
      <w:numFmt w:val="bullet"/>
      <w:lvlText w:val="•"/>
      <w:lvlJc w:val="left"/>
      <w:pPr>
        <w:ind w:left="7138" w:hanging="374"/>
      </w:pPr>
      <w:rPr>
        <w:rFonts w:hint="default"/>
        <w:lang w:val="ru-RU" w:eastAsia="en-US" w:bidi="ar-SA"/>
      </w:rPr>
    </w:lvl>
    <w:lvl w:ilvl="8" w:tplc="14A0B226">
      <w:numFmt w:val="bullet"/>
      <w:lvlText w:val="•"/>
      <w:lvlJc w:val="left"/>
      <w:pPr>
        <w:ind w:left="8140" w:hanging="374"/>
      </w:pPr>
      <w:rPr>
        <w:rFonts w:hint="default"/>
        <w:lang w:val="ru-RU" w:eastAsia="en-US" w:bidi="ar-SA"/>
      </w:rPr>
    </w:lvl>
  </w:abstractNum>
  <w:abstractNum w:abstractNumId="1" w15:restartNumberingAfterBreak="0">
    <w:nsid w:val="3A686F0B"/>
    <w:multiLevelType w:val="hybridMultilevel"/>
    <w:tmpl w:val="89D2A160"/>
    <w:lvl w:ilvl="0" w:tplc="4DDEA564">
      <w:numFmt w:val="bullet"/>
      <w:lvlText w:val="-"/>
      <w:lvlJc w:val="left"/>
      <w:pPr>
        <w:ind w:left="116" w:hanging="1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00A4E">
      <w:numFmt w:val="bullet"/>
      <w:lvlText w:val="•"/>
      <w:lvlJc w:val="left"/>
      <w:pPr>
        <w:ind w:left="1122" w:hanging="196"/>
      </w:pPr>
      <w:rPr>
        <w:rFonts w:hint="default"/>
        <w:lang w:val="ru-RU" w:eastAsia="en-US" w:bidi="ar-SA"/>
      </w:rPr>
    </w:lvl>
    <w:lvl w:ilvl="2" w:tplc="B09021F2">
      <w:numFmt w:val="bullet"/>
      <w:lvlText w:val="•"/>
      <w:lvlJc w:val="left"/>
      <w:pPr>
        <w:ind w:left="2125" w:hanging="196"/>
      </w:pPr>
      <w:rPr>
        <w:rFonts w:hint="default"/>
        <w:lang w:val="ru-RU" w:eastAsia="en-US" w:bidi="ar-SA"/>
      </w:rPr>
    </w:lvl>
    <w:lvl w:ilvl="3" w:tplc="861EB9EC">
      <w:numFmt w:val="bullet"/>
      <w:lvlText w:val="•"/>
      <w:lvlJc w:val="left"/>
      <w:pPr>
        <w:ind w:left="3127" w:hanging="196"/>
      </w:pPr>
      <w:rPr>
        <w:rFonts w:hint="default"/>
        <w:lang w:val="ru-RU" w:eastAsia="en-US" w:bidi="ar-SA"/>
      </w:rPr>
    </w:lvl>
    <w:lvl w:ilvl="4" w:tplc="49FCBAC4">
      <w:numFmt w:val="bullet"/>
      <w:lvlText w:val="•"/>
      <w:lvlJc w:val="left"/>
      <w:pPr>
        <w:ind w:left="4130" w:hanging="196"/>
      </w:pPr>
      <w:rPr>
        <w:rFonts w:hint="default"/>
        <w:lang w:val="ru-RU" w:eastAsia="en-US" w:bidi="ar-SA"/>
      </w:rPr>
    </w:lvl>
    <w:lvl w:ilvl="5" w:tplc="70B66032">
      <w:numFmt w:val="bullet"/>
      <w:lvlText w:val="•"/>
      <w:lvlJc w:val="left"/>
      <w:pPr>
        <w:ind w:left="5133" w:hanging="196"/>
      </w:pPr>
      <w:rPr>
        <w:rFonts w:hint="default"/>
        <w:lang w:val="ru-RU" w:eastAsia="en-US" w:bidi="ar-SA"/>
      </w:rPr>
    </w:lvl>
    <w:lvl w:ilvl="6" w:tplc="D6BEBF40">
      <w:numFmt w:val="bullet"/>
      <w:lvlText w:val="•"/>
      <w:lvlJc w:val="left"/>
      <w:pPr>
        <w:ind w:left="6135" w:hanging="196"/>
      </w:pPr>
      <w:rPr>
        <w:rFonts w:hint="default"/>
        <w:lang w:val="ru-RU" w:eastAsia="en-US" w:bidi="ar-SA"/>
      </w:rPr>
    </w:lvl>
    <w:lvl w:ilvl="7" w:tplc="751AF50E">
      <w:numFmt w:val="bullet"/>
      <w:lvlText w:val="•"/>
      <w:lvlJc w:val="left"/>
      <w:pPr>
        <w:ind w:left="7138" w:hanging="196"/>
      </w:pPr>
      <w:rPr>
        <w:rFonts w:hint="default"/>
        <w:lang w:val="ru-RU" w:eastAsia="en-US" w:bidi="ar-SA"/>
      </w:rPr>
    </w:lvl>
    <w:lvl w:ilvl="8" w:tplc="A59242EA">
      <w:numFmt w:val="bullet"/>
      <w:lvlText w:val="•"/>
      <w:lvlJc w:val="left"/>
      <w:pPr>
        <w:ind w:left="8140" w:hanging="196"/>
      </w:pPr>
      <w:rPr>
        <w:rFonts w:hint="default"/>
        <w:lang w:val="ru-RU" w:eastAsia="en-US" w:bidi="ar-SA"/>
      </w:rPr>
    </w:lvl>
  </w:abstractNum>
  <w:num w:numId="1" w16cid:durableId="2095011733">
    <w:abstractNumId w:val="1"/>
  </w:num>
  <w:num w:numId="2" w16cid:durableId="158448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459"/>
    <w:rsid w:val="00062459"/>
    <w:rsid w:val="000A70B9"/>
    <w:rsid w:val="00112DBE"/>
    <w:rsid w:val="00113EE1"/>
    <w:rsid w:val="00135983"/>
    <w:rsid w:val="00165E9F"/>
    <w:rsid w:val="00180FFD"/>
    <w:rsid w:val="001A64AB"/>
    <w:rsid w:val="001F7B46"/>
    <w:rsid w:val="00236716"/>
    <w:rsid w:val="00242026"/>
    <w:rsid w:val="00296B3A"/>
    <w:rsid w:val="002E48B1"/>
    <w:rsid w:val="0045339C"/>
    <w:rsid w:val="00455F97"/>
    <w:rsid w:val="004568CC"/>
    <w:rsid w:val="004769EF"/>
    <w:rsid w:val="00483456"/>
    <w:rsid w:val="00483FF5"/>
    <w:rsid w:val="004B04B8"/>
    <w:rsid w:val="004D3D2C"/>
    <w:rsid w:val="004E66E2"/>
    <w:rsid w:val="005117E5"/>
    <w:rsid w:val="00523CFA"/>
    <w:rsid w:val="005E7CB2"/>
    <w:rsid w:val="005F6C45"/>
    <w:rsid w:val="00670BA7"/>
    <w:rsid w:val="006A082F"/>
    <w:rsid w:val="007471C7"/>
    <w:rsid w:val="00763119"/>
    <w:rsid w:val="00805E3F"/>
    <w:rsid w:val="008321CB"/>
    <w:rsid w:val="008D7472"/>
    <w:rsid w:val="00961612"/>
    <w:rsid w:val="00990D39"/>
    <w:rsid w:val="009937C0"/>
    <w:rsid w:val="00A00DA6"/>
    <w:rsid w:val="00A911FD"/>
    <w:rsid w:val="00AC0B40"/>
    <w:rsid w:val="00AF60F8"/>
    <w:rsid w:val="00B0594F"/>
    <w:rsid w:val="00B25202"/>
    <w:rsid w:val="00BD0F23"/>
    <w:rsid w:val="00C407FA"/>
    <w:rsid w:val="00C44947"/>
    <w:rsid w:val="00C51E7F"/>
    <w:rsid w:val="00C63CCC"/>
    <w:rsid w:val="00C665E3"/>
    <w:rsid w:val="00C81FEC"/>
    <w:rsid w:val="00CA29AD"/>
    <w:rsid w:val="00D049C6"/>
    <w:rsid w:val="00D22147"/>
    <w:rsid w:val="00D45602"/>
    <w:rsid w:val="00DD15FF"/>
    <w:rsid w:val="00DF7C34"/>
    <w:rsid w:val="00E1051B"/>
    <w:rsid w:val="00E1346F"/>
    <w:rsid w:val="00E52F99"/>
    <w:rsid w:val="00E66643"/>
    <w:rsid w:val="00E66730"/>
    <w:rsid w:val="00EA3F86"/>
    <w:rsid w:val="00ED0534"/>
    <w:rsid w:val="00F32E97"/>
    <w:rsid w:val="00F7361D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0C06F4"/>
  <w15:docId w15:val="{0F4AF675-C286-4EEC-9C94-6EFF1D8D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right="11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5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5F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55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5F97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D45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Педченко</dc:creator>
  <cp:keywords/>
  <dc:description/>
  <cp:lastModifiedBy>Вадим Педченко</cp:lastModifiedBy>
  <cp:revision>15</cp:revision>
  <cp:lastPrinted>2025-03-11T12:43:00Z</cp:lastPrinted>
  <dcterms:created xsi:type="dcterms:W3CDTF">2024-10-15T06:48:00Z</dcterms:created>
  <dcterms:modified xsi:type="dcterms:W3CDTF">2025-03-11T12:49:00Z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LastSaved">
    <vt:filetime>2024-08-14T00:00:00Z</vt:filetime>
  </property>
</Properties>
</file>