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BF" w:rsidRPr="001138BF" w:rsidRDefault="00DC3D4E" w:rsidP="001138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C47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ДОГОВОР </w:t>
      </w:r>
      <w:r w:rsidRPr="004C47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>публичной оферты о добровольном пожертвовании</w:t>
      </w:r>
    </w:p>
    <w:p w:rsidR="001138BF" w:rsidRDefault="00DC3D4E" w:rsidP="001138BF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школа искусств №1 городского округа Тольятти в лице директора школы Лапина Владимира Ивановича, действующего на основании Устава, именуемый в дальнейшем «</w:t>
      </w:r>
      <w:proofErr w:type="spellStart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>»,  настоящим предлагает физическим и юридическим лицам или их представителям, именуемым в дальнейшем «</w:t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Жертвователь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», совместно именуемые «</w:t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», заключить Договор о добровольном пожертвовании на нижеследующих условиях: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proofErr w:type="gramEnd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Общие положения о публичной оферте</w:t>
      </w:r>
      <w:r w:rsidRPr="00DC3D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C3D4E" w:rsidRPr="00B5174D" w:rsidRDefault="00DC3D4E" w:rsidP="00B5174D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1.1. Данное предложение является публичной офертой в соответствии с пунктом 2 статьи 437 Гражданского Кодекса РФ.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1.2. Акцептом (принятием) настоящей оферты является перечисление Жертвователем денежных средств на 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 в качестве добровольного пожертвования на уставную деятельность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Акцепт настоящей оферты Жертвователем означает, что последний, полностью дееспособное физическое лицо или юридическое лицо, ознакомился и согласен со всеми условиями настоящего Договора о добровольном пожертвовании.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1.3. Оферта вступает в силу со дня, следующего за днем ее публикации на официальном сайте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5" w:history="1">
        <w:r w:rsidR="00B5174D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, именуемом в дальнейшем «Сайт».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1.4. Текст настоящей оферты может быть изменен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Благополучателем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уведомления.  Изменения действуют со дня, следующего за днем его размещения на Сайте.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1.5. Оферта является бессрочной.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1.6. Недействительность одного или нескольких условий не отменяет всех остальных условий Оферты.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1.7. Принимая условия данного соглашения, Жертвователь подтверждает добровольный и безвозмездный характер пожертвования. </w:t>
      </w:r>
    </w:p>
    <w:p w:rsidR="00DC3D4E" w:rsidRPr="001138BF" w:rsidRDefault="00DC3D4E" w:rsidP="00B5174D">
      <w:pPr>
        <w:spacing w:after="120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Предмет договора </w:t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2.1. По настоящему договору Жертвователь в качестве добровольного пожертвования перечисляет собственные денежные средства на 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принимает пожертвование и использует на уставные цели. Факт передачи пожертвования свидетельствует о полном согласии Жертвователя с условиями настоящего договора.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2.2. Выполнение Жертвователем действий по настоящему договору является пожертвованием в соответствии со статьей 582 Гражданского кодекса Российской Федерации.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Жертвователь безвозмездно передает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в размере, самостоятельно определенном Жертвователем, на осуществление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Благополучателем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своей уставной деятельности.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Жертвователь может получить информацию о характере и размере необходимой помощи, обратившись </w:t>
      </w:r>
      <w:r w:rsidR="00A0312A" w:rsidRPr="001138BF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к представителям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3. Деятельность </w:t>
      </w:r>
      <w:proofErr w:type="spellStart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728E1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5CC" w:rsidRPr="001138BF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3728E1" w:rsidRPr="001138BF">
        <w:rPr>
          <w:rFonts w:ascii="Times New Roman" w:eastAsia="Times New Roman" w:hAnsi="Times New Roman" w:cs="Times New Roman"/>
          <w:sz w:val="24"/>
          <w:szCs w:val="24"/>
        </w:rPr>
        <w:t>унитарной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и руководствуется в своей деятельности Конституцией Российской Федерации, федеральными законами и законами Самарской области, иными федеральными нормативными правовыми актами и нормативными правовыми актами Самарской области, правовыми актами городского округа Тольятти, Уставом и внутренними документами</w:t>
      </w:r>
      <w:proofErr w:type="gramEnd"/>
      <w:r w:rsidR="003728E1" w:rsidRPr="001138BF">
        <w:rPr>
          <w:rFonts w:ascii="Times New Roman" w:eastAsia="Times New Roman" w:hAnsi="Times New Roman" w:cs="Times New Roman"/>
          <w:sz w:val="24"/>
          <w:szCs w:val="24"/>
        </w:rPr>
        <w:t xml:space="preserve"> Учреждения.</w:t>
      </w:r>
    </w:p>
    <w:p w:rsidR="003331B5" w:rsidRPr="001138BF" w:rsidRDefault="00DC3D4E" w:rsidP="00B5174D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не ведет коммерческую деятельность и не имеет целью извлечение прибыли.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публикует информацию о своей работе, целях и задачах, мероприятиях и результатах на сайте </w:t>
      </w:r>
      <w:hyperlink r:id="rId6" w:history="1">
        <w:r w:rsidR="00B5174D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  <w:r w:rsidR="00B51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5CC"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и в других открытых источниках. </w:t>
      </w:r>
    </w:p>
    <w:p w:rsidR="00CC62C9" w:rsidRPr="001138BF" w:rsidRDefault="00DC3D4E" w:rsidP="00B5174D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4. Внесение пожертвования</w:t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4.1. Жертвователь самостоятельно определяет размер суммы добровольного пожертвования и вносит его путем перечисления денежных средств на 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 xml:space="preserve">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любым платежным методом</w:t>
      </w:r>
      <w:r w:rsidR="00D535CC" w:rsidRPr="001138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на условиях настоящего Договора.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 Жертвователь может сделать разовое пожертвование через банк по реквизитам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="00130B9D" w:rsidRPr="00113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воспользоваться системой электронных платежей, сделав пожертвование с кредитной карточ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 xml:space="preserve">ки или электронной наличностью. </w:t>
      </w:r>
    </w:p>
    <w:p w:rsidR="00431C94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4.2.1. Факт перечисления пожертвования на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свидетельствует о полном согласии Жертвователя с условиями настоящего договора.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4.2.2. Если выбранный Жертвователем способ перевода пожертвования предполагает определение «Назначения платежа», Жертвователь указывает: </w:t>
      </w:r>
    </w:p>
    <w:p w:rsidR="00431C94" w:rsidRPr="001138BF" w:rsidRDefault="002A6D50" w:rsidP="001138B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Добровольное 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 xml:space="preserve"> пожертвование.</w:t>
      </w:r>
    </w:p>
    <w:p w:rsidR="002A6D50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4.2.3. При перечислении пожертвования для правильной идентификации плательщика Жертвователь указывает свои контакты: 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>Фамилия, имя, отчество.</w:t>
      </w:r>
    </w:p>
    <w:p w:rsidR="00431C94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 w:rsidR="00CC62C9" w:rsidRPr="001138B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Датой акцепта Оферты и, соответственно, датой заключения Договора является: дата поступления денежных средств Жертвователя на 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38BF" w:rsidRDefault="00DC3D4E" w:rsidP="001138BF">
      <w:pPr>
        <w:spacing w:after="120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5. Права и обязанности сторон </w:t>
      </w:r>
    </w:p>
    <w:p w:rsidR="00431C94" w:rsidRPr="00B5174D" w:rsidRDefault="00DC3D4E" w:rsidP="00B5174D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обязуется использовать полученные от Жертвователя по настоящему договору денежные средства строго в соответствии с действующим законодательством РФ 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в рамках уставной деятельности.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r w:rsidR="00CC62C9" w:rsidRPr="001138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Жертвователь дает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согласие на обработку предоставленных Жертвователем при осуществлении добровольного пожертвования персональных данных, для целей исполнения настоящего договора, включая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Во всех остальных случаях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обязуется не раскрывать третьим лицам личную информацию Жертвователя без его письменного согласия.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Исключением являются требования данной информации государственными органами, имеющими полномочия требовать такую информацию.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Согласие на обработку персональных данных действует до тех пор, пока Жертвователь не отзовет его в письменном виде.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Жертвователь имеет право на получение информации об использовании пожертвования. Для реализации указанного права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размещает на сайте </w:t>
      </w:r>
      <w:hyperlink r:id="rId7" w:history="1">
        <w:r w:rsidR="00B5174D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• отчет о целевом использовании полученных пожертвований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• по запросу Жертвователя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>учатель</w:t>
      </w:r>
      <w:proofErr w:type="spellEnd"/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подтвердить целевое использование полученных пожертвований соответствующими до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>кументами бухгалтерского учета.</w:t>
      </w:r>
    </w:p>
    <w:p w:rsidR="00431C94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не несет перед Жертвователем иных обязательств, кроме обязательств, у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 xml:space="preserve">казанных в настоящем Договоре. </w:t>
      </w: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Прочие условия </w:t>
      </w:r>
    </w:p>
    <w:p w:rsidR="00CB7385" w:rsidRDefault="00DC3D4E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6.1. В случае возникновения споров и разногласий между Сторонами по настоящему договору,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B7385" w:rsidRDefault="00CB7385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385" w:rsidRDefault="00CB7385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74D" w:rsidRDefault="00B5174D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74D" w:rsidRDefault="00B5174D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 Реквизиты </w:t>
      </w: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8"/>
          <w:szCs w:val="28"/>
        </w:rPr>
        <w:br/>
      </w:r>
      <w:r w:rsidR="00B00719" w:rsidRPr="001138BF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наименование: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школа искусств №1 городского округа Тольятти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наименование: МБУ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искусств №1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Юридический и фактический адрес: 445015 Самарская область, г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>ольятти, ул.Шлюзовая 3.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ИНН 6322014834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КПП 632401001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департамент финансов 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Тольятти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(МБУ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искусств № 1 л/с 249120050)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>/с  40701810936783000004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в РКЦ Тольятти г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>ольятти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БИК 043678000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F4703">
        <w:rPr>
          <w:rFonts w:ascii="Times New Roman" w:eastAsia="Times New Roman" w:hAnsi="Times New Roman" w:cs="Times New Roman"/>
          <w:sz w:val="24"/>
          <w:szCs w:val="24"/>
          <w:highlight w:val="yellow"/>
        </w:rPr>
        <w:t>КБК 912070300000020091</w:t>
      </w:r>
      <w:r w:rsidR="00CF4703" w:rsidRPr="00CF4703">
        <w:rPr>
          <w:rFonts w:ascii="Times New Roman" w:eastAsia="Times New Roman" w:hAnsi="Times New Roman" w:cs="Times New Roman"/>
          <w:sz w:val="24"/>
          <w:szCs w:val="24"/>
          <w:highlight w:val="yellow"/>
        </w:rPr>
        <w:t>55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п.1д.р.07211/02 от 06.04.08 г.</w:t>
      </w:r>
    </w:p>
    <w:p w:rsidR="001138BF" w:rsidRDefault="00F47667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 36740000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Назначение платежа: Добровольные пожертвования от физических и юридических лиц, гранты, премии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Тел.: 8(482) 45-31-21,  факс 8(482) 45-36-04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1138BF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lapinartschool@yandex.ru</w:t>
        </w:r>
      </w:hyperlink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Адрес сайта:  </w:t>
      </w:r>
      <w:hyperlink r:id="rId9" w:history="1">
        <w:r w:rsidR="001138BF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</w:p>
    <w:p w:rsidR="00B00719" w:rsidRP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Директор: Лапин Владимир Иванович</w:t>
      </w:r>
    </w:p>
    <w:p w:rsidR="00DC3D4E" w:rsidRPr="00D535CC" w:rsidRDefault="00DC3D4E" w:rsidP="00B0071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803AA" w:rsidRPr="005F5A55" w:rsidRDefault="002803AA" w:rsidP="002803A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>
      <w:pPr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>
      <w:pPr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>
      <w:pPr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/>
    <w:p w:rsidR="00E04764" w:rsidRPr="00DC3D4E" w:rsidRDefault="00E04764">
      <w:pPr>
        <w:rPr>
          <w:rFonts w:ascii="Times New Roman" w:hAnsi="Times New Roman" w:cs="Times New Roman"/>
          <w:sz w:val="28"/>
          <w:szCs w:val="28"/>
        </w:rPr>
      </w:pPr>
    </w:p>
    <w:sectPr w:rsidR="00E04764" w:rsidRPr="00DC3D4E" w:rsidSect="00DC3D4E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536"/>
    <w:multiLevelType w:val="multilevel"/>
    <w:tmpl w:val="7252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3D4E"/>
    <w:rsid w:val="000B5D5C"/>
    <w:rsid w:val="001138BF"/>
    <w:rsid w:val="00130B9D"/>
    <w:rsid w:val="00203500"/>
    <w:rsid w:val="00273FFD"/>
    <w:rsid w:val="002803AA"/>
    <w:rsid w:val="002A6D50"/>
    <w:rsid w:val="003331B5"/>
    <w:rsid w:val="003728E1"/>
    <w:rsid w:val="00431C94"/>
    <w:rsid w:val="00530575"/>
    <w:rsid w:val="005944A9"/>
    <w:rsid w:val="00704339"/>
    <w:rsid w:val="00871922"/>
    <w:rsid w:val="008D5EA3"/>
    <w:rsid w:val="009907E7"/>
    <w:rsid w:val="00A0312A"/>
    <w:rsid w:val="00B00719"/>
    <w:rsid w:val="00B5174D"/>
    <w:rsid w:val="00CB7385"/>
    <w:rsid w:val="00CC62C9"/>
    <w:rsid w:val="00CF4703"/>
    <w:rsid w:val="00D535CC"/>
    <w:rsid w:val="00DB7DD1"/>
    <w:rsid w:val="00DC3D4E"/>
    <w:rsid w:val="00E04764"/>
    <w:rsid w:val="00F4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D4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803AA"/>
  </w:style>
  <w:style w:type="character" w:styleId="a4">
    <w:name w:val="FollowedHyperlink"/>
    <w:basedOn w:val="a0"/>
    <w:uiPriority w:val="99"/>
    <w:semiHidden/>
    <w:unhideWhenUsed/>
    <w:rsid w:val="002803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inartschoo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hi1t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hi1tl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shi1tl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hi1t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2017-09-25T05:21:00Z</dcterms:created>
  <dcterms:modified xsi:type="dcterms:W3CDTF">2019-01-22T10:31:00Z</dcterms:modified>
</cp:coreProperties>
</file>