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F9" w:rsidRPr="00F267F9" w:rsidRDefault="00F267F9" w:rsidP="00F267F9">
      <w:pPr>
        <w:spacing w:after="0" w:line="259" w:lineRule="auto"/>
        <w:ind w:right="2" w:firstLine="0"/>
        <w:jc w:val="center"/>
      </w:pPr>
      <w:bookmarkStart w:id="0" w:name="_heading=h.gjdgxs" w:colFirst="0" w:colLast="0"/>
      <w:bookmarkStart w:id="1" w:name="_GoBack"/>
      <w:bookmarkEnd w:id="0"/>
      <w:bookmarkEnd w:id="1"/>
      <w:r w:rsidRPr="00F267F9">
        <w:rPr>
          <w:bCs/>
        </w:rPr>
        <w:t xml:space="preserve">Муниципальное бюджетное общеобразовательное </w:t>
      </w:r>
      <w:r w:rsidRPr="00F267F9">
        <w:t xml:space="preserve">учреждение 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 w:rsidRPr="00F267F9">
        <w:t xml:space="preserve">средняя общеобразовательная школы №7 имени Николая Михайловича Кузнецова станицы </w:t>
      </w:r>
      <w:proofErr w:type="spellStart"/>
      <w:r w:rsidRPr="00F267F9">
        <w:t>Переправной</w:t>
      </w:r>
      <w:proofErr w:type="spellEnd"/>
      <w:r w:rsidRPr="00F267F9">
        <w:t xml:space="preserve"> муниципального образования Мостовский район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</w:t>
      </w:r>
      <w:r w:rsidRPr="00F267F9">
        <w:t>УТВЕРЖДЕНО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 </w:t>
      </w:r>
      <w:r w:rsidRPr="00F267F9">
        <w:t xml:space="preserve">решение педсовета 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  </w:t>
      </w:r>
      <w:r w:rsidRPr="00F267F9">
        <w:t xml:space="preserve">протокол № 1 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  от 31.08.2022</w:t>
      </w:r>
      <w:r w:rsidRPr="00F267F9">
        <w:t xml:space="preserve">   года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    </w:t>
      </w:r>
      <w:r w:rsidRPr="00F267F9">
        <w:t>Председатель педсовета</w:t>
      </w:r>
    </w:p>
    <w:p w:rsidR="00F267F9" w:rsidRPr="00F267F9" w:rsidRDefault="00F267F9" w:rsidP="00F267F9">
      <w:pPr>
        <w:spacing w:after="0" w:line="259" w:lineRule="auto"/>
        <w:ind w:right="2" w:firstLine="0"/>
        <w:jc w:val="center"/>
      </w:pPr>
      <w:r>
        <w:t xml:space="preserve">                                                                            </w:t>
      </w:r>
      <w:r w:rsidRPr="00F267F9">
        <w:t xml:space="preserve">  __________Кувшинова Л.А.</w:t>
      </w:r>
    </w:p>
    <w:p w:rsidR="00484ECF" w:rsidRPr="00736CDD" w:rsidRDefault="00736CDD" w:rsidP="00736CDD">
      <w:pPr>
        <w:spacing w:after="0" w:line="259" w:lineRule="auto"/>
        <w:ind w:right="2" w:firstLine="0"/>
        <w:jc w:val="center"/>
        <w:rPr>
          <w:b/>
          <w:bCs/>
        </w:rPr>
      </w:pPr>
      <w:r>
        <w:t xml:space="preserve">      </w:t>
      </w:r>
      <w:r w:rsidR="001D6163">
        <w:rPr>
          <w:sz w:val="27"/>
        </w:rPr>
        <w:t xml:space="preserve"> </w:t>
      </w:r>
    </w:p>
    <w:p w:rsidR="00484ECF" w:rsidRDefault="00484ECF">
      <w:pPr>
        <w:spacing w:after="0" w:line="259" w:lineRule="auto"/>
        <w:ind w:right="0" w:firstLine="0"/>
        <w:jc w:val="left"/>
      </w:pPr>
    </w:p>
    <w:p w:rsidR="00736CDD" w:rsidRDefault="00736CDD" w:rsidP="00736CDD">
      <w:pPr>
        <w:spacing w:after="0" w:line="259" w:lineRule="auto"/>
        <w:ind w:right="0" w:firstLine="0"/>
        <w:jc w:val="left"/>
        <w:rPr>
          <w:sz w:val="27"/>
        </w:rPr>
      </w:pPr>
      <w:r>
        <w:rPr>
          <w:sz w:val="27"/>
        </w:rPr>
        <w:t xml:space="preserve">                                        </w:t>
      </w:r>
      <w:r w:rsidR="001D6163">
        <w:rPr>
          <w:sz w:val="27"/>
        </w:rPr>
        <w:t xml:space="preserve"> </w:t>
      </w:r>
      <w:r>
        <w:rPr>
          <w:sz w:val="27"/>
        </w:rPr>
        <w:t xml:space="preserve">РАБОЧАЯ ПРОГРАММА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ТЕОРЕТИЧЕСКОГО КУРСА ПРОГРАММЫ «МЕДИАЖУРНАЛИСТИКА»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Уровень образования (класс) основное общее образование 6 класс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Количество часов: 17 часов – в 6 классе.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 xml:space="preserve">Учитель Прудникова Анна Николаевна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 xml:space="preserve">Программа составлена на основе следующих нормативно-правовых документов: 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 xml:space="preserve">Федеральный закон Российской Федерации от 29 декабря 2012 года № 273-ФЗ «Об образовании в Российской Федерации».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1.</w:t>
      </w:r>
      <w:r w:rsidRPr="00736CDD">
        <w:rPr>
          <w:sz w:val="24"/>
          <w:szCs w:val="24"/>
        </w:rPr>
        <w:tab/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года № 1726-р.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2.</w:t>
      </w:r>
      <w:r w:rsidRPr="00736CDD">
        <w:rPr>
          <w:sz w:val="24"/>
          <w:szCs w:val="24"/>
        </w:rPr>
        <w:tab/>
        <w:t xml:space="preserve">Стратегия развития воспитания в Российской Федерации до 2025 года, утвержденная распоряжением Правительства РФ от 29.05.2015 г. № 996р.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3.</w:t>
      </w:r>
      <w:r w:rsidRPr="00736CDD">
        <w:rPr>
          <w:sz w:val="24"/>
          <w:szCs w:val="24"/>
        </w:rPr>
        <w:tab/>
        <w:t xml:space="preserve">Приоритетный проект «Доступное дополнительное образование для детей», утвержденный 30 ноября 2016 года протоколом заседания президиума при Президенте РФ.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4.</w:t>
      </w:r>
      <w:r w:rsidRPr="00736CDD">
        <w:rPr>
          <w:sz w:val="24"/>
          <w:szCs w:val="24"/>
        </w:rPr>
        <w:tab/>
        <w:t xml:space="preserve">Федеральный проект «Успех каждого ребенка», утвержденный 07 декабря 2018 года.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5.</w:t>
      </w:r>
      <w:r w:rsidRPr="00736CDD">
        <w:rPr>
          <w:sz w:val="24"/>
          <w:szCs w:val="24"/>
        </w:rPr>
        <w:tab/>
        <w:t xml:space="preserve">Приказ Министерства просвещения РФ от 09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6.</w:t>
      </w:r>
      <w:r w:rsidRPr="00736CDD">
        <w:rPr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736CDD" w:rsidRPr="00736CDD" w:rsidRDefault="00736CDD" w:rsidP="00736CDD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736CDD">
        <w:rPr>
          <w:sz w:val="24"/>
          <w:szCs w:val="24"/>
        </w:rPr>
        <w:t>7.</w:t>
      </w:r>
      <w:r w:rsidRPr="00736CDD">
        <w:rPr>
          <w:sz w:val="24"/>
          <w:szCs w:val="24"/>
        </w:rPr>
        <w:tab/>
        <w:t>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84ECF" w:rsidRPr="00736CDD" w:rsidRDefault="00484ECF" w:rsidP="00736CDD">
      <w:pPr>
        <w:spacing w:after="0" w:line="259" w:lineRule="auto"/>
        <w:ind w:right="0" w:firstLine="0"/>
        <w:jc w:val="left"/>
        <w:rPr>
          <w:sz w:val="27"/>
        </w:rPr>
      </w:pPr>
    </w:p>
    <w:p w:rsidR="00484ECF" w:rsidRDefault="001D6163">
      <w:pPr>
        <w:spacing w:after="0" w:line="259" w:lineRule="auto"/>
        <w:ind w:right="0" w:firstLine="0"/>
        <w:jc w:val="left"/>
      </w:pPr>
      <w:r>
        <w:rPr>
          <w:sz w:val="27"/>
        </w:rPr>
        <w:t xml:space="preserve"> </w:t>
      </w:r>
    </w:p>
    <w:p w:rsidR="00484ECF" w:rsidRDefault="001D6163">
      <w:pPr>
        <w:spacing w:after="20" w:line="259" w:lineRule="auto"/>
        <w:ind w:right="0" w:firstLine="0"/>
        <w:jc w:val="left"/>
        <w:rPr>
          <w:sz w:val="27"/>
        </w:rPr>
      </w:pPr>
      <w:r>
        <w:rPr>
          <w:sz w:val="27"/>
        </w:rPr>
        <w:lastRenderedPageBreak/>
        <w:t xml:space="preserve"> </w:t>
      </w:r>
    </w:p>
    <w:p w:rsidR="00736CDD" w:rsidRDefault="00736CDD" w:rsidP="00736CDD">
      <w:pPr>
        <w:pStyle w:val="1"/>
        <w:ind w:left="0" w:right="2251" w:firstLine="0"/>
        <w:jc w:val="both"/>
      </w:pPr>
    </w:p>
    <w:p w:rsidR="00484ECF" w:rsidRDefault="001D6163">
      <w:pPr>
        <w:pStyle w:val="1"/>
        <w:ind w:left="2549" w:right="22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ПОЯСНИТЕЛЬНАЯ ЗАПИСКА </w:t>
      </w:r>
    </w:p>
    <w:p w:rsidR="00484ECF" w:rsidRDefault="001D6163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484ECF" w:rsidRDefault="00484ECF">
      <w:pPr>
        <w:spacing w:after="48" w:line="259" w:lineRule="auto"/>
        <w:ind w:left="360" w:right="0" w:firstLine="0"/>
        <w:jc w:val="left"/>
      </w:pPr>
    </w:p>
    <w:p w:rsidR="00484ECF" w:rsidRDefault="001D6163">
      <w:pPr>
        <w:ind w:left="-15" w:right="63"/>
      </w:pPr>
      <w:r>
        <w:rPr>
          <w:b/>
        </w:rPr>
        <w:t>Направленность</w:t>
      </w:r>
      <w:r>
        <w:t xml:space="preserve"> дополнительной общеобразовательной программы «</w:t>
      </w:r>
      <w:proofErr w:type="spellStart"/>
      <w:r>
        <w:t>Медиажурналистика</w:t>
      </w:r>
      <w:proofErr w:type="spellEnd"/>
      <w:r>
        <w:t xml:space="preserve">» - социально-гуманитарная.  </w:t>
      </w:r>
    </w:p>
    <w:p w:rsidR="00484ECF" w:rsidRDefault="001D6163">
      <w:pPr>
        <w:spacing w:after="37"/>
        <w:ind w:left="-15" w:right="63"/>
      </w:pPr>
      <w:r>
        <w:rPr>
          <w:b/>
        </w:rPr>
        <w:t>Новизна программы</w:t>
      </w:r>
      <w:r>
        <w:t xml:space="preserve"> заключается в синтезе использования навыков информационных технологий и эстетических знаний, развитии творческих способностей, расширении кругозора. Программа призвана отвлечь от «виртуальной» среды и сосредоточить на решении интересных и полезных практических задач, стать базой для дальнейшей самореализации. </w:t>
      </w:r>
    </w:p>
    <w:p w:rsidR="00484ECF" w:rsidRDefault="001D6163">
      <w:pPr>
        <w:ind w:left="-15" w:right="63"/>
      </w:pPr>
      <w:r>
        <w:rPr>
          <w:b/>
        </w:rPr>
        <w:t xml:space="preserve">Актуальность. </w:t>
      </w:r>
      <w:r>
        <w:t xml:space="preserve">Программа направлена на развитие способности к правильной и выразительной, воздействующей на ум и чувства читателя или слушателя речи. Изучение журналистики содействует расширению лингвистического кругозора обучающихся, воспитанию у них стилистического чутья, закреплению умений и навыков </w:t>
      </w:r>
      <w:proofErr w:type="spellStart"/>
      <w:r>
        <w:t>коммуникативноцелесообразного</w:t>
      </w:r>
      <w:proofErr w:type="spellEnd"/>
      <w:r>
        <w:t xml:space="preserve"> отбора единиц языка, развитию и совершенствованию способностей создавать и оценивать тексты различной стилевой принадлежности. В программе отражена связь стилистики с культурой речи.  </w:t>
      </w:r>
    </w:p>
    <w:p w:rsidR="00484ECF" w:rsidRDefault="001D6163">
      <w:pPr>
        <w:shd w:val="clear" w:color="auto" w:fill="F5F5F5"/>
        <w:spacing w:after="37" w:line="251" w:lineRule="auto"/>
        <w:ind w:left="-15" w:right="60"/>
      </w:pPr>
      <w:r>
        <w:rPr>
          <w:b/>
        </w:rPr>
        <w:t xml:space="preserve">Отличительной особенностью содержания </w:t>
      </w:r>
      <w:r>
        <w:t xml:space="preserve">данной программы является и то, что она постоянно соприкасается со сферой становления личности учащихся (выбор цели, достижение успеха, стремление найти понимание со взрослыми, улучшение взаимоотношений с родителями, изживание подростковых комплексов неполноценности). новые информационные технологии должны стать для обучающихся инструментом для познания мира и осознания себя в нём.  </w:t>
      </w:r>
    </w:p>
    <w:p w:rsidR="00484ECF" w:rsidRDefault="001D6163">
      <w:pPr>
        <w:ind w:left="-15" w:right="63"/>
      </w:pPr>
      <w:r>
        <w:rPr>
          <w:b/>
        </w:rPr>
        <w:t xml:space="preserve">Педагогическая целесообразность программы. </w:t>
      </w:r>
      <w:r>
        <w:t xml:space="preserve">Педагогическая целесообразность определяется тем, что Программа способствует формированию навыков самостоятельной познавательной деятельности, развитию познавательных потребностей и творческого потенциала обучающихся. Одной из самых важных задач программы является повышение общей культуры речи обучающихся, а также способность реализации всего процесса (от сбора информации, до формирования нового номера газеты, сайта школы).  </w:t>
      </w:r>
    </w:p>
    <w:p w:rsidR="00484ECF" w:rsidRDefault="001D6163">
      <w:pPr>
        <w:shd w:val="clear" w:color="auto" w:fill="F5F5F5"/>
        <w:spacing w:after="37" w:line="251" w:lineRule="auto"/>
        <w:ind w:left="-15" w:right="60"/>
      </w:pPr>
      <w:r>
        <w:rPr>
          <w:b/>
        </w:rPr>
        <w:t xml:space="preserve">Адресат программы. </w:t>
      </w:r>
      <w:r>
        <w:t xml:space="preserve">Для успешной реализации программы, с учетом возрастного состава группы, целесообразно количество детей в группе не более 10 человек.  </w:t>
      </w:r>
    </w:p>
    <w:p w:rsidR="00484ECF" w:rsidRDefault="001D6163">
      <w:pPr>
        <w:shd w:val="clear" w:color="auto" w:fill="F5F5F5"/>
        <w:spacing w:after="37" w:line="251" w:lineRule="auto"/>
        <w:ind w:left="-15" w:right="60"/>
      </w:pPr>
      <w:r>
        <w:lastRenderedPageBreak/>
        <w:t xml:space="preserve">Комплектование групп осуществляется без конкурсных процедур только на основании личной заинтересованности обучающегося. Приоритетным основанием для зачисления в группу является интерес к выбранной программе. </w:t>
      </w:r>
    </w:p>
    <w:p w:rsidR="00484ECF" w:rsidRDefault="001D6163">
      <w:pPr>
        <w:spacing w:line="269" w:lineRule="auto"/>
        <w:ind w:left="715" w:right="1436" w:hanging="10"/>
        <w:jc w:val="left"/>
      </w:pPr>
      <w:r>
        <w:rPr>
          <w:b/>
        </w:rPr>
        <w:t xml:space="preserve">Уровень программы, объем и сроки реализации Уровень программы: </w:t>
      </w:r>
      <w:r>
        <w:t>базовый.</w:t>
      </w:r>
      <w:r>
        <w:rPr>
          <w:b/>
        </w:rPr>
        <w:t xml:space="preserve"> </w:t>
      </w:r>
    </w:p>
    <w:p w:rsidR="00484ECF" w:rsidRDefault="001D6163">
      <w:pPr>
        <w:ind w:left="708" w:right="63" w:firstLine="0"/>
      </w:pPr>
      <w:r>
        <w:rPr>
          <w:b/>
        </w:rPr>
        <w:t>Объем программы:</w:t>
      </w:r>
      <w:r>
        <w:rPr>
          <w:rFonts w:ascii="Calibri" w:eastAsia="Calibri" w:hAnsi="Calibri" w:cs="Calibri"/>
        </w:rPr>
        <w:t xml:space="preserve"> </w:t>
      </w:r>
      <w:r>
        <w:t>17 учебных часов в год.</w:t>
      </w:r>
      <w:r>
        <w:rPr>
          <w:b/>
        </w:rPr>
        <w:t xml:space="preserve">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Срок реализации программы </w:t>
      </w:r>
      <w:r>
        <w:t xml:space="preserve">- 1 учебный год.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Форма обучения и режим занятий </w:t>
      </w:r>
    </w:p>
    <w:p w:rsidR="00484ECF" w:rsidRDefault="001D6163">
      <w:pPr>
        <w:ind w:left="708" w:right="63" w:firstLine="0"/>
      </w:pPr>
      <w:r>
        <w:t xml:space="preserve">Основная форма обучения – очная, групповая.  </w:t>
      </w:r>
    </w:p>
    <w:p w:rsidR="00484ECF" w:rsidRDefault="001D6163">
      <w:pPr>
        <w:ind w:left="-15" w:right="63"/>
      </w:pPr>
      <w:r>
        <w:t xml:space="preserve">Форма проведения занятий – обсуждение, занятие-игра, творческое задание, форма организация занятий – индивидуально-групповая.  </w:t>
      </w:r>
    </w:p>
    <w:p w:rsidR="00484ECF" w:rsidRDefault="001D6163">
      <w:pPr>
        <w:ind w:left="-15" w:right="63"/>
      </w:pPr>
      <w:r>
        <w:t xml:space="preserve">Режим занятий: занятия проходят 1 раз в 2 недели по 1-му учебному часу. Во время занятия обязательно проводятся физкультурные минутки, гимнастика для глаз.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Особенности организации образовательного процесса </w:t>
      </w:r>
    </w:p>
    <w:p w:rsidR="00484ECF" w:rsidRDefault="001D6163">
      <w:pPr>
        <w:ind w:left="-15" w:right="63"/>
      </w:pPr>
      <w:r>
        <w:t xml:space="preserve">Программа предусматривает занятия групповые и в малых группах. Состав группы до 10 человек. </w:t>
      </w:r>
    </w:p>
    <w:p w:rsidR="00484ECF" w:rsidRDefault="001D6163">
      <w:pPr>
        <w:ind w:left="-15" w:right="63"/>
      </w:pPr>
      <w:r>
        <w:t xml:space="preserve">Предусмотрено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на основе разработки индивидуальной образовательной траектории. </w:t>
      </w:r>
    </w:p>
    <w:p w:rsidR="00484ECF" w:rsidRDefault="001D6163">
      <w:pPr>
        <w:ind w:left="-15" w:right="63"/>
      </w:pPr>
      <w:r>
        <w:t>Виды занятий по программе зависят от содержания программы и могут предусматривать: беседы, дискуссии, презентации, открытые занятия,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игры и викторины. </w:t>
      </w:r>
    </w:p>
    <w:p w:rsidR="00484ECF" w:rsidRDefault="001D6163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484ECF" w:rsidRDefault="001D6163">
      <w:pPr>
        <w:spacing w:line="269" w:lineRule="auto"/>
        <w:ind w:left="2149" w:right="0" w:hanging="10"/>
        <w:jc w:val="left"/>
      </w:pPr>
      <w:r>
        <w:rPr>
          <w:b/>
        </w:rPr>
        <w:t xml:space="preserve">2. ЦЕЛИ И ЗАДАЧИ ПРОГРАММЫ </w:t>
      </w:r>
    </w:p>
    <w:p w:rsidR="00484ECF" w:rsidRDefault="001D6163">
      <w:pPr>
        <w:ind w:left="-15" w:right="63"/>
      </w:pPr>
      <w:r>
        <w:rPr>
          <w:b/>
        </w:rPr>
        <w:t>Цель программы:</w:t>
      </w:r>
      <w:r>
        <w:t xml:space="preserve"> сформировать у обучающихся навыки, необходимые для освоения современных мультимедийных инструментов и создания простейших мультимедийных продуктов.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>Задачи программы:</w:t>
      </w:r>
      <w:r>
        <w:t xml:space="preserve"> </w:t>
      </w:r>
    </w:p>
    <w:p w:rsidR="00484ECF" w:rsidRDefault="001D6163">
      <w:pPr>
        <w:ind w:left="708" w:right="63" w:firstLine="0"/>
      </w:pPr>
      <w:r>
        <w:rPr>
          <w:b/>
        </w:rPr>
        <w:t xml:space="preserve">Личностные. </w:t>
      </w:r>
      <w:r>
        <w:t xml:space="preserve">В итоге освоения программы обучающийся будет:  </w:t>
      </w:r>
    </w:p>
    <w:tbl>
      <w:tblPr>
        <w:tblStyle w:val="TableGrid"/>
        <w:tblW w:w="9415" w:type="dxa"/>
        <w:tblInd w:w="-29" w:type="dxa"/>
        <w:tblCellMar>
          <w:top w:w="87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1992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tabs>
                <w:tab w:val="center" w:pos="785"/>
                <w:tab w:val="center" w:pos="1939"/>
                <w:tab w:val="center" w:pos="2985"/>
                <w:tab w:val="center" w:pos="4068"/>
                <w:tab w:val="center" w:pos="5722"/>
                <w:tab w:val="center" w:pos="7300"/>
                <w:tab w:val="right" w:pos="938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вступать </w:t>
            </w:r>
            <w:r>
              <w:tab/>
              <w:t xml:space="preserve">в </w:t>
            </w:r>
            <w:r>
              <w:tab/>
              <w:t xml:space="preserve">общение, </w:t>
            </w:r>
            <w:r>
              <w:tab/>
              <w:t xml:space="preserve">соблюдать </w:t>
            </w:r>
            <w:r>
              <w:tab/>
              <w:t xml:space="preserve">правила </w:t>
            </w:r>
            <w:r>
              <w:tab/>
              <w:t xml:space="preserve">общения, </w:t>
            </w:r>
          </w:p>
          <w:p w:rsidR="00484ECF" w:rsidRDefault="001D6163">
            <w:pPr>
              <w:spacing w:after="46" w:line="259" w:lineRule="auto"/>
              <w:ind w:right="0" w:firstLine="0"/>
              <w:jc w:val="left"/>
            </w:pPr>
            <w:r>
              <w:t xml:space="preserve">аргументированно выражать свою точку зрения, уметь слушать другого; </w:t>
            </w:r>
          </w:p>
          <w:p w:rsidR="00484ECF" w:rsidRDefault="001D6163">
            <w:pPr>
              <w:tabs>
                <w:tab w:val="center" w:pos="785"/>
                <w:tab w:val="center" w:pos="4555"/>
              </w:tabs>
              <w:spacing w:after="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учитывать позиции других людей в сотрудничестве; </w:t>
            </w:r>
          </w:p>
          <w:p w:rsidR="00484ECF" w:rsidRDefault="001D6163">
            <w:pPr>
              <w:spacing w:after="0" w:line="259" w:lineRule="auto"/>
              <w:ind w:right="26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вступать в диалог, участвовать в коллективном обсуждении проблем, в дискуссии, уметь аргументировать свою позицию, владеть монологической и диалогической формами речи, осуществлять</w:t>
            </w:r>
          </w:p>
        </w:tc>
      </w:tr>
    </w:tbl>
    <w:p w:rsidR="00484ECF" w:rsidRDefault="001D6163">
      <w:pPr>
        <w:shd w:val="clear" w:color="auto" w:fill="F5F5F5"/>
        <w:spacing w:after="37" w:line="251" w:lineRule="auto"/>
        <w:ind w:left="-15" w:right="60" w:firstLine="0"/>
      </w:pPr>
      <w:r>
        <w:t xml:space="preserve">коммуникативную рефлексию как осознание оснований собственных действий и действий партнёра. </w:t>
      </w:r>
    </w:p>
    <w:p w:rsidR="00484ECF" w:rsidRDefault="001D6163">
      <w:pPr>
        <w:ind w:left="708" w:right="63" w:firstLine="0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. </w:t>
      </w:r>
      <w:r>
        <w:t xml:space="preserve">В итоге освоения программы обучающийся будет:  </w:t>
      </w:r>
    </w:p>
    <w:tbl>
      <w:tblPr>
        <w:tblStyle w:val="TableGrid"/>
        <w:tblW w:w="9415" w:type="dxa"/>
        <w:tblInd w:w="-29" w:type="dxa"/>
        <w:tblCellMar>
          <w:top w:w="85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3020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spacing w:after="25" w:line="277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самостоятельно ставить новые учебные цели и задачи; учитывать условия и средства их достижения; </w:t>
            </w:r>
          </w:p>
          <w:p w:rsidR="00484ECF" w:rsidRDefault="001D6163">
            <w:pPr>
              <w:tabs>
                <w:tab w:val="center" w:pos="785"/>
                <w:tab w:val="right" w:pos="938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прогнозировать и планировать необходимые умственные и </w:t>
            </w:r>
          </w:p>
          <w:p w:rsidR="00484ECF" w:rsidRDefault="001D6163">
            <w:pPr>
              <w:spacing w:after="50" w:line="259" w:lineRule="auto"/>
              <w:ind w:right="0" w:firstLine="0"/>
              <w:jc w:val="left"/>
            </w:pPr>
            <w:r>
              <w:t xml:space="preserve">практические действия для получения результата; </w:t>
            </w:r>
          </w:p>
          <w:p w:rsidR="00484ECF" w:rsidRDefault="001D6163">
            <w:pPr>
              <w:spacing w:after="23" w:line="278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знать виды информации, методы ее сбора (наблюдение, работа с документами, интервью, беседа, анкетирование); </w:t>
            </w:r>
          </w:p>
          <w:p w:rsidR="00484ECF" w:rsidRDefault="001D6163">
            <w:pPr>
              <w:tabs>
                <w:tab w:val="center" w:pos="785"/>
                <w:tab w:val="center" w:pos="3781"/>
              </w:tabs>
              <w:spacing w:after="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анализировать источники информации; </w:t>
            </w:r>
          </w:p>
          <w:p w:rsidR="00484ECF" w:rsidRDefault="001D6163">
            <w:pPr>
              <w:tabs>
                <w:tab w:val="center" w:pos="785"/>
                <w:tab w:val="center" w:pos="4185"/>
              </w:tabs>
              <w:spacing w:after="6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находить источники интересной информации; </w:t>
            </w:r>
          </w:p>
          <w:p w:rsidR="00484ECF" w:rsidRDefault="001D6163">
            <w:pPr>
              <w:tabs>
                <w:tab w:val="center" w:pos="785"/>
                <w:tab w:val="center" w:pos="480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воспринимать, анализировать и оценивать информацию. </w:t>
            </w:r>
          </w:p>
        </w:tc>
      </w:tr>
    </w:tbl>
    <w:p w:rsidR="00484ECF" w:rsidRDefault="001D6163">
      <w:pPr>
        <w:spacing w:line="248" w:lineRule="auto"/>
        <w:ind w:left="10" w:right="228" w:hanging="10"/>
        <w:jc w:val="center"/>
      </w:pPr>
      <w:r>
        <w:rPr>
          <w:b/>
        </w:rPr>
        <w:t xml:space="preserve">Предметные. </w:t>
      </w:r>
      <w:r>
        <w:t xml:space="preserve">В итоге освоения программы обучающийся будет:  </w:t>
      </w:r>
    </w:p>
    <w:tbl>
      <w:tblPr>
        <w:tblStyle w:val="TableGrid"/>
        <w:tblW w:w="9415" w:type="dxa"/>
        <w:tblInd w:w="-29" w:type="dxa"/>
        <w:tblCellMar>
          <w:top w:w="85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2998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spacing w:after="23" w:line="278" w:lineRule="auto"/>
              <w:ind w:right="28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знакомиться с основными жанрами публицистики, знаниями как создавать собственный текст в различных жанрах публицистики (заметка, репортаж, статья, интервью, эссе); </w:t>
            </w:r>
          </w:p>
          <w:p w:rsidR="00484ECF" w:rsidRDefault="001D6163">
            <w:pPr>
              <w:tabs>
                <w:tab w:val="center" w:pos="785"/>
                <w:tab w:val="center" w:pos="3969"/>
              </w:tabs>
              <w:spacing w:after="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производить оценку выполненной работы; </w:t>
            </w:r>
          </w:p>
          <w:p w:rsidR="00484ECF" w:rsidRDefault="001D6163">
            <w:pPr>
              <w:spacing w:after="22" w:line="278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ознакомиться с современной технической базой и новыми цифровыми технологиями, применяемыми в мультимедийной журналистике; </w:t>
            </w:r>
          </w:p>
          <w:p w:rsidR="00484ECF" w:rsidRDefault="001D6163">
            <w:pPr>
              <w:tabs>
                <w:tab w:val="center" w:pos="785"/>
                <w:tab w:val="center" w:pos="5087"/>
              </w:tabs>
              <w:spacing w:after="6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ориентироваться в современных тенденциях дизайна в СМИ; </w:t>
            </w:r>
          </w:p>
          <w:p w:rsidR="00484ECF" w:rsidRDefault="001D6163">
            <w:pPr>
              <w:spacing w:after="0" w:line="259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творчески использовать полученные знания и умения в практической работе. </w:t>
            </w:r>
          </w:p>
        </w:tc>
      </w:tr>
    </w:tbl>
    <w:p w:rsidR="00484ECF" w:rsidRDefault="001D6163">
      <w:pPr>
        <w:spacing w:after="29" w:line="259" w:lineRule="auto"/>
        <w:ind w:right="0" w:firstLine="0"/>
        <w:jc w:val="center"/>
      </w:pPr>
      <w:r>
        <w:rPr>
          <w:b/>
        </w:rPr>
        <w:t xml:space="preserve"> </w:t>
      </w:r>
    </w:p>
    <w:p w:rsidR="00484ECF" w:rsidRDefault="001D6163">
      <w:pPr>
        <w:pStyle w:val="1"/>
        <w:ind w:left="2549" w:right="2542"/>
      </w:pPr>
      <w:r>
        <w:t xml:space="preserve">Содержание программы Учебный план </w:t>
      </w:r>
    </w:p>
    <w:tbl>
      <w:tblPr>
        <w:tblStyle w:val="TableGrid"/>
        <w:tblW w:w="9714" w:type="dxa"/>
        <w:tblInd w:w="-11" w:type="dxa"/>
        <w:tblCellMar>
          <w:top w:w="15" w:type="dxa"/>
          <w:left w:w="11" w:type="dxa"/>
          <w:right w:w="39" w:type="dxa"/>
        </w:tblCellMar>
        <w:tblLook w:val="04A0" w:firstRow="1" w:lastRow="0" w:firstColumn="1" w:lastColumn="0" w:noHBand="0" w:noVBand="1"/>
      </w:tblPr>
      <w:tblGrid>
        <w:gridCol w:w="719"/>
        <w:gridCol w:w="5051"/>
        <w:gridCol w:w="1714"/>
        <w:gridCol w:w="1913"/>
        <w:gridCol w:w="317"/>
      </w:tblGrid>
      <w:tr w:rsidR="00484ECF">
        <w:trPr>
          <w:trHeight w:val="97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21" w:line="259" w:lineRule="auto"/>
              <w:ind w:left="216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484ECF" w:rsidRDefault="001D6163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Название темы/ занятий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28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Формы </w:t>
            </w:r>
          </w:p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аттестации/ контроля </w:t>
            </w:r>
          </w:p>
        </w:tc>
      </w:tr>
      <w:tr w:rsidR="00484EC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484ECF">
        <w:trPr>
          <w:trHeight w:val="6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91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97" w:right="0" w:firstLine="0"/>
              <w:jc w:val="left"/>
            </w:pPr>
            <w:r>
              <w:t xml:space="preserve">Раздел 1. Основы журналистики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9" w:right="0" w:firstLine="0"/>
              <w:jc w:val="center"/>
            </w:pPr>
            <w:r>
              <w:t xml:space="preserve">9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t xml:space="preserve">Устный опрос. Наблюдение </w:t>
            </w:r>
          </w:p>
        </w:tc>
      </w:tr>
      <w:tr w:rsidR="00484EC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91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97" w:right="0" w:firstLine="0"/>
              <w:jc w:val="left"/>
            </w:pPr>
            <w:r>
              <w:t xml:space="preserve">Раздел 2. Риторика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9" w:right="0" w:firstLine="0"/>
              <w:jc w:val="center"/>
            </w:pPr>
            <w:r>
              <w:t xml:space="preserve">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t xml:space="preserve">Устный опрос. Наблюдение </w:t>
            </w:r>
          </w:p>
        </w:tc>
      </w:tr>
      <w:tr w:rsidR="00484ECF">
        <w:trPr>
          <w:trHeight w:val="335"/>
        </w:trPr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647"/>
        </w:trPr>
        <w:tc>
          <w:tcPr>
            <w:tcW w:w="5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484ECF" w:rsidRDefault="001D6163">
      <w:pPr>
        <w:pStyle w:val="1"/>
        <w:spacing w:after="28"/>
        <w:ind w:left="2549" w:right="2614"/>
      </w:pPr>
      <w:r>
        <w:t xml:space="preserve">Содержание учебного плана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Раздел 1. Основы журналистики  </w:t>
      </w:r>
    </w:p>
    <w:p w:rsidR="00484ECF" w:rsidRDefault="001D6163">
      <w:pPr>
        <w:ind w:left="-15" w:right="63"/>
      </w:pPr>
      <w:r>
        <w:lastRenderedPageBreak/>
        <w:t xml:space="preserve">Вводное занятие. Правила поведения. Техника безопасности. Знакомство с целями, задачами курса, формами работы. Общее понятие о журналистике. Специфика и основы интернет-журналистики. Возникновение и развитие журналистики. Введение в тележурналистику. Жанры и язык журналистики. Жанры новостной журналистики. Основные специальности журналиста (корреспондент, репортер, комментатор, фотокорреспондент). </w:t>
      </w:r>
    </w:p>
    <w:p w:rsidR="00484ECF" w:rsidRDefault="001D6163">
      <w:pPr>
        <w:ind w:left="-15" w:right="63" w:firstLine="0"/>
      </w:pPr>
      <w:r>
        <w:t xml:space="preserve">Определение психологического портрета своей будущей профессии. Запись на камеру (рассказ о себе). Телевизионные жанры. Телевизионный сюжет. Телевизионные жанры. Интервью. Творческое задание. Взаимодействие при съёмке интервью. Формы организации интервью. Этапы подготовки интервью. Открытые и закрытые вопросы. Десять способов испортить интервью. Телевизионные жанры. Телерепортаж. Важнейшие особенности репортажа – динамичность и наглядность в описании происходящего, отражение события через призму личностного восприятия автора. Репортаж – одушевлённая информация. Новость в движении. Деловая игра «Интервью».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Раздел 2. Риторика  </w:t>
      </w:r>
    </w:p>
    <w:p w:rsidR="00484ECF" w:rsidRDefault="001D6163">
      <w:pPr>
        <w:ind w:left="-15" w:right="63"/>
      </w:pPr>
      <w:r>
        <w:t xml:space="preserve">Словарь терминов для начинающих тележурналистов. Рассказ – речевой жанр. Составление рассказа на основе полученных знаний. Дикция в звучащей речи.  </w:t>
      </w:r>
      <w:proofErr w:type="spellStart"/>
      <w:r>
        <w:t>Видеоурок</w:t>
      </w:r>
      <w:proofErr w:type="spellEnd"/>
      <w:r>
        <w:t xml:space="preserve"> ораторского искусства «Дикция». Навык работы с высотой голоса. Скороговорки. Интонационная выразительность речи. Практикум </w:t>
      </w:r>
    </w:p>
    <w:p w:rsidR="00484ECF" w:rsidRDefault="001D6163">
      <w:pPr>
        <w:ind w:left="-15" w:right="63" w:firstLine="0"/>
      </w:pPr>
      <w:r>
        <w:t>«Работа над тоном речи». Работа с текстом. Правила цитирования. Композиция речи. Мастерство речи. Стили речи. Искусство публичной речи. Навыки презентации; Практикум «Речевой аппарат и его работа». Итоговое занятие.</w:t>
      </w:r>
      <w:r>
        <w:rPr>
          <w:b/>
        </w:rPr>
        <w:t xml:space="preserve"> </w:t>
      </w:r>
    </w:p>
    <w:p w:rsidR="00484ECF" w:rsidRDefault="001D6163">
      <w:pPr>
        <w:spacing w:after="29" w:line="259" w:lineRule="auto"/>
        <w:ind w:left="1426" w:right="0" w:firstLine="0"/>
        <w:jc w:val="center"/>
      </w:pPr>
      <w:r>
        <w:rPr>
          <w:b/>
        </w:rPr>
        <w:t xml:space="preserve"> </w:t>
      </w:r>
    </w:p>
    <w:p w:rsidR="00484ECF" w:rsidRDefault="001D6163">
      <w:pPr>
        <w:spacing w:line="269" w:lineRule="auto"/>
        <w:ind w:left="705" w:right="1400" w:firstLine="2381"/>
        <w:jc w:val="left"/>
      </w:pPr>
      <w:r>
        <w:rPr>
          <w:b/>
        </w:rPr>
        <w:t>Панируемые результаты Личностные:</w:t>
      </w:r>
      <w:r>
        <w:t xml:space="preserve"> </w:t>
      </w:r>
    </w:p>
    <w:tbl>
      <w:tblPr>
        <w:tblStyle w:val="TableGrid"/>
        <w:tblW w:w="9415" w:type="dxa"/>
        <w:tblInd w:w="-29" w:type="dxa"/>
        <w:tblCellMar>
          <w:top w:w="85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2636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tabs>
                <w:tab w:val="center" w:pos="785"/>
                <w:tab w:val="center" w:pos="1937"/>
                <w:tab w:val="center" w:pos="2985"/>
                <w:tab w:val="center" w:pos="4068"/>
                <w:tab w:val="center" w:pos="5722"/>
                <w:tab w:val="center" w:pos="7299"/>
                <w:tab w:val="right" w:pos="938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вступает </w:t>
            </w:r>
            <w:r>
              <w:tab/>
              <w:t xml:space="preserve">в </w:t>
            </w:r>
            <w:r>
              <w:tab/>
              <w:t xml:space="preserve">общение, </w:t>
            </w:r>
            <w:r>
              <w:tab/>
              <w:t xml:space="preserve">соблюдает </w:t>
            </w:r>
            <w:r>
              <w:tab/>
              <w:t xml:space="preserve">правила </w:t>
            </w:r>
            <w:r>
              <w:tab/>
              <w:t xml:space="preserve">общения, </w:t>
            </w:r>
          </w:p>
          <w:p w:rsidR="00484ECF" w:rsidRDefault="001D6163">
            <w:pPr>
              <w:spacing w:after="49" w:line="259" w:lineRule="auto"/>
              <w:ind w:right="0" w:firstLine="0"/>
              <w:jc w:val="left"/>
            </w:pPr>
            <w:r>
              <w:t xml:space="preserve">аргументированно выражает свою точку зрения, умеет слушать другого; </w:t>
            </w:r>
          </w:p>
          <w:p w:rsidR="00484ECF" w:rsidRDefault="001D6163">
            <w:pPr>
              <w:tabs>
                <w:tab w:val="center" w:pos="785"/>
                <w:tab w:val="center" w:pos="4553"/>
              </w:tabs>
              <w:spacing w:after="6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учитывает позиции других людей в сотрудничестве; </w:t>
            </w:r>
          </w:p>
          <w:p w:rsidR="00484ECF" w:rsidRDefault="001D6163">
            <w:pPr>
              <w:spacing w:after="0" w:line="259" w:lineRule="auto"/>
              <w:ind w:right="26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вступает в диалог, участвует в коллективном обсуждении проблем, в дискуссии, умеет аргументировать свою позицию, владеет монологической и диалогической формами речи, осуществляет коммуникативную рефлексию как осознание оснований собственных действий и действий партнёра. </w:t>
            </w:r>
          </w:p>
        </w:tc>
      </w:tr>
    </w:tbl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736CDD" w:rsidRDefault="00736CDD">
      <w:pPr>
        <w:spacing w:line="269" w:lineRule="auto"/>
        <w:ind w:left="715" w:right="0" w:hanging="10"/>
        <w:jc w:val="left"/>
        <w:rPr>
          <w:b/>
        </w:rPr>
      </w:pPr>
    </w:p>
    <w:p w:rsidR="00484ECF" w:rsidRDefault="001D6163">
      <w:pPr>
        <w:spacing w:line="269" w:lineRule="auto"/>
        <w:ind w:left="715" w:right="0" w:hanging="10"/>
        <w:jc w:val="left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>:</w:t>
      </w:r>
      <w:r>
        <w:t xml:space="preserve">  </w:t>
      </w:r>
    </w:p>
    <w:tbl>
      <w:tblPr>
        <w:tblStyle w:val="TableGrid"/>
        <w:tblW w:w="9415" w:type="dxa"/>
        <w:tblInd w:w="-29" w:type="dxa"/>
        <w:tblCellMar>
          <w:top w:w="88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3020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spacing w:after="23" w:line="277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самостоятельно ставит новые учебные цели и задачи; учитывает условия и средства их достижения; </w:t>
            </w:r>
          </w:p>
          <w:p w:rsidR="00484ECF" w:rsidRDefault="001D6163">
            <w:pPr>
              <w:tabs>
                <w:tab w:val="center" w:pos="785"/>
                <w:tab w:val="center" w:pos="2229"/>
                <w:tab w:val="center" w:pos="3460"/>
                <w:tab w:val="center" w:pos="4501"/>
                <w:tab w:val="center" w:pos="6275"/>
                <w:tab w:val="center" w:pos="8144"/>
                <w:tab w:val="right" w:pos="938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прогнозирует </w:t>
            </w:r>
            <w:r>
              <w:tab/>
              <w:t xml:space="preserve">и </w:t>
            </w:r>
            <w:r>
              <w:tab/>
              <w:t xml:space="preserve">планирует </w:t>
            </w:r>
            <w:r>
              <w:tab/>
              <w:t xml:space="preserve">необходимые </w:t>
            </w:r>
            <w:r>
              <w:tab/>
              <w:t xml:space="preserve">умственные </w:t>
            </w:r>
            <w:r>
              <w:tab/>
              <w:t xml:space="preserve">и </w:t>
            </w:r>
          </w:p>
          <w:p w:rsidR="00484ECF" w:rsidRDefault="001D6163">
            <w:pPr>
              <w:spacing w:after="51" w:line="259" w:lineRule="auto"/>
              <w:ind w:right="0" w:firstLine="0"/>
              <w:jc w:val="left"/>
            </w:pPr>
            <w:r>
              <w:t xml:space="preserve">практические действия для получения результата; </w:t>
            </w:r>
          </w:p>
          <w:p w:rsidR="00484ECF" w:rsidRDefault="001D6163">
            <w:pPr>
              <w:spacing w:after="0"/>
              <w:ind w:right="34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знает виды информации, методы ее сбора (наблюдение, работа с документами, интервью, беседа, анкетирование);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анализирует источники информации; </w:t>
            </w:r>
          </w:p>
          <w:p w:rsidR="00484ECF" w:rsidRDefault="001D6163">
            <w:pPr>
              <w:tabs>
                <w:tab w:val="center" w:pos="785"/>
                <w:tab w:val="center" w:pos="4121"/>
              </w:tabs>
              <w:spacing w:after="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находит источники интересной информации; </w:t>
            </w:r>
          </w:p>
          <w:p w:rsidR="00484ECF" w:rsidRDefault="001D6163">
            <w:pPr>
              <w:tabs>
                <w:tab w:val="center" w:pos="785"/>
                <w:tab w:val="center" w:pos="467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воспринимает, анализирует и оценивает информацию. </w:t>
            </w:r>
          </w:p>
        </w:tc>
      </w:tr>
    </w:tbl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>Предметные:</w:t>
      </w:r>
      <w:r>
        <w:t xml:space="preserve"> </w:t>
      </w:r>
    </w:p>
    <w:tbl>
      <w:tblPr>
        <w:tblStyle w:val="TableGrid"/>
        <w:tblW w:w="9415" w:type="dxa"/>
        <w:tblInd w:w="-29" w:type="dxa"/>
        <w:tblCellMar>
          <w:top w:w="86" w:type="dxa"/>
          <w:left w:w="29" w:type="dxa"/>
        </w:tblCellMar>
        <w:tblLook w:val="04A0" w:firstRow="1" w:lastRow="0" w:firstColumn="1" w:lastColumn="0" w:noHBand="0" w:noVBand="1"/>
      </w:tblPr>
      <w:tblGrid>
        <w:gridCol w:w="9415"/>
      </w:tblGrid>
      <w:tr w:rsidR="00484ECF">
        <w:trPr>
          <w:trHeight w:val="1328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spacing w:after="50" w:line="257" w:lineRule="auto"/>
              <w:ind w:right="26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знакомится с основными жанрами публицистики, создает собственный текст в различных жанрах публицистики (заметка, репортаж, статья, интервью, эссе); </w:t>
            </w:r>
          </w:p>
          <w:p w:rsidR="00484ECF" w:rsidRDefault="001D6163">
            <w:pPr>
              <w:tabs>
                <w:tab w:val="center" w:pos="785"/>
                <w:tab w:val="center" w:pos="4458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умеет корректировать чужой и собственный текст; </w:t>
            </w:r>
          </w:p>
        </w:tc>
      </w:tr>
      <w:tr w:rsidR="00484ECF">
        <w:trPr>
          <w:trHeight w:val="4309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4ECF" w:rsidRDefault="001D6163">
            <w:pPr>
              <w:tabs>
                <w:tab w:val="center" w:pos="785"/>
                <w:tab w:val="center" w:pos="3905"/>
              </w:tabs>
              <w:spacing w:after="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производит оценку выполненной работы; </w:t>
            </w:r>
          </w:p>
          <w:p w:rsidR="00484ECF" w:rsidRDefault="001D6163">
            <w:pPr>
              <w:spacing w:after="21" w:line="278" w:lineRule="auto"/>
              <w:ind w:right="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знаком с современной технической базой и новыми цифровыми технологиями, применяемыми в мультимедийной журналистике; </w:t>
            </w:r>
          </w:p>
          <w:p w:rsidR="00484ECF" w:rsidRDefault="001D6163">
            <w:pPr>
              <w:tabs>
                <w:tab w:val="center" w:pos="785"/>
                <w:tab w:val="center" w:pos="4956"/>
              </w:tabs>
              <w:spacing w:after="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ориентируется в современных тенденциях дизайна в СМИ; </w:t>
            </w:r>
          </w:p>
          <w:p w:rsidR="00484ECF" w:rsidRDefault="001D6163">
            <w:pPr>
              <w:tabs>
                <w:tab w:val="center" w:pos="785"/>
                <w:tab w:val="center" w:pos="2021"/>
                <w:tab w:val="center" w:pos="3624"/>
                <w:tab w:val="center" w:pos="5344"/>
                <w:tab w:val="center" w:pos="6804"/>
                <w:tab w:val="center" w:pos="7618"/>
                <w:tab w:val="center" w:pos="8458"/>
                <w:tab w:val="right" w:pos="9386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творчески </w:t>
            </w:r>
            <w:r>
              <w:tab/>
              <w:t xml:space="preserve">использует </w:t>
            </w:r>
            <w:r>
              <w:tab/>
              <w:t xml:space="preserve">полученные </w:t>
            </w:r>
            <w:r>
              <w:tab/>
              <w:t xml:space="preserve">знания </w:t>
            </w:r>
            <w:r>
              <w:tab/>
              <w:t xml:space="preserve">и </w:t>
            </w:r>
            <w:r>
              <w:tab/>
              <w:t xml:space="preserve">умения </w:t>
            </w:r>
            <w:r>
              <w:tab/>
              <w:t xml:space="preserve">в </w:t>
            </w:r>
          </w:p>
          <w:p w:rsidR="00484ECF" w:rsidRDefault="001D6163">
            <w:pPr>
              <w:spacing w:after="47" w:line="259" w:lineRule="auto"/>
              <w:ind w:right="0" w:firstLine="0"/>
              <w:jc w:val="left"/>
            </w:pPr>
            <w:r>
              <w:t xml:space="preserve">практической работе; </w:t>
            </w:r>
          </w:p>
          <w:p w:rsidR="00484ECF" w:rsidRDefault="001D6163">
            <w:pPr>
              <w:spacing w:after="59" w:line="251" w:lineRule="auto"/>
              <w:ind w:right="32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знает, как готовить материал с использованием различных знаковых систем (вербальной, фото, аудио, видео, графика), в различных жанрах и форматах для размещения на различных мультимедийных платформах – печатных, вещательных, онлайновых; </w:t>
            </w:r>
          </w:p>
          <w:p w:rsidR="00484ECF" w:rsidRDefault="001D6163">
            <w:pPr>
              <w:spacing w:after="0" w:line="259" w:lineRule="auto"/>
              <w:ind w:right="30" w:firstLine="70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участвует в процессе выхода издания, телепрограммы (верстке номера или программы, монтаже аудио- и видеоматериала) на базе современных технологий. </w:t>
            </w:r>
          </w:p>
        </w:tc>
      </w:tr>
    </w:tbl>
    <w:p w:rsidR="00484ECF" w:rsidRDefault="001D6163">
      <w:pPr>
        <w:spacing w:after="5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484ECF" w:rsidRDefault="001D6163">
      <w:pPr>
        <w:spacing w:line="269" w:lineRule="auto"/>
        <w:ind w:left="10" w:right="0" w:hanging="10"/>
        <w:jc w:val="left"/>
      </w:pPr>
      <w:r>
        <w:rPr>
          <w:b/>
        </w:rPr>
        <w:t xml:space="preserve">Раздел № 2. Комплекс организационно-педагогических условий, включающих формы аттестации </w:t>
      </w:r>
    </w:p>
    <w:p w:rsidR="00484ECF" w:rsidRDefault="001D6163">
      <w:pPr>
        <w:spacing w:after="51" w:line="259" w:lineRule="auto"/>
        <w:ind w:right="0" w:firstLine="0"/>
        <w:jc w:val="left"/>
      </w:pPr>
      <w:r>
        <w:rPr>
          <w:b/>
        </w:rPr>
        <w:t xml:space="preserve"> </w:t>
      </w:r>
    </w:p>
    <w:p w:rsidR="00484ECF" w:rsidRDefault="001D6163">
      <w:pPr>
        <w:pStyle w:val="2"/>
        <w:ind w:left="2549" w:right="1900"/>
      </w:pPr>
      <w:r>
        <w:t xml:space="preserve">2.1. Календарный учебный график </w:t>
      </w:r>
    </w:p>
    <w:p w:rsidR="00484ECF" w:rsidRDefault="001D6163">
      <w:pPr>
        <w:spacing w:after="40"/>
        <w:ind w:left="-15" w:right="63"/>
      </w:pPr>
      <w:r>
        <w:t xml:space="preserve">Составляется ежегодно в соответствии с учебным планом и содержанием для каждой учебной группы. Хранится в электронном виде. Возможны занятия по индивидуальной образовательной траектории. </w:t>
      </w:r>
    </w:p>
    <w:p w:rsidR="00484ECF" w:rsidRDefault="001D6163">
      <w:pPr>
        <w:ind w:left="-15" w:right="63" w:firstLine="0"/>
      </w:pPr>
      <w:r>
        <w:t xml:space="preserve">(Приложение №1) </w:t>
      </w:r>
    </w:p>
    <w:p w:rsidR="00484ECF" w:rsidRDefault="001D6163">
      <w:pPr>
        <w:spacing w:after="45" w:line="259" w:lineRule="auto"/>
        <w:ind w:left="708" w:right="0" w:firstLine="0"/>
        <w:jc w:val="left"/>
      </w:pPr>
      <w:r>
        <w:lastRenderedPageBreak/>
        <w:t xml:space="preserve"> </w:t>
      </w:r>
    </w:p>
    <w:p w:rsidR="00484ECF" w:rsidRDefault="001D6163">
      <w:pPr>
        <w:pStyle w:val="2"/>
        <w:spacing w:after="49"/>
        <w:ind w:left="2549" w:right="1900"/>
      </w:pPr>
      <w:r>
        <w:t xml:space="preserve">2.2. Условия реализации программы </w:t>
      </w:r>
    </w:p>
    <w:p w:rsidR="00484ECF" w:rsidRDefault="001D6163">
      <w:pPr>
        <w:ind w:left="-15" w:right="63"/>
      </w:pPr>
      <w:r>
        <w:rPr>
          <w:b/>
        </w:rPr>
        <w:t>Материально-техническое обеспечение</w:t>
      </w:r>
      <w:r>
        <w:t xml:space="preserve"> освоение программы «</w:t>
      </w:r>
      <w:proofErr w:type="spellStart"/>
      <w:r>
        <w:t>Медиажурналистика</w:t>
      </w:r>
      <w:proofErr w:type="spellEnd"/>
      <w:r>
        <w:t xml:space="preserve">» требует наличия учебного кабинета. Помещение кабинета должно удовлетворять требованиям (СанПиН 2.4.2 № 178-02) и быть оснащено типовым оборудованием, в том числе специализированной учебной мебелью, необходимой для организации занятий, хранения и показа, и средствами обучения, достаточными для выполнения требований к уровню подготовки обучающихся. </w:t>
      </w:r>
    </w:p>
    <w:p w:rsidR="00484ECF" w:rsidRDefault="001D6163">
      <w:pPr>
        <w:spacing w:line="269" w:lineRule="auto"/>
        <w:ind w:right="0" w:firstLine="708"/>
        <w:jc w:val="left"/>
      </w:pPr>
      <w:r>
        <w:rPr>
          <w:b/>
        </w:rPr>
        <w:t xml:space="preserve">Перечень оборудования, инструментов и материалов, необходимых для реализации программы: </w:t>
      </w:r>
    </w:p>
    <w:p w:rsidR="00484ECF" w:rsidRDefault="001D6163">
      <w:pPr>
        <w:numPr>
          <w:ilvl w:val="0"/>
          <w:numId w:val="2"/>
        </w:numPr>
        <w:ind w:right="63"/>
      </w:pPr>
      <w:r>
        <w:t xml:space="preserve">разработки по темам; карточки с подбором лексики по изучаемой теме; тематический материал периодической печати; справочники; словари; наглядный материал: схемы, видеозаписи сюжетов на различные темы и проблемные ситуации; различные периодические печатные издания.  </w:t>
      </w:r>
    </w:p>
    <w:p w:rsidR="00484ECF" w:rsidRDefault="001D6163">
      <w:pPr>
        <w:spacing w:after="37"/>
        <w:ind w:left="708" w:right="63" w:firstLine="0"/>
      </w:pPr>
      <w:r>
        <w:t xml:space="preserve">Тексты для редактирования  </w:t>
      </w:r>
    </w:p>
    <w:p w:rsidR="00484ECF" w:rsidRDefault="001D6163">
      <w:pPr>
        <w:spacing w:after="34"/>
        <w:ind w:left="708" w:right="63" w:firstLine="0"/>
      </w:pPr>
      <w:r>
        <w:t xml:space="preserve">Технические средства: фотоаппарат, штатив, микрофон, видеокамера. </w:t>
      </w:r>
    </w:p>
    <w:p w:rsidR="00484ECF" w:rsidRDefault="001D6163">
      <w:pPr>
        <w:numPr>
          <w:ilvl w:val="0"/>
          <w:numId w:val="2"/>
        </w:numPr>
        <w:ind w:right="63"/>
      </w:pPr>
      <w:r>
        <w:t xml:space="preserve">учебная доска, маркеры. </w:t>
      </w:r>
    </w:p>
    <w:p w:rsidR="00484ECF" w:rsidRDefault="001D6163">
      <w:pPr>
        <w:ind w:left="-15" w:right="63"/>
      </w:pPr>
      <w:r>
        <w:t xml:space="preserve">В кабинете должно быть мультимедийное оборудование, проектор, компьютер (ноутбук), сеть Интернет, посредством которых участники образовательного процесса могут просматривать визуальную информацию по учебной дисциплине.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Информационное обеспечение: </w:t>
      </w:r>
    </w:p>
    <w:p w:rsidR="00484ECF" w:rsidRDefault="001D6163">
      <w:pPr>
        <w:ind w:left="708" w:right="63" w:firstLine="0"/>
      </w:pPr>
      <w:r>
        <w:t xml:space="preserve">Интернет-источники: </w:t>
      </w:r>
    </w:p>
    <w:p w:rsidR="00484ECF" w:rsidRDefault="001D6163">
      <w:pPr>
        <w:tabs>
          <w:tab w:val="center" w:pos="1645"/>
          <w:tab w:val="center" w:pos="3990"/>
          <w:tab w:val="center" w:pos="6065"/>
          <w:tab w:val="right" w:pos="9427"/>
        </w:tabs>
        <w:spacing w:after="45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hyperlink r:id="rId5">
        <w:r>
          <w:rPr>
            <w:u w:val="single" w:color="000000"/>
          </w:rPr>
          <w:t>https://rmc23.ru/</w:t>
        </w:r>
      </w:hyperlink>
      <w:hyperlink r:id="rId6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Региональный </w:t>
      </w:r>
      <w:r>
        <w:tab/>
        <w:t xml:space="preserve">модельный </w:t>
      </w:r>
      <w:r>
        <w:tab/>
        <w:t xml:space="preserve">дополнительного </w:t>
      </w:r>
    </w:p>
    <w:p w:rsidR="00484ECF" w:rsidRDefault="001D6163">
      <w:pPr>
        <w:ind w:left="693" w:right="63" w:hanging="708"/>
      </w:pPr>
      <w:r>
        <w:t xml:space="preserve">образования детей Краснодарского края </w:t>
      </w:r>
      <w:r>
        <w:rPr>
          <w:u w:val="single" w:color="000000"/>
        </w:rPr>
        <w:t xml:space="preserve">httрs://р23.навигатор.дети/ </w:t>
      </w:r>
      <w:r>
        <w:t xml:space="preserve">Навигатор дополнительного образования </w:t>
      </w:r>
    </w:p>
    <w:p w:rsidR="00484ECF" w:rsidRDefault="001D6163">
      <w:pPr>
        <w:ind w:left="-15" w:right="63" w:firstLine="0"/>
      </w:pPr>
      <w:r>
        <w:t xml:space="preserve">детей Краснодарского края. </w:t>
      </w:r>
    </w:p>
    <w:p w:rsidR="00484ECF" w:rsidRDefault="00736CDD">
      <w:pPr>
        <w:spacing w:after="47" w:line="259" w:lineRule="auto"/>
        <w:ind w:left="708" w:right="0" w:firstLine="0"/>
        <w:jc w:val="left"/>
      </w:pPr>
      <w:hyperlink r:id="rId7">
        <w:r w:rsidR="001D6163">
          <w:rPr>
            <w:u w:val="single" w:color="000000"/>
          </w:rPr>
          <w:t>http://knmc.kubannet.ru/</w:t>
        </w:r>
      </w:hyperlink>
      <w:hyperlink r:id="rId8">
        <w:r w:rsidR="001D6163">
          <w:t xml:space="preserve"> </w:t>
        </w:r>
      </w:hyperlink>
      <w:r w:rsidR="001D6163">
        <w:t xml:space="preserve">Краснодарский НМЦ </w:t>
      </w:r>
    </w:p>
    <w:p w:rsidR="00484ECF" w:rsidRDefault="001D6163">
      <w:pPr>
        <w:tabs>
          <w:tab w:val="center" w:pos="1645"/>
          <w:tab w:val="center" w:pos="4861"/>
          <w:tab w:val="center" w:pos="7546"/>
          <w:tab w:val="right" w:pos="9427"/>
        </w:tabs>
        <w:spacing w:after="44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http://dopedu.ru/ </w:t>
      </w:r>
      <w:r>
        <w:tab/>
        <w:t xml:space="preserve">Информационно-методический </w:t>
      </w:r>
      <w:r>
        <w:tab/>
        <w:t xml:space="preserve">портал </w:t>
      </w:r>
      <w:r>
        <w:tab/>
        <w:t xml:space="preserve">системы </w:t>
      </w:r>
    </w:p>
    <w:p w:rsidR="00484ECF" w:rsidRDefault="001D6163">
      <w:pPr>
        <w:ind w:left="-15" w:right="63" w:firstLine="0"/>
      </w:pPr>
      <w:r>
        <w:t xml:space="preserve">дополнительного образования. </w:t>
      </w:r>
    </w:p>
    <w:p w:rsidR="00484ECF" w:rsidRDefault="001D6163">
      <w:pPr>
        <w:ind w:left="-15" w:right="63"/>
      </w:pPr>
      <w:r>
        <w:rPr>
          <w:b/>
        </w:rPr>
        <w:t xml:space="preserve">Кадровое обеспечение: </w:t>
      </w:r>
      <w:r>
        <w:t xml:space="preserve">педагог дополнительного образования имеющей профессиональные знания и умения по данному виду деятельности. </w:t>
      </w:r>
    </w:p>
    <w:p w:rsidR="00484ECF" w:rsidRDefault="001D6163">
      <w:pPr>
        <w:spacing w:after="19" w:line="259" w:lineRule="auto"/>
        <w:ind w:left="1440" w:right="0" w:firstLine="0"/>
        <w:jc w:val="center"/>
      </w:pPr>
      <w:r>
        <w:rPr>
          <w:b/>
        </w:rPr>
        <w:t xml:space="preserve"> </w:t>
      </w:r>
    </w:p>
    <w:p w:rsidR="00484ECF" w:rsidRDefault="001D6163">
      <w:pPr>
        <w:pStyle w:val="2"/>
        <w:ind w:left="2549" w:right="1172"/>
      </w:pPr>
      <w:r>
        <w:t xml:space="preserve">2.3. Формы аттестации </w:t>
      </w:r>
    </w:p>
    <w:tbl>
      <w:tblPr>
        <w:tblStyle w:val="TableGrid"/>
        <w:tblW w:w="9360" w:type="dxa"/>
        <w:tblInd w:w="142" w:type="dxa"/>
        <w:tblCellMar>
          <w:top w:w="7" w:type="dxa"/>
          <w:left w:w="12" w:type="dxa"/>
          <w:right w:w="73" w:type="dxa"/>
        </w:tblCellMar>
        <w:tblLook w:val="04A0" w:firstRow="1" w:lastRow="0" w:firstColumn="1" w:lastColumn="0" w:noHBand="0" w:noVBand="1"/>
      </w:tblPr>
      <w:tblGrid>
        <w:gridCol w:w="2669"/>
        <w:gridCol w:w="4158"/>
        <w:gridCol w:w="2533"/>
      </w:tblGrid>
      <w:tr w:rsidR="00484ECF">
        <w:trPr>
          <w:trHeight w:val="703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22" w:right="0" w:firstLine="0"/>
              <w:jc w:val="left"/>
            </w:pPr>
            <w:r>
              <w:t xml:space="preserve">Время проведения 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08" w:right="0" w:firstLine="0"/>
              <w:jc w:val="left"/>
            </w:pPr>
            <w:r>
              <w:t xml:space="preserve">Цель проведения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13" w:right="0" w:firstLine="0"/>
              <w:jc w:val="left"/>
            </w:pPr>
            <w:r>
              <w:t xml:space="preserve">Формы мониторинга </w:t>
            </w:r>
          </w:p>
        </w:tc>
      </w:tr>
      <w:tr w:rsidR="00484ECF">
        <w:trPr>
          <w:trHeight w:val="504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</w:rPr>
              <w:t xml:space="preserve">Начальная или входная диагностика </w:t>
            </w:r>
          </w:p>
        </w:tc>
      </w:tr>
      <w:tr w:rsidR="00484ECF">
        <w:trPr>
          <w:trHeight w:val="1044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right="954" w:firstLine="0"/>
            </w:pPr>
            <w:r>
              <w:lastRenderedPageBreak/>
              <w:t>По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факту зачисления в объединение 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15" w:right="0" w:firstLine="0"/>
            </w:pPr>
            <w:r>
              <w:t xml:space="preserve">Педагогическая диагностика стартовых возможностей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06" w:right="0" w:firstLine="0"/>
              <w:jc w:val="left"/>
            </w:pPr>
            <w:r>
              <w:t xml:space="preserve">Беседа, устный опрос, тестирование. </w:t>
            </w:r>
          </w:p>
        </w:tc>
      </w:tr>
      <w:tr w:rsidR="00484ECF">
        <w:trPr>
          <w:trHeight w:val="504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Текущий контроль </w:t>
            </w:r>
          </w:p>
        </w:tc>
      </w:tr>
      <w:tr w:rsidR="00484ECF">
        <w:trPr>
          <w:trHeight w:val="3449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93" w:lineRule="auto"/>
              <w:ind w:left="113" w:right="0" w:hanging="91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1690446</wp:posOffset>
                      </wp:positionH>
                      <wp:positionV relativeFrom="paragraph">
                        <wp:posOffset>-42356</wp:posOffset>
                      </wp:positionV>
                      <wp:extent cx="9144" cy="2181098"/>
                      <wp:effectExtent l="0" t="0" r="0" b="0"/>
                      <wp:wrapSquare wrapText="bothSides"/>
                      <wp:docPr id="23778" name="Group 2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181098"/>
                                <a:chOff x="0" y="0"/>
                                <a:chExt cx="9144" cy="2181098"/>
                              </a:xfrm>
                            </wpg:grpSpPr>
                            <wps:wsp>
                              <wps:cNvPr id="29427" name="Shape 29427"/>
                              <wps:cNvSpPr/>
                              <wps:spPr>
                                <a:xfrm>
                                  <a:off x="0" y="0"/>
                                  <a:ext cx="9144" cy="218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810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81098"/>
                                      </a:lnTo>
                                      <a:lnTo>
                                        <a:pt x="0" y="21810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778" style="width:0.720001pt;height:171.74pt;position:absolute;mso-position-horizontal-relative:text;mso-position-horizontal:absolute;margin-left:133.106pt;mso-position-vertical-relative:text;margin-top:-3.33524pt;" coordsize="91,21810">
                      <v:shape id="Shape 29428" style="position:absolute;width:91;height:21810;left:0;top:0;" coordsize="9144,2181098" path="m0,0l9144,0l9144,2181098l0,218109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4330649</wp:posOffset>
                      </wp:positionH>
                      <wp:positionV relativeFrom="paragraph">
                        <wp:posOffset>-42356</wp:posOffset>
                      </wp:positionV>
                      <wp:extent cx="9144" cy="2181098"/>
                      <wp:effectExtent l="0" t="0" r="0" b="0"/>
                      <wp:wrapSquare wrapText="bothSides"/>
                      <wp:docPr id="23779" name="Group 23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181098"/>
                                <a:chOff x="0" y="0"/>
                                <a:chExt cx="9144" cy="2181098"/>
                              </a:xfrm>
                            </wpg:grpSpPr>
                            <wps:wsp>
                              <wps:cNvPr id="29429" name="Shape 29429"/>
                              <wps:cNvSpPr/>
                              <wps:spPr>
                                <a:xfrm>
                                  <a:off x="0" y="0"/>
                                  <a:ext cx="9144" cy="218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810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81098"/>
                                      </a:lnTo>
                                      <a:lnTo>
                                        <a:pt x="0" y="21810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779" style="width:0.720001pt;height:171.74pt;position:absolute;mso-position-horizontal-relative:text;mso-position-horizontal:absolute;margin-left:340.996pt;mso-position-vertical-relative:text;margin-top:-3.33524pt;" coordsize="91,21810">
                      <v:shape id="Shape 29430" style="position:absolute;width:91;height:21810;left:0;top:0;" coordsize="9144,2181098" path="m0,0l9144,0l9144,2181098l0,218109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В течение всего Определение степени усвоения Наблюдение, периода обучения обучающимися учебного устный опрос, </w:t>
            </w:r>
          </w:p>
          <w:p w:rsidR="00484ECF" w:rsidRDefault="001D6163">
            <w:pPr>
              <w:spacing w:after="0" w:line="253" w:lineRule="auto"/>
              <w:ind w:left="2650" w:right="0" w:firstLine="0"/>
            </w:pPr>
            <w:r>
              <w:t xml:space="preserve">материала. Определение творческое готовности детей к восприятию задание, </w:t>
            </w:r>
          </w:p>
          <w:p w:rsidR="00484ECF" w:rsidRDefault="001D6163">
            <w:pPr>
              <w:spacing w:after="37"/>
              <w:ind w:left="2650" w:right="65" w:firstLine="0"/>
            </w:pPr>
            <w:r>
              <w:t xml:space="preserve">нового. Повышение решение задач, ответственности и проблемные заинтересованности в ситуации, кейсы, обучении. Выявление детей, </w:t>
            </w:r>
            <w:proofErr w:type="spellStart"/>
            <w:r>
              <w:t>коммуникативны</w:t>
            </w:r>
            <w:proofErr w:type="spellEnd"/>
          </w:p>
          <w:p w:rsidR="00484ECF" w:rsidRDefault="001D6163">
            <w:pPr>
              <w:spacing w:after="0" w:line="259" w:lineRule="auto"/>
              <w:ind w:left="2650" w:right="0" w:firstLine="0"/>
            </w:pPr>
            <w:r>
              <w:t xml:space="preserve">отстающих и опережающих е турниры, обучение. деловые игры. </w:t>
            </w:r>
          </w:p>
        </w:tc>
      </w:tr>
      <w:tr w:rsidR="00484ECF">
        <w:trPr>
          <w:trHeight w:val="427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>Итоговая диагностика</w:t>
            </w:r>
            <w:r>
              <w:t xml:space="preserve"> </w:t>
            </w:r>
          </w:p>
        </w:tc>
      </w:tr>
      <w:tr w:rsidR="00484ECF">
        <w:trPr>
          <w:trHeight w:val="1416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13" w:right="0" w:firstLine="2"/>
              <w:jc w:val="left"/>
            </w:pPr>
            <w:r>
              <w:t xml:space="preserve">В конце освоения программы 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13" w:right="0" w:firstLine="2"/>
              <w:jc w:val="left"/>
            </w:pPr>
            <w:r>
              <w:t xml:space="preserve">Определение степени усвоения учебного материала. Определение результатов обучения.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06" w:right="0" w:firstLine="0"/>
              <w:jc w:val="left"/>
            </w:pPr>
            <w:r>
              <w:t xml:space="preserve">Интегрированное занятие, итоговая диагностика. </w:t>
            </w:r>
          </w:p>
        </w:tc>
      </w:tr>
    </w:tbl>
    <w:p w:rsidR="00484ECF" w:rsidRDefault="001D6163">
      <w:pPr>
        <w:ind w:left="-15" w:right="63"/>
      </w:pPr>
      <w:r>
        <w:rPr>
          <w:b/>
        </w:rPr>
        <w:t xml:space="preserve">Формы отслеживания образовательных результатов: </w:t>
      </w:r>
      <w:r>
        <w:t xml:space="preserve">грамота, диплом, журнал посещаемости, фото, отзывы детей и родителей, свидетельство (сертификат), материалы по итогам проведения диагностики, открытое занятие, итоговый отчет. </w:t>
      </w:r>
    </w:p>
    <w:p w:rsidR="00484ECF" w:rsidRDefault="001D6163">
      <w:pPr>
        <w:spacing w:line="269" w:lineRule="auto"/>
        <w:ind w:right="0" w:firstLine="708"/>
        <w:jc w:val="left"/>
      </w:pPr>
      <w:r>
        <w:rPr>
          <w:b/>
        </w:rPr>
        <w:t xml:space="preserve">Формы фиксации образовательных результатов: </w:t>
      </w:r>
      <w:r>
        <w:t xml:space="preserve">грамоты, дипломы, фото. </w:t>
      </w:r>
    </w:p>
    <w:p w:rsidR="00484ECF" w:rsidRDefault="001D6163">
      <w:pPr>
        <w:ind w:left="-15" w:right="63"/>
      </w:pPr>
      <w:r>
        <w:rPr>
          <w:b/>
        </w:rPr>
        <w:t xml:space="preserve">Формы предъявления и демонстрации результатов: </w:t>
      </w:r>
      <w:r>
        <w:t xml:space="preserve">отчеты, деловые игры, кейсы, коммуникативные турниры. Размещение фотоматериалов и видеоматериалов в социальных сетях и системе «Навигатор». </w:t>
      </w:r>
    </w:p>
    <w:p w:rsidR="00484ECF" w:rsidRDefault="001D6163">
      <w:pPr>
        <w:spacing w:after="45" w:line="259" w:lineRule="auto"/>
        <w:ind w:left="708" w:right="0" w:firstLine="0"/>
        <w:jc w:val="left"/>
      </w:pPr>
      <w:r>
        <w:t xml:space="preserve"> </w:t>
      </w:r>
    </w:p>
    <w:p w:rsidR="00484ECF" w:rsidRDefault="001D6163">
      <w:pPr>
        <w:spacing w:line="269" w:lineRule="auto"/>
        <w:ind w:left="2399" w:right="0" w:hanging="10"/>
        <w:jc w:val="left"/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Оценочные материалы </w:t>
      </w:r>
    </w:p>
    <w:p w:rsidR="00484ECF" w:rsidRDefault="001D6163">
      <w:pPr>
        <w:ind w:left="-15" w:right="63"/>
      </w:pPr>
      <w:r>
        <w:rPr>
          <w:b/>
        </w:rPr>
        <w:t xml:space="preserve">Мониторинг результатов. </w:t>
      </w:r>
      <w:r>
        <w:t xml:space="preserve">В соответствии с целями и задачами программы предусмотрено проведение мониторинга и диагностических исследований обучающихся.  </w:t>
      </w:r>
    </w:p>
    <w:p w:rsidR="00484ECF" w:rsidRDefault="001D6163">
      <w:pPr>
        <w:ind w:left="-15" w:right="63"/>
      </w:pPr>
      <w:r>
        <w:t>Проведение педагогической диагностики позволяет в целом анализировать результативность образовательного, развивающего и воспитательного компонента программы.</w:t>
      </w:r>
      <w:r>
        <w:rPr>
          <w:sz w:val="22"/>
        </w:rPr>
        <w:t xml:space="preserve"> </w:t>
      </w:r>
      <w:r>
        <w:t xml:space="preserve"> </w:t>
      </w:r>
    </w:p>
    <w:p w:rsidR="00484ECF" w:rsidRDefault="001D6163">
      <w:pPr>
        <w:ind w:left="-15" w:right="63"/>
      </w:pPr>
      <w:r>
        <w:t xml:space="preserve">В процессе обучения педагог использует формы контроля, включающие действенно-практический опыт обучающихся:  </w:t>
      </w:r>
    </w:p>
    <w:p w:rsidR="00484ECF" w:rsidRDefault="001D6163">
      <w:pPr>
        <w:numPr>
          <w:ilvl w:val="0"/>
          <w:numId w:val="3"/>
        </w:numPr>
        <w:ind w:right="63" w:hanging="163"/>
      </w:pPr>
      <w:r>
        <w:t xml:space="preserve">собеседование по пройденному материалу,  </w:t>
      </w:r>
    </w:p>
    <w:p w:rsidR="00484ECF" w:rsidRDefault="001D6163">
      <w:pPr>
        <w:numPr>
          <w:ilvl w:val="0"/>
          <w:numId w:val="3"/>
        </w:numPr>
        <w:ind w:right="63" w:hanging="163"/>
      </w:pPr>
      <w:r>
        <w:lastRenderedPageBreak/>
        <w:t xml:space="preserve">устный опрос; </w:t>
      </w:r>
    </w:p>
    <w:p w:rsidR="00484ECF" w:rsidRDefault="001D6163">
      <w:pPr>
        <w:numPr>
          <w:ilvl w:val="0"/>
          <w:numId w:val="3"/>
        </w:numPr>
        <w:ind w:right="63" w:hanging="163"/>
      </w:pPr>
      <w:r>
        <w:t xml:space="preserve">проект; </w:t>
      </w:r>
    </w:p>
    <w:p w:rsidR="00484ECF" w:rsidRDefault="001D6163">
      <w:pPr>
        <w:numPr>
          <w:ilvl w:val="0"/>
          <w:numId w:val="3"/>
        </w:numPr>
        <w:ind w:right="63" w:hanging="163"/>
      </w:pPr>
      <w:r>
        <w:t xml:space="preserve">создание проблемных заданий; </w:t>
      </w:r>
    </w:p>
    <w:p w:rsidR="00484ECF" w:rsidRDefault="001D6163">
      <w:pPr>
        <w:numPr>
          <w:ilvl w:val="0"/>
          <w:numId w:val="3"/>
        </w:numPr>
        <w:ind w:right="63" w:hanging="163"/>
      </w:pPr>
      <w:r>
        <w:t xml:space="preserve">демонстрационные: презентация; - наблюдение, решение проблемы; - защита индивидуальных проектов. </w:t>
      </w:r>
    </w:p>
    <w:p w:rsidR="00484ECF" w:rsidRDefault="001D6163">
      <w:pPr>
        <w:ind w:left="-15" w:right="63"/>
      </w:pPr>
      <w:r>
        <w:t xml:space="preserve">В процессе обучения педагогом также используется система содержательных оценок: </w:t>
      </w:r>
    </w:p>
    <w:p w:rsidR="00484ECF" w:rsidRDefault="001D6163">
      <w:pPr>
        <w:numPr>
          <w:ilvl w:val="0"/>
          <w:numId w:val="3"/>
        </w:numPr>
        <w:spacing w:after="3" w:line="277" w:lineRule="auto"/>
        <w:ind w:right="63" w:hanging="163"/>
      </w:pPr>
      <w:r>
        <w:t xml:space="preserve">доброжелательное отношение к учащемуся как к личности; - положительное отношение к усилиям учащегося; - конкретный анализ трудностей и допущенных ошибок.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Основные диагностические методы:  </w:t>
      </w:r>
    </w:p>
    <w:p w:rsidR="00484ECF" w:rsidRDefault="001D6163">
      <w:pPr>
        <w:ind w:left="-15" w:right="63"/>
      </w:pPr>
      <w:r>
        <w:t xml:space="preserve">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позитивных личностных качеств обучающихся, а в современном контексте – формирование базовых компетентностей, в качестве основополагающего подхода к оценке результативности реализации образовательных программ определен подход, сочетающий отслеживание динамики личностного развития, уровня освоения предметной области и степени освоения основных </w:t>
      </w:r>
      <w:proofErr w:type="spellStart"/>
      <w:r>
        <w:t>общеучебных</w:t>
      </w:r>
      <w:proofErr w:type="spellEnd"/>
      <w:r>
        <w:t xml:space="preserve"> компетентностей. </w:t>
      </w:r>
    </w:p>
    <w:p w:rsidR="00484ECF" w:rsidRDefault="001D6163">
      <w:pPr>
        <w:spacing w:line="248" w:lineRule="auto"/>
        <w:ind w:left="650" w:right="0" w:hanging="10"/>
        <w:jc w:val="center"/>
      </w:pPr>
      <w:r>
        <w:t xml:space="preserve">Диагностическая карта </w:t>
      </w:r>
    </w:p>
    <w:tbl>
      <w:tblPr>
        <w:tblStyle w:val="TableGrid"/>
        <w:tblW w:w="9348" w:type="dxa"/>
        <w:tblInd w:w="5" w:type="dxa"/>
        <w:tblCellMar>
          <w:top w:w="1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831"/>
        <w:gridCol w:w="950"/>
        <w:gridCol w:w="953"/>
        <w:gridCol w:w="1262"/>
        <w:gridCol w:w="1263"/>
        <w:gridCol w:w="1280"/>
        <w:gridCol w:w="1318"/>
        <w:gridCol w:w="893"/>
        <w:gridCol w:w="598"/>
      </w:tblGrid>
      <w:tr w:rsidR="00484ECF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74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</w:p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егося</w:t>
            </w:r>
            <w:proofErr w:type="spellEnd"/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Сроки  </w:t>
            </w:r>
            <w:proofErr w:type="spellStart"/>
            <w:r>
              <w:rPr>
                <w:sz w:val="24"/>
              </w:rPr>
              <w:t>диагно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стики</w:t>
            </w:r>
            <w:proofErr w:type="spellEnd"/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Метод ы  </w:t>
            </w:r>
            <w:proofErr w:type="spellStart"/>
            <w:r>
              <w:rPr>
                <w:sz w:val="24"/>
              </w:rPr>
              <w:t>диагно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стики</w:t>
            </w:r>
            <w:proofErr w:type="spellEnd"/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Теоретич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еские</w:t>
            </w:r>
            <w:proofErr w:type="spellEnd"/>
            <w:r>
              <w:rPr>
                <w:sz w:val="24"/>
              </w:rPr>
              <w:t xml:space="preserve"> знания, </w:t>
            </w:r>
            <w:proofErr w:type="spellStart"/>
            <w:r>
              <w:rPr>
                <w:sz w:val="24"/>
              </w:rPr>
              <w:t>предусмо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тренные</w:t>
            </w:r>
            <w:proofErr w:type="spellEnd"/>
            <w:r>
              <w:rPr>
                <w:sz w:val="24"/>
              </w:rPr>
              <w:t xml:space="preserve">  программ ой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умения и навыки, </w:t>
            </w:r>
            <w:proofErr w:type="spellStart"/>
            <w:r>
              <w:rPr>
                <w:sz w:val="24"/>
              </w:rPr>
              <w:t>предусмо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тренные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" w:right="129" w:firstLine="0"/>
              <w:jc w:val="left"/>
            </w:pP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тности</w:t>
            </w:r>
            <w:proofErr w:type="spellEnd"/>
            <w:r>
              <w:rPr>
                <w:sz w:val="24"/>
              </w:rPr>
              <w:t xml:space="preserve"> 3 уровня высокий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52" w:firstLine="0"/>
              <w:jc w:val="left"/>
            </w:pPr>
            <w:proofErr w:type="spellStart"/>
            <w:r>
              <w:rPr>
                <w:sz w:val="24"/>
              </w:rPr>
              <w:t>Коммуник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3 уровня высокий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54" w:line="238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Творч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еские</w:t>
            </w:r>
            <w:proofErr w:type="spellEnd"/>
            <w:r>
              <w:rPr>
                <w:sz w:val="24"/>
              </w:rPr>
              <w:t xml:space="preserve"> навык</w:t>
            </w:r>
          </w:p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и</w:t>
            </w: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10" w:firstLine="0"/>
              <w:jc w:val="left"/>
            </w:pPr>
            <w:r>
              <w:t>Б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лл</w:t>
            </w:r>
            <w:proofErr w:type="spellEnd"/>
            <w:r>
              <w:rPr>
                <w:sz w:val="24"/>
              </w:rPr>
              <w:t xml:space="preserve"> ы</w:t>
            </w:r>
            <w:r>
              <w:t xml:space="preserve"> </w:t>
            </w:r>
          </w:p>
        </w:tc>
      </w:tr>
      <w:tr w:rsidR="00484ECF">
        <w:trPr>
          <w:trHeight w:val="56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программ ой</w:t>
            </w: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средний низкий</w:t>
            </w: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средний низкий</w:t>
            </w:r>
            <w: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</w:tr>
      <w:tr w:rsidR="00484ECF">
        <w:trPr>
          <w:trHeight w:val="33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484ECF" w:rsidRDefault="001D6163">
      <w:pPr>
        <w:spacing w:after="0" w:line="259" w:lineRule="auto"/>
        <w:ind w:right="0" w:firstLine="0"/>
        <w:jc w:val="left"/>
      </w:pPr>
      <w:r>
        <w:t xml:space="preserve"> </w:t>
      </w:r>
    </w:p>
    <w:p w:rsidR="00484ECF" w:rsidRDefault="001D6163">
      <w:pPr>
        <w:ind w:left="-15" w:right="63"/>
      </w:pPr>
      <w:r>
        <w:t xml:space="preserve">Карта заполняется на основании критериев (признаков проявления качеств личности). </w:t>
      </w:r>
    </w:p>
    <w:p w:rsidR="00484ECF" w:rsidRDefault="001D6163">
      <w:pPr>
        <w:ind w:left="708" w:right="63" w:firstLine="0"/>
      </w:pPr>
      <w:r>
        <w:t xml:space="preserve">Заполняют диагностическую таблицу трижды: </w:t>
      </w:r>
    </w:p>
    <w:p w:rsidR="00484ECF" w:rsidRDefault="001D6163">
      <w:pPr>
        <w:numPr>
          <w:ilvl w:val="0"/>
          <w:numId w:val="4"/>
        </w:numPr>
        <w:ind w:right="63"/>
      </w:pPr>
      <w:r>
        <w:t xml:space="preserve">в течение первого месяца после комплектования и начала работы учебной группы (октябрь, ноябрь),  </w:t>
      </w:r>
    </w:p>
    <w:p w:rsidR="00484ECF" w:rsidRDefault="001D6163">
      <w:pPr>
        <w:numPr>
          <w:ilvl w:val="0"/>
          <w:numId w:val="4"/>
        </w:numPr>
        <w:ind w:right="63"/>
      </w:pPr>
      <w:r>
        <w:t>в начале второго полугодия (январь</w:t>
      </w:r>
      <w:proofErr w:type="gramStart"/>
      <w:r>
        <w:t>),  -</w:t>
      </w:r>
      <w:proofErr w:type="gramEnd"/>
      <w:r>
        <w:t xml:space="preserve"> в конце учебного года (апрель, май). </w:t>
      </w:r>
    </w:p>
    <w:p w:rsidR="00484ECF" w:rsidRDefault="001D6163">
      <w:pPr>
        <w:ind w:left="-15" w:right="63"/>
      </w:pPr>
      <w:r>
        <w:t xml:space="preserve">В качестве методов диагностики личностных изменений детей используются наблюдение (основной метод), диагностическая беседа, метод </w:t>
      </w:r>
      <w:r>
        <w:lastRenderedPageBreak/>
        <w:t xml:space="preserve">рефлексии. Могут использоваться методы анкетирования, незаконченных предложений и прочие. </w:t>
      </w:r>
    </w:p>
    <w:p w:rsidR="00484ECF" w:rsidRDefault="001D6163">
      <w:pPr>
        <w:ind w:left="-15" w:right="63"/>
      </w:pPr>
      <w:r>
        <w:t xml:space="preserve">Совокупность измеряемых показателей разделена в таблице на несколько групп: </w:t>
      </w:r>
    </w:p>
    <w:p w:rsidR="00484ECF" w:rsidRDefault="001D6163">
      <w:pPr>
        <w:numPr>
          <w:ilvl w:val="0"/>
          <w:numId w:val="4"/>
        </w:numPr>
        <w:ind w:right="63"/>
      </w:pPr>
      <w:r>
        <w:t xml:space="preserve">теоретическая подготовка, </w:t>
      </w:r>
    </w:p>
    <w:p w:rsidR="00484ECF" w:rsidRDefault="001D6163">
      <w:pPr>
        <w:numPr>
          <w:ilvl w:val="0"/>
          <w:numId w:val="4"/>
        </w:numPr>
        <w:ind w:right="63"/>
      </w:pPr>
      <w:r>
        <w:t xml:space="preserve">практическая подготовка, </w:t>
      </w:r>
    </w:p>
    <w:p w:rsidR="00484ECF" w:rsidRDefault="001D6163">
      <w:pPr>
        <w:numPr>
          <w:ilvl w:val="0"/>
          <w:numId w:val="4"/>
        </w:numPr>
        <w:ind w:right="63"/>
      </w:pPr>
      <w:r>
        <w:t xml:space="preserve">основные </w:t>
      </w:r>
      <w:proofErr w:type="spellStart"/>
      <w:r>
        <w:t>общеучебные</w:t>
      </w:r>
      <w:proofErr w:type="spellEnd"/>
      <w:r>
        <w:t xml:space="preserve"> компетентности, без приобретения которых невозможно успешное усвоение любой образовательной программы и осуществление любой деятельности. </w:t>
      </w:r>
    </w:p>
    <w:p w:rsidR="00484ECF" w:rsidRDefault="001D6163">
      <w:pPr>
        <w:ind w:left="-15" w:right="63"/>
      </w:pPr>
      <w:r>
        <w:t xml:space="preserve">Графы «Теоретические умения» и «Практические умения» содержит совокупность признаков, на основании которых дается оценка искомых показателей и устанавливается степень соответствия реальных результатов ребенка требованиям, заданным программой. </w:t>
      </w:r>
    </w:p>
    <w:p w:rsidR="00484ECF" w:rsidRDefault="001D6163">
      <w:pPr>
        <w:ind w:left="-15" w:right="63"/>
      </w:pPr>
      <w:r>
        <w:t xml:space="preserve">Выделенные уровни обозначены соответствующими тестовыми баллами. С этой целью введена графа «Баллы». Данная графа заполняется педагогом в соответствие с особенностями программы и его представлением о степенях выраженности измеряемого качества. Педагог может ставить «промежуточные» баллы (1,5б, 2,5б, 2,8б и т.п.), которые, по его мнению, в наибольшей мере соответствуют той или иной степени выраженности измеряемого качества. Это позволит более четко отразить успешность и характер продвижения ребенка по программе. </w:t>
      </w:r>
    </w:p>
    <w:p w:rsidR="00484ECF" w:rsidRDefault="001D6163">
      <w:pPr>
        <w:ind w:left="-15" w:right="63"/>
      </w:pPr>
      <w:r>
        <w:t xml:space="preserve">В графе «Методы диагностики» напротив каждого оцениваемого показателя обозначен способ, с помощью которого определяется соответствие результатов обучения ребенка программным требованиям. В качестве основных методов выступают наблюдение, контрольный опрос (устный или письменный), собеседование (индивидуальное или групповое), анализ проектно-исследовательской работы учащегося. Педагог может использовать обозначенные методы диагностики, либо предложить свои, которые применяются им в соответствие со спецификой программы. </w:t>
      </w:r>
    </w:p>
    <w:p w:rsidR="00484ECF" w:rsidRDefault="001D6163">
      <w:pPr>
        <w:ind w:left="-15" w:right="63"/>
      </w:pPr>
      <w:r>
        <w:t xml:space="preserve">В конце таблицы выделена специальная графа «Творческие навыки», выполняющая роль портфолио, где педагог фиксирует наиболее значимые достижения ребенка в той сфере деятельности, которая изучается образовательной программой. </w:t>
      </w:r>
    </w:p>
    <w:p w:rsidR="00484ECF" w:rsidRDefault="001D6163">
      <w:pPr>
        <w:spacing w:line="269" w:lineRule="auto"/>
        <w:ind w:right="0" w:firstLine="708"/>
        <w:jc w:val="left"/>
      </w:pPr>
      <w:r>
        <w:rPr>
          <w:b/>
        </w:rPr>
        <w:t>Формы проведения педагогической диагностики:</w:t>
      </w:r>
      <w:r>
        <w:t xml:space="preserve"> индивидуальная, групповая. </w:t>
      </w:r>
    </w:p>
    <w:p w:rsidR="00484ECF" w:rsidRDefault="001D6163">
      <w:pPr>
        <w:spacing w:after="47" w:line="259" w:lineRule="auto"/>
        <w:ind w:left="708" w:right="0" w:firstLine="0"/>
        <w:jc w:val="left"/>
      </w:pPr>
      <w:r>
        <w:t xml:space="preserve"> </w:t>
      </w:r>
    </w:p>
    <w:p w:rsidR="00484ECF" w:rsidRDefault="001D6163">
      <w:pPr>
        <w:pStyle w:val="2"/>
        <w:ind w:left="2549" w:right="1891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Методические материалы </w:t>
      </w:r>
    </w:p>
    <w:p w:rsidR="00484ECF" w:rsidRDefault="001D6163">
      <w:pPr>
        <w:spacing w:after="36"/>
        <w:ind w:left="-15" w:right="63"/>
      </w:pPr>
      <w:r>
        <w:t xml:space="preserve">В образовательном процессе используется традиционная </w:t>
      </w:r>
      <w:r>
        <w:rPr>
          <w:b/>
        </w:rPr>
        <w:t>форма организации деятельности -</w:t>
      </w:r>
      <w:r>
        <w:t xml:space="preserve"> учебное занятие. в соответствии с содержанием учебного плана и поставленным для данного занятия задачами (функциями) </w:t>
      </w:r>
      <w:r>
        <w:lastRenderedPageBreak/>
        <w:t xml:space="preserve">определяется вид занятия (диагностическое занятие, вводное занятие, практическое занятие и т.д.) и выбирается форма организации образовательного процесса (коллективная, групповая, парная, индивидуальная форма или одновременное их сочетание). Теоретические занятия могут проходить в дистанционном формате. </w:t>
      </w:r>
    </w:p>
    <w:p w:rsidR="00484ECF" w:rsidRDefault="001D6163">
      <w:pPr>
        <w:spacing w:after="34"/>
        <w:ind w:left="708" w:right="63" w:firstLine="0"/>
      </w:pPr>
      <w:r>
        <w:t xml:space="preserve">Методы обучения, используемые на занятиях:  </w:t>
      </w:r>
    </w:p>
    <w:p w:rsidR="00484ECF" w:rsidRDefault="001D6163">
      <w:pPr>
        <w:numPr>
          <w:ilvl w:val="0"/>
          <w:numId w:val="5"/>
        </w:numPr>
        <w:spacing w:after="36"/>
        <w:ind w:right="63" w:firstLine="349"/>
      </w:pPr>
      <w:r>
        <w:t xml:space="preserve">словесный (рассказ, беседа)  </w:t>
      </w:r>
    </w:p>
    <w:p w:rsidR="00484ECF" w:rsidRDefault="001D6163">
      <w:pPr>
        <w:numPr>
          <w:ilvl w:val="0"/>
          <w:numId w:val="5"/>
        </w:numPr>
        <w:spacing w:after="37"/>
        <w:ind w:right="63" w:firstLine="349"/>
      </w:pPr>
      <w:r>
        <w:t xml:space="preserve">наглядный (показ иллюстраций, видеоматериалов);  </w:t>
      </w:r>
    </w:p>
    <w:p w:rsidR="00484ECF" w:rsidRDefault="001D6163">
      <w:pPr>
        <w:numPr>
          <w:ilvl w:val="0"/>
          <w:numId w:val="5"/>
        </w:numPr>
        <w:ind w:right="63" w:firstLine="349"/>
      </w:pPr>
      <w:r>
        <w:t xml:space="preserve">практический (выполнение заданий по заданным схемам и самостоятельно).  </w:t>
      </w:r>
    </w:p>
    <w:p w:rsidR="00484ECF" w:rsidRDefault="001D6163">
      <w:pPr>
        <w:spacing w:after="34"/>
        <w:ind w:left="708" w:right="63" w:firstLine="0"/>
      </w:pPr>
      <w:r>
        <w:t xml:space="preserve">Современные </w:t>
      </w:r>
      <w:r>
        <w:rPr>
          <w:b/>
        </w:rPr>
        <w:t>педагогические технологии,</w:t>
      </w:r>
      <w:r>
        <w:t xml:space="preserve"> используемые на занятиях:  </w:t>
      </w:r>
    </w:p>
    <w:p w:rsidR="00484ECF" w:rsidRDefault="001D6163">
      <w:pPr>
        <w:numPr>
          <w:ilvl w:val="0"/>
          <w:numId w:val="5"/>
        </w:numPr>
        <w:spacing w:after="37"/>
        <w:ind w:right="63" w:firstLine="349"/>
      </w:pPr>
      <w:r>
        <w:t xml:space="preserve">здоровье-сберегающие технологии;  </w:t>
      </w:r>
    </w:p>
    <w:p w:rsidR="00484ECF" w:rsidRDefault="001D6163">
      <w:pPr>
        <w:numPr>
          <w:ilvl w:val="0"/>
          <w:numId w:val="5"/>
        </w:numPr>
        <w:ind w:right="63" w:firstLine="349"/>
      </w:pPr>
      <w:r>
        <w:t xml:space="preserve">ИКТ технологии, электронные образовательные </w:t>
      </w:r>
      <w:proofErr w:type="gramStart"/>
      <w:r>
        <w:t>ресурсы;  -</w:t>
      </w:r>
      <w:proofErr w:type="gramEnd"/>
      <w:r>
        <w:t xml:space="preserve"> игровые технологии.  </w:t>
      </w:r>
    </w:p>
    <w:p w:rsidR="00484ECF" w:rsidRDefault="001D6163">
      <w:pPr>
        <w:ind w:left="-15" w:right="63"/>
      </w:pPr>
      <w:r>
        <w:t xml:space="preserve">Все занятия базируются на принципах постепенности и последовательности, повторности и систематичности, индивидуализации и регулярности. </w:t>
      </w:r>
    </w:p>
    <w:p w:rsidR="00484ECF" w:rsidRDefault="001D6163">
      <w:pPr>
        <w:spacing w:after="3" w:line="277" w:lineRule="auto"/>
        <w:ind w:left="74" w:right="143" w:hanging="10"/>
        <w:jc w:val="left"/>
      </w:pPr>
      <w:r>
        <w:rPr>
          <w:b/>
        </w:rPr>
        <w:t xml:space="preserve">Алгоритм учебного занятия. </w:t>
      </w:r>
      <w:r>
        <w:t xml:space="preserve">Структура каждого занятия определяется его содержанием - изучением нового материала, повторением или закреплением пройденного, подключается действенно-практический опыт, идет проверка усвоения знаний учащимися. Каждое занятие включает в себя 3 части:  </w:t>
      </w:r>
    </w:p>
    <w:p w:rsidR="00484ECF" w:rsidRDefault="001D6163">
      <w:pPr>
        <w:numPr>
          <w:ilvl w:val="0"/>
          <w:numId w:val="6"/>
        </w:numPr>
        <w:ind w:right="63"/>
      </w:pPr>
      <w:r>
        <w:t xml:space="preserve">Организационный момент (5мин.) </w:t>
      </w:r>
    </w:p>
    <w:p w:rsidR="00484ECF" w:rsidRDefault="001D6163">
      <w:pPr>
        <w:numPr>
          <w:ilvl w:val="0"/>
          <w:numId w:val="6"/>
        </w:numPr>
        <w:ind w:right="63"/>
      </w:pPr>
      <w:r>
        <w:t xml:space="preserve">Основная часть, состоящая из теоретической и практической части, включающая в себя динамическую паузу. </w:t>
      </w:r>
    </w:p>
    <w:p w:rsidR="00484ECF" w:rsidRDefault="001D6163">
      <w:pPr>
        <w:numPr>
          <w:ilvl w:val="0"/>
          <w:numId w:val="6"/>
        </w:numPr>
        <w:ind w:right="63"/>
      </w:pPr>
      <w:r>
        <w:t xml:space="preserve">Итог занятия. (5 мин.) </w:t>
      </w:r>
    </w:p>
    <w:p w:rsidR="00484ECF" w:rsidRDefault="001D6163">
      <w:pPr>
        <w:spacing w:after="49" w:line="259" w:lineRule="auto"/>
        <w:ind w:left="708" w:right="0" w:firstLine="0"/>
        <w:jc w:val="left"/>
      </w:pPr>
      <w:r>
        <w:t xml:space="preserve">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>2.5.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Список использованной литературы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Акопов А.И. «Электронные сети как новый вид СМИ // А.И. Акопов – Филологический вестник РГУ. – 1998, №3. – С. 76.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Баранов О.А. </w:t>
      </w:r>
      <w:proofErr w:type="spellStart"/>
      <w:r>
        <w:t>Медиаобразование</w:t>
      </w:r>
      <w:proofErr w:type="spellEnd"/>
      <w:r>
        <w:t xml:space="preserve"> в школе и вузе /О.А. Баранов. – Тверь: изд-во тверского государственного университета, 2002. – 87с.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Березин, В.М. Фотожурналистика: Учебник / В.М. Березин. - Люберцы: </w:t>
      </w:r>
      <w:proofErr w:type="spellStart"/>
      <w:r>
        <w:t>Юрайт</w:t>
      </w:r>
      <w:proofErr w:type="spellEnd"/>
      <w:r>
        <w:t xml:space="preserve">, 2016. - 226 c.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Васильева Л.А. ДЕЛАЕМ НОВОСТИ! Учебное пособие / Л.А. </w:t>
      </w:r>
    </w:p>
    <w:p w:rsidR="00484ECF" w:rsidRDefault="001D6163">
      <w:pPr>
        <w:ind w:left="-15" w:right="63" w:firstLine="0"/>
      </w:pPr>
      <w:r>
        <w:t xml:space="preserve">Васильева. – М.: Аспект Пресс, 2003. – 86с.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Гордиенко, Т.В. Журналистика и редактирование: Учебное пособие / Т.В. Гордиенко. - М.: Форум, 2015. - 224 c.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Интернет - СМИ: теория, история, практика: Учебное пособие / Под ред. М. Лукиной. − М.: Аспект Пресс, 2010. − 346 с.  </w:t>
      </w:r>
    </w:p>
    <w:p w:rsidR="00484ECF" w:rsidRDefault="001D6163">
      <w:pPr>
        <w:numPr>
          <w:ilvl w:val="0"/>
          <w:numId w:val="7"/>
        </w:numPr>
        <w:ind w:right="63"/>
      </w:pPr>
      <w:r>
        <w:lastRenderedPageBreak/>
        <w:t xml:space="preserve">Картер М.А. Современный дизайн газет/ М. А. Картер. – [Электронный ресурс] – Режим доступа: www.internews.ru.  </w:t>
      </w:r>
    </w:p>
    <w:p w:rsidR="00484ECF" w:rsidRDefault="001D6163">
      <w:pPr>
        <w:numPr>
          <w:ilvl w:val="0"/>
          <w:numId w:val="7"/>
        </w:numPr>
        <w:ind w:right="63"/>
      </w:pPr>
      <w:proofErr w:type="spellStart"/>
      <w:r>
        <w:t>Кастельс</w:t>
      </w:r>
      <w:proofErr w:type="spellEnd"/>
      <w:r>
        <w:t xml:space="preserve">, М. Власть коммуникации: учеб. пособие / М. </w:t>
      </w:r>
      <w:proofErr w:type="spellStart"/>
      <w:r>
        <w:t>Кастельс</w:t>
      </w:r>
      <w:proofErr w:type="spellEnd"/>
      <w:r>
        <w:t xml:space="preserve">; пер. с англ. Н. М. </w:t>
      </w:r>
      <w:proofErr w:type="spellStart"/>
      <w:r>
        <w:t>Тылевич</w:t>
      </w:r>
      <w:proofErr w:type="spellEnd"/>
      <w:r>
        <w:t xml:space="preserve">; под науч. ред. А. И. Черных; Нац. </w:t>
      </w:r>
      <w:proofErr w:type="spellStart"/>
      <w:r>
        <w:t>исслед</w:t>
      </w:r>
      <w:proofErr w:type="spellEnd"/>
      <w:r>
        <w:t xml:space="preserve">. ун-т «Высшая школа экономики». - М.: Изд. Дом Высшей школы экономики, 2016. — 564 с.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Ким М.Н. Технология создания журналистского произведения / М.Н. Ким. СПб. Изд-во Михайлова В.А., 2001. [Электронный ресурс] – Режим доступа: http://evartist.narod.ru/text/71.htm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Колесниченко, А.В. Практическая журналистика: 15 </w:t>
      </w:r>
      <w:proofErr w:type="spellStart"/>
      <w:r>
        <w:t>мастерклассов</w:t>
      </w:r>
      <w:proofErr w:type="spellEnd"/>
      <w:r>
        <w:t xml:space="preserve">. Учебное пособие / А.В. Колесниченко. - М.: Аспект-Пресс, 2016. - 112 c.  </w:t>
      </w:r>
    </w:p>
    <w:p w:rsidR="00484ECF" w:rsidRDefault="001D6163">
      <w:pPr>
        <w:numPr>
          <w:ilvl w:val="0"/>
          <w:numId w:val="7"/>
        </w:numPr>
        <w:ind w:right="63"/>
      </w:pPr>
      <w:proofErr w:type="spellStart"/>
      <w:r>
        <w:t>Мисонжников</w:t>
      </w:r>
      <w:proofErr w:type="spellEnd"/>
      <w:r>
        <w:t xml:space="preserve">, Б.Я Журналистика. Введение в профессию / Б.Я. </w:t>
      </w:r>
      <w:proofErr w:type="spellStart"/>
      <w:r>
        <w:t>Мисонжников</w:t>
      </w:r>
      <w:proofErr w:type="spellEnd"/>
      <w:r>
        <w:t xml:space="preserve">. - СПб: Питер, 2018. - 272 c.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Радиожурналистика /под ред. А.А. </w:t>
      </w:r>
      <w:proofErr w:type="spellStart"/>
      <w:r>
        <w:t>Шереля</w:t>
      </w:r>
      <w:proofErr w:type="spellEnd"/>
      <w:r>
        <w:t xml:space="preserve">: Учебное пособие, издательство Московского университета, 2000.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Сетевые СМИ российского мегаполиса / под ред. И. Н. Блохина, С. </w:t>
      </w:r>
    </w:p>
    <w:p w:rsidR="00484ECF" w:rsidRDefault="001D6163">
      <w:pPr>
        <w:ind w:left="-15" w:right="63" w:firstLine="0"/>
      </w:pPr>
      <w:r>
        <w:t xml:space="preserve">Г. Корконосенко. – СПб: Филологический ф-т СПбГУ, 2011. – 218 с.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Система средств массовой информации России/ Под ред. Я </w:t>
      </w:r>
    </w:p>
    <w:p w:rsidR="00484ECF" w:rsidRDefault="001D6163">
      <w:pPr>
        <w:ind w:left="-15" w:right="63" w:firstLine="0"/>
      </w:pPr>
      <w:proofErr w:type="spellStart"/>
      <w:r>
        <w:t>Засурского</w:t>
      </w:r>
      <w:proofErr w:type="spellEnd"/>
      <w:r>
        <w:t xml:space="preserve">. – М., 2002. – 259с.  </w:t>
      </w:r>
    </w:p>
    <w:p w:rsidR="00484ECF" w:rsidRDefault="001D6163">
      <w:pPr>
        <w:numPr>
          <w:ilvl w:val="0"/>
          <w:numId w:val="7"/>
        </w:numPr>
        <w:ind w:right="63"/>
      </w:pPr>
      <w:proofErr w:type="spellStart"/>
      <w:r>
        <w:t>Стровский</w:t>
      </w:r>
      <w:proofErr w:type="spellEnd"/>
      <w:r>
        <w:t xml:space="preserve">, Д.Л. Отечественная журналистика новейшего периода. Учебное пособие / Д.Л. </w:t>
      </w:r>
      <w:proofErr w:type="spellStart"/>
      <w:r>
        <w:t>Стровский</w:t>
      </w:r>
      <w:proofErr w:type="spellEnd"/>
      <w:r>
        <w:t xml:space="preserve">. - М.: </w:t>
      </w:r>
      <w:proofErr w:type="spellStart"/>
      <w:r>
        <w:t>Юнити</w:t>
      </w:r>
      <w:proofErr w:type="spellEnd"/>
      <w:r>
        <w:t xml:space="preserve">, 2018. - 352 c.  </w:t>
      </w:r>
    </w:p>
    <w:p w:rsidR="00484ECF" w:rsidRDefault="001D6163">
      <w:pPr>
        <w:numPr>
          <w:ilvl w:val="0"/>
          <w:numId w:val="7"/>
        </w:numPr>
        <w:ind w:right="63"/>
      </w:pPr>
      <w:proofErr w:type="spellStart"/>
      <w:r>
        <w:t>Тертычный</w:t>
      </w:r>
      <w:proofErr w:type="spellEnd"/>
      <w:r>
        <w:t xml:space="preserve"> А.А. Жанры периодической печати: Учебное пособие / </w:t>
      </w:r>
      <w:proofErr w:type="spellStart"/>
      <w:r>
        <w:t>А.А.Тертычный</w:t>
      </w:r>
      <w:proofErr w:type="spellEnd"/>
      <w:r>
        <w:t xml:space="preserve">. – М.: Аспект Пресс, 2000.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Федоров А.В., Новикова А. Основные теоретические концепции </w:t>
      </w:r>
      <w:proofErr w:type="spellStart"/>
      <w:r>
        <w:t>медиобразования</w:t>
      </w:r>
      <w:proofErr w:type="spellEnd"/>
      <w:r>
        <w:t xml:space="preserve">/ А.В. Федоров, А. Новикова. – [Электронный ресурс] – Режим доступа: viperson.ru  </w:t>
      </w:r>
    </w:p>
    <w:p w:rsidR="00484ECF" w:rsidRDefault="001D6163">
      <w:pPr>
        <w:numPr>
          <w:ilvl w:val="0"/>
          <w:numId w:val="7"/>
        </w:numPr>
        <w:ind w:right="63"/>
      </w:pPr>
      <w:r>
        <w:t xml:space="preserve">Федоров А.В. Словарь терминов по </w:t>
      </w:r>
      <w:proofErr w:type="spellStart"/>
      <w:r>
        <w:t>медиаобразованию</w:t>
      </w:r>
      <w:proofErr w:type="spellEnd"/>
      <w:r>
        <w:t xml:space="preserve">, </w:t>
      </w:r>
      <w:proofErr w:type="spellStart"/>
      <w:r>
        <w:t>медиапедагогике</w:t>
      </w:r>
      <w:proofErr w:type="spellEnd"/>
      <w:r>
        <w:t xml:space="preserve">, </w:t>
      </w:r>
      <w:proofErr w:type="spellStart"/>
      <w:r>
        <w:t>медиаграмотности</w:t>
      </w:r>
      <w:proofErr w:type="spellEnd"/>
      <w:r>
        <w:t xml:space="preserve">, </w:t>
      </w:r>
      <w:proofErr w:type="spellStart"/>
      <w:r>
        <w:t>медиакомпетентности</w:t>
      </w:r>
      <w:proofErr w:type="spellEnd"/>
      <w:r>
        <w:t xml:space="preserve"> / А.В. Федоров. – Таганрог: Изд-во Таганрог. гос. </w:t>
      </w:r>
      <w:proofErr w:type="spellStart"/>
      <w:r>
        <w:t>пед</w:t>
      </w:r>
      <w:proofErr w:type="spellEnd"/>
      <w:r>
        <w:t xml:space="preserve">. ин-та, 2010. 64 c.  </w:t>
      </w:r>
    </w:p>
    <w:p w:rsidR="00484ECF" w:rsidRDefault="001D6163">
      <w:pPr>
        <w:numPr>
          <w:ilvl w:val="0"/>
          <w:numId w:val="7"/>
        </w:numPr>
        <w:ind w:right="63"/>
      </w:pPr>
      <w:proofErr w:type="spellStart"/>
      <w:r>
        <w:t>Шестеркина</w:t>
      </w:r>
      <w:proofErr w:type="spellEnd"/>
      <w:r>
        <w:t xml:space="preserve"> Л. П., Николаева Т.Д. Методика телевизионной журналистики: Учебное пособие / Л. П. </w:t>
      </w:r>
      <w:proofErr w:type="spellStart"/>
      <w:r>
        <w:t>Шестеркина</w:t>
      </w:r>
      <w:proofErr w:type="spellEnd"/>
      <w:r>
        <w:t xml:space="preserve">, Т.Д. Николаева. – М.: Аспект Пресс, 2012.  </w:t>
      </w:r>
    </w:p>
    <w:p w:rsidR="00484ECF" w:rsidRDefault="001D6163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484ECF" w:rsidRDefault="001D6163">
      <w:pPr>
        <w:spacing w:line="269" w:lineRule="auto"/>
        <w:ind w:left="715" w:right="0" w:hanging="10"/>
        <w:jc w:val="left"/>
      </w:pPr>
      <w:r>
        <w:rPr>
          <w:b/>
        </w:rPr>
        <w:t xml:space="preserve">Электронные образовательные ресурсы </w:t>
      </w:r>
      <w:r>
        <w:t xml:space="preserve"> </w:t>
      </w:r>
    </w:p>
    <w:p w:rsidR="00484ECF" w:rsidRDefault="001D6163">
      <w:pPr>
        <w:ind w:left="-15" w:right="63"/>
      </w:pPr>
      <w:r>
        <w:t xml:space="preserve">− Книги, статьи, документы по русской и мировой истории, искусству, культуре, прикладным наукам: [Электронный ресурс] // Библиотекарь.ru. </w:t>
      </w:r>
    </w:p>
    <w:p w:rsidR="00484ECF" w:rsidRDefault="001D6163">
      <w:pPr>
        <w:ind w:left="-15" w:right="63" w:firstLine="0"/>
      </w:pPr>
      <w:r>
        <w:t xml:space="preserve">URL: http://bibliotekar.ru/ (Дата обращения: 17.04.2020).  </w:t>
      </w:r>
    </w:p>
    <w:p w:rsidR="00484ECF" w:rsidRDefault="001D6163">
      <w:pPr>
        <w:ind w:left="-15" w:right="63"/>
      </w:pPr>
      <w:r>
        <w:lastRenderedPageBreak/>
        <w:t>− Библиотека гуманитарных наук «</w:t>
      </w:r>
      <w:proofErr w:type="spellStart"/>
      <w:r>
        <w:t>Гумер</w:t>
      </w:r>
      <w:proofErr w:type="spellEnd"/>
      <w:r>
        <w:t xml:space="preserve">»: [Электронный ресурс] // Электронная Библиотека </w:t>
      </w:r>
      <w:proofErr w:type="spellStart"/>
      <w:r>
        <w:t>Гумер</w:t>
      </w:r>
      <w:proofErr w:type="spellEnd"/>
      <w:r>
        <w:t xml:space="preserve">. URL: https://www.gumer.info/ (Дата обращения: 17.04.2020).  </w:t>
      </w:r>
    </w:p>
    <w:p w:rsidR="00484ECF" w:rsidRDefault="001D6163">
      <w:pPr>
        <w:ind w:left="-15" w:right="63"/>
      </w:pPr>
      <w:r>
        <w:t xml:space="preserve">− Информационно-справочный портал «Русский язык»: [Электронный ресурс] // ГРАМОТА.РУ. URL: http://gramota.ru/ (Дата обращения: 17.04.2020).  </w:t>
      </w:r>
    </w:p>
    <w:p w:rsidR="00484ECF" w:rsidRDefault="001D6163">
      <w:pPr>
        <w:ind w:left="-15" w:right="63"/>
      </w:pPr>
      <w:r>
        <w:t xml:space="preserve">− Говорим и пишем правильно: [Электронный ресурс] // Культура письменной речи. URL: http://gramma.ru/ (Дата обращения: 17.04.2020). </w:t>
      </w:r>
      <w:r>
        <w:rPr>
          <w:b/>
        </w:rPr>
        <w:t xml:space="preserve"> </w:t>
      </w:r>
    </w:p>
    <w:p w:rsidR="00484ECF" w:rsidRDefault="00484ECF">
      <w:pPr>
        <w:sectPr w:rsidR="00484ECF">
          <w:pgSz w:w="11906" w:h="16838"/>
          <w:pgMar w:top="1133" w:right="777" w:bottom="1178" w:left="1702" w:header="720" w:footer="720" w:gutter="0"/>
          <w:cols w:space="720"/>
        </w:sectPr>
      </w:pPr>
    </w:p>
    <w:p w:rsidR="00484ECF" w:rsidRDefault="001D6163">
      <w:pPr>
        <w:spacing w:line="269" w:lineRule="auto"/>
        <w:ind w:left="5550" w:right="0" w:firstLine="7215"/>
        <w:jc w:val="left"/>
      </w:pPr>
      <w:r>
        <w:lastRenderedPageBreak/>
        <w:t>Приложение №1.</w:t>
      </w:r>
      <w:r>
        <w:rPr>
          <w:sz w:val="27"/>
        </w:rPr>
        <w:t xml:space="preserve"> </w:t>
      </w:r>
      <w:r>
        <w:rPr>
          <w:b/>
        </w:rPr>
        <w:t xml:space="preserve">Календарный учебный график </w:t>
      </w:r>
    </w:p>
    <w:p w:rsidR="00484ECF" w:rsidRDefault="001D6163">
      <w:pPr>
        <w:spacing w:after="36" w:line="269" w:lineRule="auto"/>
        <w:ind w:left="1402" w:right="0" w:hanging="10"/>
        <w:jc w:val="left"/>
      </w:pPr>
      <w:r>
        <w:rPr>
          <w:b/>
        </w:rPr>
        <w:t>по дополнительной общеобразовательной общеразвивающей программе «</w:t>
      </w:r>
      <w:proofErr w:type="spellStart"/>
      <w:r>
        <w:rPr>
          <w:b/>
        </w:rPr>
        <w:t>Медиажурналистика</w:t>
      </w:r>
      <w:proofErr w:type="spellEnd"/>
      <w:r>
        <w:rPr>
          <w:b/>
        </w:rPr>
        <w:t xml:space="preserve">» </w:t>
      </w:r>
    </w:p>
    <w:p w:rsidR="00484ECF" w:rsidRDefault="001D6163">
      <w:pPr>
        <w:pStyle w:val="1"/>
        <w:ind w:left="2549" w:right="2469"/>
      </w:pPr>
      <w:r>
        <w:t>на 20</w:t>
      </w:r>
      <w:r w:rsidR="00F267F9">
        <w:t>22 - 2023</w:t>
      </w:r>
      <w:r>
        <w:t xml:space="preserve">_ учебный год </w:t>
      </w:r>
    </w:p>
    <w:tbl>
      <w:tblPr>
        <w:tblStyle w:val="TableGrid"/>
        <w:tblpPr w:vertAnchor="page" w:horzAnchor="page" w:tblpX="905" w:tblpY="6841"/>
        <w:tblOverlap w:val="never"/>
        <w:tblW w:w="15026" w:type="dxa"/>
        <w:tblInd w:w="0" w:type="dxa"/>
        <w:tblCellMar>
          <w:top w:w="18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1339"/>
        <w:gridCol w:w="10004"/>
        <w:gridCol w:w="1135"/>
        <w:gridCol w:w="1844"/>
      </w:tblGrid>
      <w:tr w:rsidR="00484ECF">
        <w:trPr>
          <w:trHeight w:val="6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21" w:line="259" w:lineRule="auto"/>
              <w:ind w:left="101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484ECF" w:rsidRDefault="001D6163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Кол-во часов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Форма контроля</w:t>
            </w:r>
            <w: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151" w:right="0" w:firstLine="0"/>
              <w:jc w:val="left"/>
            </w:pPr>
            <w:r>
              <w:rPr>
                <w:b/>
              </w:rPr>
              <w:t xml:space="preserve">Раздел 1. Основы журналистики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9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9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t xml:space="preserve">Вводное занятие. Правила поведения. Техника безопасности.  </w:t>
            </w:r>
          </w:p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t xml:space="preserve">Знакомство с целями, задачами курса, формами работы. Общее понятие о журналистике. Специфика и основы интернет-журналистики.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69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t>Входная диагностика</w:t>
            </w: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9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</w:pPr>
            <w:r>
              <w:t xml:space="preserve">Возникновение и развитие журналистики. Введение в тележурналистику. Жанры и язык журналистики. Жанры новостной журналистики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69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9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29" w:right="0" w:firstLine="0"/>
              <w:jc w:val="left"/>
            </w:pPr>
            <w: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76" w:firstLine="0"/>
            </w:pPr>
            <w:r>
              <w:t xml:space="preserve">Основные специальности журналиста (корреспондент, репортер, комментатор, фотокорреспондент). Определение психологического портрета своей будущей профессии. Запись на камеру (рассказ о себе)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69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29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t xml:space="preserve">Телевизионные жанры. Телевизионный сюжет.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69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484ECF" w:rsidRDefault="001D6163">
      <w:pPr>
        <w:spacing w:after="0" w:line="259" w:lineRule="auto"/>
        <w:ind w:left="14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012" w:type="dxa"/>
        <w:tblInd w:w="7" w:type="dxa"/>
        <w:tblCellMar>
          <w:top w:w="73" w:type="dxa"/>
          <w:left w:w="149" w:type="dxa"/>
          <w:right w:w="33" w:type="dxa"/>
        </w:tblCellMar>
        <w:tblLook w:val="04A0" w:firstRow="1" w:lastRow="0" w:firstColumn="1" w:lastColumn="0" w:noHBand="0" w:noVBand="1"/>
      </w:tblPr>
      <w:tblGrid>
        <w:gridCol w:w="2664"/>
        <w:gridCol w:w="2470"/>
        <w:gridCol w:w="2643"/>
        <w:gridCol w:w="2460"/>
        <w:gridCol w:w="2305"/>
        <w:gridCol w:w="2470"/>
      </w:tblGrid>
      <w:tr w:rsidR="00484ECF">
        <w:trPr>
          <w:trHeight w:val="1124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right="84" w:firstLine="0"/>
              <w:jc w:val="center"/>
            </w:pPr>
            <w:r>
              <w:rPr>
                <w:b/>
                <w:sz w:val="27"/>
              </w:rPr>
              <w:t xml:space="preserve">Год обучения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321" w:right="424" w:hanging="14"/>
            </w:pPr>
            <w:r>
              <w:rPr>
                <w:b/>
                <w:sz w:val="27"/>
              </w:rPr>
              <w:t xml:space="preserve">Дата начала обучения по программе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21" w:right="0" w:hanging="21"/>
              <w:jc w:val="center"/>
            </w:pPr>
            <w:r>
              <w:rPr>
                <w:b/>
                <w:sz w:val="27"/>
              </w:rPr>
              <w:t xml:space="preserve">Дата окончания обучения по программе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7"/>
              </w:rPr>
              <w:t xml:space="preserve">Всего учебных недель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7"/>
              </w:rPr>
              <w:t xml:space="preserve">Количество учебных часов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left="122" w:right="0" w:firstLine="0"/>
              <w:jc w:val="left"/>
            </w:pPr>
            <w:r>
              <w:rPr>
                <w:b/>
                <w:sz w:val="27"/>
              </w:rPr>
              <w:t xml:space="preserve">Режим занятий </w:t>
            </w:r>
          </w:p>
        </w:tc>
      </w:tr>
      <w:tr w:rsidR="00484ECF">
        <w:trPr>
          <w:trHeight w:val="442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84ECF" w:rsidRDefault="001D6163">
            <w:pPr>
              <w:spacing w:after="0" w:line="259" w:lineRule="auto"/>
              <w:ind w:right="216" w:firstLine="0"/>
              <w:jc w:val="center"/>
            </w:pPr>
            <w:r>
              <w:rPr>
                <w:b/>
                <w:sz w:val="27"/>
              </w:rPr>
              <w:t xml:space="preserve">Базовый уровень 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</w:tr>
      <w:tr w:rsidR="00484ECF">
        <w:trPr>
          <w:trHeight w:val="74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7"/>
              </w:rPr>
              <w:t xml:space="preserve">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7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7"/>
              </w:rPr>
              <w:t xml:space="preserve">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4" w:firstLine="0"/>
              <w:jc w:val="center"/>
            </w:pPr>
            <w:r>
              <w:rPr>
                <w:sz w:val="27"/>
              </w:rPr>
              <w:t xml:space="preserve">34 недель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sz w:val="27"/>
              </w:rPr>
              <w:t xml:space="preserve">17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rPr>
                <w:sz w:val="27"/>
              </w:rPr>
              <w:t xml:space="preserve">1 раз в 2 недели по 40 минут </w:t>
            </w:r>
          </w:p>
        </w:tc>
      </w:tr>
    </w:tbl>
    <w:p w:rsidR="00484ECF" w:rsidRDefault="001D6163">
      <w:pPr>
        <w:ind w:left="-15" w:right="63" w:firstLine="0"/>
      </w:pPr>
      <w:r>
        <w:t xml:space="preserve">Итого по программе: </w:t>
      </w:r>
    </w:p>
    <w:p w:rsidR="00484ECF" w:rsidRDefault="001D6163">
      <w:pPr>
        <w:numPr>
          <w:ilvl w:val="0"/>
          <w:numId w:val="8"/>
        </w:numPr>
        <w:ind w:right="63" w:hanging="360"/>
      </w:pPr>
      <w:r>
        <w:t xml:space="preserve">Количество учебных недель - 34 </w:t>
      </w:r>
    </w:p>
    <w:p w:rsidR="00484ECF" w:rsidRDefault="001D6163">
      <w:pPr>
        <w:numPr>
          <w:ilvl w:val="0"/>
          <w:numId w:val="8"/>
        </w:numPr>
        <w:ind w:right="63" w:hanging="360"/>
      </w:pPr>
      <w:r>
        <w:t xml:space="preserve">Количество учебных дней -  </w:t>
      </w:r>
    </w:p>
    <w:p w:rsidR="00484ECF" w:rsidRDefault="001D6163">
      <w:pPr>
        <w:numPr>
          <w:ilvl w:val="0"/>
          <w:numId w:val="8"/>
        </w:numPr>
        <w:ind w:right="63" w:hanging="360"/>
      </w:pPr>
      <w:r>
        <w:t xml:space="preserve">Количество учебных часов всего - 17 часов. </w:t>
      </w:r>
    </w:p>
    <w:p w:rsidR="00484ECF" w:rsidRDefault="001D6163">
      <w:pPr>
        <w:spacing w:after="0" w:line="259" w:lineRule="auto"/>
        <w:ind w:right="0" w:firstLine="0"/>
        <w:jc w:val="left"/>
      </w:pPr>
      <w:r>
        <w:t xml:space="preserve"> </w:t>
      </w:r>
    </w:p>
    <w:p w:rsidR="00484ECF" w:rsidRDefault="00484ECF">
      <w:pPr>
        <w:spacing w:after="0" w:line="259" w:lineRule="auto"/>
        <w:ind w:left="-900" w:right="255" w:firstLine="0"/>
      </w:pPr>
    </w:p>
    <w:tbl>
      <w:tblPr>
        <w:tblStyle w:val="TableGrid"/>
        <w:tblW w:w="15026" w:type="dxa"/>
        <w:tblInd w:w="5" w:type="dxa"/>
        <w:tblCellMar>
          <w:top w:w="15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704"/>
        <w:gridCol w:w="1339"/>
        <w:gridCol w:w="10004"/>
        <w:gridCol w:w="1135"/>
        <w:gridCol w:w="1844"/>
      </w:tblGrid>
      <w:tr w:rsidR="00484ECF">
        <w:trPr>
          <w:trHeight w:val="9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55" w:line="237" w:lineRule="auto"/>
              <w:ind w:left="103" w:right="0" w:firstLine="0"/>
            </w:pPr>
            <w:r>
              <w:t xml:space="preserve">Телевизионные жанры. Интервью. Творческое задание. Взаимодействие при съёмке интервью. Формы организации интервью. Этапы подготовки интервью. </w:t>
            </w:r>
          </w:p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Открытые и закрытые вопросы. Десять способов испортить интервью.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12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69" w:firstLine="0"/>
            </w:pPr>
            <w:r>
              <w:t xml:space="preserve">Телевизионные жанры. Телерепортаж. Важнейшие особенности репортажа – динамичность и наглядность в описании происходящего, отражение события через призму личностного восприятия автора. Репортаж – одушевлённая информация. Новость в движении.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Деловая игра «Интервью».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484E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</w:rPr>
              <w:t xml:space="preserve">Раздел 2. Риторика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1" w:right="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Словарь терминов для начинающих тележурналистов.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Рассказ – речевой жанр. Составление рассказа на основе полученных знаний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Дикция в звучащей речи.  </w:t>
            </w:r>
            <w:proofErr w:type="spellStart"/>
            <w:r>
              <w:t>Видеоурок</w:t>
            </w:r>
            <w:proofErr w:type="spellEnd"/>
            <w:r>
              <w:t xml:space="preserve"> ораторского искусства «Дикция»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Навык работы с высотой голоса. Скороговорки.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Интонационная выразительность речи. Практикум «Работа над тоном речи».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Работа с текстом. Правила цитирования.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Композиция речи. Мастерство речи.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Стили речи. Искусство публичной речи.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Навыки презентации; Практикум «Речевой аппарат и его работа».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6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32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CF" w:rsidRDefault="001D6163">
            <w:pPr>
              <w:spacing w:after="0" w:line="259" w:lineRule="auto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center"/>
            </w:pPr>
            <w:r>
              <w:t>Итоговая диагностика</w:t>
            </w:r>
            <w:r>
              <w:rPr>
                <w:b/>
              </w:rPr>
              <w:t xml:space="preserve"> </w:t>
            </w:r>
          </w:p>
        </w:tc>
      </w:tr>
      <w:tr w:rsidR="00484ECF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CF" w:rsidRDefault="001D6163">
            <w:pPr>
              <w:spacing w:after="0" w:line="259" w:lineRule="auto"/>
              <w:ind w:left="104" w:right="0" w:firstLine="0"/>
              <w:jc w:val="center"/>
            </w:pPr>
            <w:r>
              <w:t xml:space="preserve"> </w:t>
            </w:r>
          </w:p>
        </w:tc>
      </w:tr>
    </w:tbl>
    <w:p w:rsidR="003209AC" w:rsidRDefault="003209AC"/>
    <w:sectPr w:rsidR="003209AC">
      <w:pgSz w:w="16841" w:h="11911" w:orient="landscape"/>
      <w:pgMar w:top="1186" w:right="655" w:bottom="1145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533"/>
    <w:multiLevelType w:val="hybridMultilevel"/>
    <w:tmpl w:val="B0AA048C"/>
    <w:lvl w:ilvl="0" w:tplc="EF1CBD1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EF6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688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E15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941E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C479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8A1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26E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6AC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725C0"/>
    <w:multiLevelType w:val="hybridMultilevel"/>
    <w:tmpl w:val="06786BC0"/>
    <w:lvl w:ilvl="0" w:tplc="4404DCA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62CB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2E51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801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A40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62E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611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E0F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04E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765500"/>
    <w:multiLevelType w:val="hybridMultilevel"/>
    <w:tmpl w:val="4F68DDE8"/>
    <w:lvl w:ilvl="0" w:tplc="A18C27D2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4AEB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4A3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466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A8D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A43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E73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AC01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27C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F1F7B"/>
    <w:multiLevelType w:val="hybridMultilevel"/>
    <w:tmpl w:val="D83AAC2C"/>
    <w:lvl w:ilvl="0" w:tplc="8A2ADDC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161D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48C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880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0B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7CDF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AC1D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90F4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61F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3F23D6"/>
    <w:multiLevelType w:val="hybridMultilevel"/>
    <w:tmpl w:val="DE88A684"/>
    <w:lvl w:ilvl="0" w:tplc="B5B6B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0CB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E13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202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22D4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7AE6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E7D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1AEB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AC4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410710"/>
    <w:multiLevelType w:val="hybridMultilevel"/>
    <w:tmpl w:val="2B92DB3A"/>
    <w:lvl w:ilvl="0" w:tplc="C2EA313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9EE6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E6B4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A45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C431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45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4A4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431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1C64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7F43BF"/>
    <w:multiLevelType w:val="hybridMultilevel"/>
    <w:tmpl w:val="51025396"/>
    <w:lvl w:ilvl="0" w:tplc="36D4AB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8B5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3A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0A8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A210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E8A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2A6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62A8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54B74"/>
    <w:multiLevelType w:val="hybridMultilevel"/>
    <w:tmpl w:val="D6C61600"/>
    <w:lvl w:ilvl="0" w:tplc="593499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A1F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C23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E04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616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44A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6A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8C3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A26A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CF"/>
    <w:rsid w:val="001D6163"/>
    <w:rsid w:val="003209AC"/>
    <w:rsid w:val="00484ECF"/>
    <w:rsid w:val="00736CDD"/>
    <w:rsid w:val="00F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2934"/>
  <w15:docId w15:val="{E0C054B3-4DCF-4E4C-AC13-C8199E89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right="8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mc.kuban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nmc.kuban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23.ru/" TargetMode="External"/><Relationship Id="rId5" Type="http://schemas.openxmlformats.org/officeDocument/2006/relationships/hyperlink" Target="https://rmc23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П.</dc:creator>
  <cp:keywords/>
  <cp:lastModifiedBy>Анна П.</cp:lastModifiedBy>
  <cp:revision>2</cp:revision>
  <dcterms:created xsi:type="dcterms:W3CDTF">2022-09-20T18:40:00Z</dcterms:created>
  <dcterms:modified xsi:type="dcterms:W3CDTF">2022-09-20T18:40:00Z</dcterms:modified>
</cp:coreProperties>
</file>